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C70" w:rsidP="00F05C70">
      <w:pPr>
        <w:pStyle w:val="Title"/>
      </w:pPr>
      <w:r>
        <w:fldChar w:fldCharType="begin"/>
      </w:r>
      <w:r>
        <w:instrText xml:space="preserve"> TITLE   \* MERGEFORMAT </w:instrText>
      </w:r>
      <w:r>
        <w:fldChar w:fldCharType="separate"/>
      </w:r>
      <w:r>
        <w:t>HLTENN025 Implement and monitor care for a person with diabetes</w:t>
      </w:r>
      <w:r>
        <w:fldChar w:fldCharType="end"/>
      </w:r>
    </w:p>
    <w:p w:rsidR="00F05C70" w:rsidP="00F05C70">
      <w:pPr>
        <w:pStyle w:val="Version"/>
        <w:sectPr w:rsidSect="00793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F96" w:rsidP="00793F96">
      <w:pPr>
        <w:pStyle w:val="SuperHeading"/>
      </w:pPr>
      <w:r w:rsidRPr="00793F96">
        <w:t>HLTENN025 Implement and monitor care for a person with diabetes</w:t>
      </w:r>
    </w:p>
    <w:p w:rsidR="00000000" w:rsidRPr="00793F96" w:rsidP="00793F96">
      <w:pPr>
        <w:pStyle w:val="Heading1"/>
      </w:pPr>
      <w:bookmarkStart w:id="1" w:name="O_821118"/>
      <w:bookmarkEnd w:id="1"/>
      <w:r w:rsidRPr="00793F96">
        <w:t>Modification History</w:t>
      </w:r>
    </w:p>
    <w:tbl>
      <w:tblPr>
        <w:tblW w:w="0" w:type="auto"/>
        <w:tblLayout w:type="fixed"/>
        <w:tblCellMar>
          <w:left w:w="62" w:type="dxa"/>
          <w:right w:w="62" w:type="dxa"/>
        </w:tblCellMar>
        <w:tblLook w:val="0000"/>
      </w:tblPr>
      <w:tblGrid>
        <w:gridCol w:w="2790"/>
        <w:gridCol w:w="6344"/>
      </w:tblGrid>
      <w:tr w:rsidTr="00793F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F96" w:rsidP="00793F96">
            <w:pPr>
              <w:pStyle w:val="BodyText"/>
            </w:pPr>
            <w:r w:rsidRPr="00793F9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F96">
            <w:pPr>
              <w:pStyle w:val="BodyText"/>
              <w:rPr>
                <w:lang w:val="en-NZ"/>
              </w:rPr>
            </w:pPr>
            <w:r w:rsidRPr="00793F96">
              <w:rPr>
                <w:rStyle w:val="SpecialBold"/>
              </w:rPr>
              <w:t>Comments</w:t>
            </w:r>
          </w:p>
        </w:tc>
      </w:tr>
      <w:tr w:rsidTr="00793F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F96">
            <w:pPr>
              <w:pStyle w:val="BodyText"/>
              <w:rPr>
                <w:lang w:val="en-NZ"/>
              </w:rPr>
            </w:pPr>
            <w:r w:rsidRPr="00793F9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F96" w:rsidP="00793F96">
            <w:pPr>
              <w:pStyle w:val="BodyText"/>
            </w:pPr>
            <w:r w:rsidRPr="00793F96">
              <w:t xml:space="preserve">This version was released in </w:t>
            </w:r>
            <w:r w:rsidRPr="00793F96">
              <w:rPr>
                <w:rStyle w:val="Emphasis"/>
              </w:rPr>
              <w:t>HLT Health Training Package release 3.0</w:t>
            </w:r>
            <w:r w:rsidRPr="00793F96">
              <w:t xml:space="preserve"> and meets the requirements of the 2012 Standards for Training Packages.</w:t>
            </w:r>
          </w:p>
          <w:p w:rsidR="00000000" w:rsidRPr="00793F96" w:rsidP="00793F96">
            <w:pPr>
              <w:pStyle w:val="BodyText"/>
            </w:pPr>
            <w:r w:rsidRPr="00793F96">
              <w:t>Significant changes to the elements and performance criteria. New evidence requirements for assessment, including volume and frequency requirements. Minimal change to knowledge eviden</w:t>
            </w:r>
            <w:r w:rsidRPr="00793F96">
              <w:t>ce.</w:t>
            </w:r>
          </w:p>
          <w:p w:rsidR="00000000" w:rsidRPr="00793F96" w:rsidP="00793F96">
            <w:pPr>
              <w:pStyle w:val="BodyText"/>
            </w:pPr>
            <w:r w:rsidRPr="00793F96">
              <w:t>Supersedes HLTEN611B</w:t>
            </w:r>
          </w:p>
        </w:tc>
      </w:tr>
    </w:tbl>
    <w:p w:rsidR="00000000" w:rsidRPr="00793F96" w:rsidP="00793F96">
      <w:pPr>
        <w:pStyle w:val="BodyText"/>
      </w:pPr>
    </w:p>
    <w:p w:rsidR="00000000" w:rsidRPr="00793F96" w:rsidP="00793F96">
      <w:pPr>
        <w:pStyle w:val="AllowPageBreak"/>
      </w:pPr>
    </w:p>
    <w:p w:rsidR="00000000" w:rsidRPr="00793F96" w:rsidP="00793F96">
      <w:pPr>
        <w:pStyle w:val="Heading1"/>
      </w:pPr>
      <w:bookmarkStart w:id="2" w:name="O_821119"/>
      <w:bookmarkEnd w:id="2"/>
      <w:r w:rsidRPr="00793F96">
        <w:t>Application</w:t>
      </w:r>
    </w:p>
    <w:p w:rsidR="00000000" w:rsidRPr="00793F96" w:rsidP="00F05C70">
      <w:pPr>
        <w:pStyle w:val="BodyText"/>
      </w:pPr>
      <w:r w:rsidRPr="00793F96">
        <w:t>This unit describes the skills and knowledge required to provide nursing care to a person with diabetes including assessing needs, planning and implementing complex nursing interventions, evaluating o</w:t>
      </w:r>
      <w:r w:rsidRPr="00793F96">
        <w:t>utcomes, and educating the person on his/her condition and available resources.</w:t>
      </w:r>
    </w:p>
    <w:p w:rsidR="00000000" w:rsidRPr="00793F96" w:rsidP="00F05C70">
      <w:pPr>
        <w:pStyle w:val="BodyText"/>
      </w:pPr>
      <w:r w:rsidRPr="00793F96">
        <w:t xml:space="preserve">This unit applies to enrolled nursing work carried out in consultation and collaboration with registered nurses, and under supervisory arrangements aligned to the Nursing and </w:t>
      </w:r>
      <w:r w:rsidRPr="00793F96">
        <w:t xml:space="preserve">Midwifery Board of Australia regulatory authority legislative requirements. </w:t>
      </w:r>
    </w:p>
    <w:p w:rsidR="00000000" w:rsidRPr="00F05C70" w:rsidP="00F05C70">
      <w:pPr>
        <w:pStyle w:val="BodyText"/>
        <w:rPr>
          <w:i/>
        </w:rPr>
      </w:pPr>
      <w:r w:rsidRPr="00F05C70">
        <w:rPr>
          <w:rStyle w:val="Emphasis"/>
        </w:rPr>
        <w:t>The skills in this unit must be applied in accordance with Commonwealth and State/Territory legislation, Australian/New Zealand standards and industry codes of practice.</w:t>
      </w:r>
    </w:p>
    <w:p w:rsidR="00000000" w:rsidRPr="00793F96" w:rsidP="00793F96">
      <w:pPr>
        <w:pStyle w:val="Heading1"/>
      </w:pPr>
      <w:bookmarkStart w:id="3" w:name="O_821123"/>
      <w:bookmarkEnd w:id="3"/>
      <w:r w:rsidRPr="00793F96">
        <w:t>Elements and Performance Criteria</w:t>
      </w:r>
    </w:p>
    <w:tbl>
      <w:tblPr>
        <w:tblW w:w="0" w:type="auto"/>
        <w:tblLayout w:type="fixed"/>
        <w:tblCellMar>
          <w:left w:w="62" w:type="dxa"/>
          <w:right w:w="62" w:type="dxa"/>
        </w:tblCellMar>
        <w:tblLook w:val="0000"/>
      </w:tblPr>
      <w:tblGrid>
        <w:gridCol w:w="3261"/>
        <w:gridCol w:w="5736"/>
      </w:tblGrid>
      <w:tr w:rsidTr="00793F9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rPr>
                <w:rStyle w:val="SpecialBold"/>
              </w:rPr>
              <w:t>ELEMENT</w:t>
            </w:r>
          </w:p>
        </w:tc>
        <w:tc>
          <w:tcPr>
            <w:tcW w:w="5736"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rPr>
                <w:rStyle w:val="SpecialBold"/>
              </w:rPr>
              <w:t>PERFORMANCE CRITERIA</w:t>
            </w:r>
          </w:p>
        </w:tc>
      </w:tr>
      <w:tr w:rsidTr="00793F9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rPr>
                <w:rStyle w:val="Emphasis"/>
              </w:rPr>
              <w:t>Elements define the essential outcomes</w:t>
            </w:r>
          </w:p>
        </w:tc>
        <w:tc>
          <w:tcPr>
            <w:tcW w:w="5736"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rPr>
                <w:rStyle w:val="Emphasis"/>
              </w:rPr>
              <w:t>Performance criteria describe the performance needed to demonstrate achievement of the element.</w:t>
            </w:r>
          </w:p>
        </w:tc>
      </w:tr>
      <w:tr w:rsidTr="00793F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t>1. Identify diabetes care services in the Australian health care environment</w:t>
            </w:r>
          </w:p>
        </w:tc>
        <w:tc>
          <w:tcPr>
            <w:tcW w:w="5736"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t>1.1 Provide current accurate information on diabetes care and sources of funding for related services to the person, the family or carer, and to colleagues</w:t>
            </w:r>
          </w:p>
          <w:p w:rsidR="00000000" w:rsidRPr="00793F96" w:rsidP="00793F96">
            <w:pPr>
              <w:pStyle w:val="BodyText"/>
            </w:pPr>
            <w:r w:rsidRPr="00793F96">
              <w:t>1.2 Identify specialist</w:t>
            </w:r>
            <w:r w:rsidRPr="00793F96">
              <w:t xml:space="preserve"> services and complementary roles of organisations and individuals involved in supporting and delivering diabetes care</w:t>
            </w:r>
          </w:p>
          <w:p w:rsidR="00000000" w:rsidRPr="00793F96" w:rsidP="00793F96">
            <w:pPr>
              <w:pStyle w:val="BodyText"/>
            </w:pPr>
            <w:r w:rsidRPr="00793F96">
              <w:t>1.3 Liaise with referring agencies and community organisations when providing diabetes care</w:t>
            </w:r>
          </w:p>
          <w:p w:rsidR="00000000" w:rsidP="00793F96">
            <w:pPr>
              <w:pStyle w:val="BodyText"/>
              <w:rPr>
                <w:lang w:val="en-NZ"/>
              </w:rPr>
            </w:pPr>
          </w:p>
        </w:tc>
      </w:tr>
      <w:tr w:rsidTr="00793F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t>2. Assess the needs of a person with diabet</w:t>
            </w:r>
            <w:r w:rsidRPr="00793F96">
              <w:t>es</w:t>
            </w:r>
          </w:p>
        </w:tc>
        <w:tc>
          <w:tcPr>
            <w:tcW w:w="5736"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t>2.1 Apply knowledge of the pathophysiology of diabetes</w:t>
            </w:r>
          </w:p>
          <w:p w:rsidR="00000000" w:rsidRPr="00793F96" w:rsidP="00793F96">
            <w:pPr>
              <w:pStyle w:val="BodyText"/>
            </w:pPr>
            <w:r w:rsidRPr="00793F96">
              <w:t>2.2 Perform holistic nursing assessment using a range of contemporary assessment tools, resources and strategies and incorporating review of the person’s history, current situation and treatment reg</w:t>
            </w:r>
            <w:r w:rsidRPr="00793F96">
              <w:t>imes</w:t>
            </w:r>
          </w:p>
          <w:p w:rsidR="00000000" w:rsidRPr="00793F96" w:rsidP="00793F96">
            <w:pPr>
              <w:pStyle w:val="BodyText"/>
            </w:pPr>
            <w:r w:rsidRPr="00793F96">
              <w:t>2.3 Determine the person’s current understanding of their condition, self-management strategies and medications</w:t>
            </w:r>
          </w:p>
          <w:p w:rsidR="00000000" w:rsidRPr="00793F96" w:rsidP="00793F96">
            <w:pPr>
              <w:pStyle w:val="BodyText"/>
            </w:pPr>
            <w:r w:rsidRPr="00793F96">
              <w:t>2.4 Identify possible factors impacting the person’s health or significant alterations in the person’s condition, based on own current know</w:t>
            </w:r>
            <w:r w:rsidRPr="00793F96">
              <w:t>ledge of diabetes</w:t>
            </w:r>
          </w:p>
          <w:p w:rsidR="00000000" w:rsidRPr="00793F96" w:rsidP="00793F96">
            <w:pPr>
              <w:pStyle w:val="BodyText"/>
            </w:pPr>
            <w:r w:rsidRPr="00793F96">
              <w:t xml:space="preserve">2.5 Identify the family or carer’s understanding of and involvement in the person’s diabetes care, and how this might impact the person’s care planning and provision </w:t>
            </w:r>
          </w:p>
          <w:p w:rsidR="00000000" w:rsidP="00793F96">
            <w:pPr>
              <w:pStyle w:val="BodyText"/>
              <w:rPr>
                <w:lang w:val="en-NZ"/>
              </w:rPr>
            </w:pPr>
          </w:p>
        </w:tc>
      </w:tr>
      <w:tr w:rsidTr="00793F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t>3. Perform complex nursing intervent</w:t>
            </w:r>
            <w:r w:rsidRPr="00793F96">
              <w:t>ions to assist a person to achieve and maintain optimal diabetes health</w:t>
            </w:r>
          </w:p>
        </w:tc>
        <w:tc>
          <w:tcPr>
            <w:tcW w:w="5736"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t>3.1 Manage nursing workload according to a person’s needs and re-prioritise care activities for the person when circumstances change in consultation with registered nurse</w:t>
            </w:r>
          </w:p>
          <w:p w:rsidR="00000000" w:rsidRPr="00793F96" w:rsidP="00793F96">
            <w:pPr>
              <w:pStyle w:val="BodyText"/>
            </w:pPr>
            <w:r w:rsidRPr="00793F96">
              <w:t>3.2 Prepare t</w:t>
            </w:r>
            <w:r w:rsidRPr="00793F96">
              <w:t>he person’s care plan to ensure it reflects the complex care needs of a person with diabetes</w:t>
            </w:r>
          </w:p>
          <w:p w:rsidR="00000000" w:rsidRPr="00793F96" w:rsidP="00793F96">
            <w:pPr>
              <w:pStyle w:val="BodyText"/>
            </w:pPr>
            <w:r w:rsidRPr="00793F96">
              <w:t>3.3 Identify responses of the person, family or carer to nursing interventions and their understanding of ongoing management of the person’s condition, including s</w:t>
            </w:r>
            <w:r w:rsidRPr="00793F96">
              <w:t xml:space="preserve">trategies for self-management </w:t>
            </w:r>
          </w:p>
          <w:p w:rsidR="00000000" w:rsidRPr="00793F96" w:rsidP="00793F96">
            <w:pPr>
              <w:pStyle w:val="BodyText"/>
            </w:pPr>
            <w:r w:rsidRPr="00793F96">
              <w:t>3.4 Administer prescribed emergency medication based on sound knowledge of principles of drug actions and in accordance with organisation policies and procedures</w:t>
            </w:r>
          </w:p>
          <w:p w:rsidR="00000000" w:rsidRPr="00793F96" w:rsidP="00793F96">
            <w:pPr>
              <w:pStyle w:val="BodyText"/>
            </w:pPr>
            <w:r w:rsidRPr="00793F96">
              <w:t>3.5 Evaluate and interpret the person’s blood and urine test re</w:t>
            </w:r>
            <w:r w:rsidRPr="00793F96">
              <w:t xml:space="preserve">sults related to their diabetic condition, and communicate findings to the interdisciplinary health care </w:t>
            </w:r>
            <w:r w:rsidRPr="00793F96">
              <w:t>team</w:t>
            </w:r>
          </w:p>
          <w:p w:rsidR="00000000" w:rsidRPr="00793F96" w:rsidP="00793F96">
            <w:pPr>
              <w:pStyle w:val="BodyText"/>
            </w:pPr>
            <w:r w:rsidRPr="00793F96">
              <w:t>3.6 Liaise with registered nurses about alterations in the person’s condition while providing ongoing support of the person</w:t>
            </w:r>
          </w:p>
          <w:p w:rsidR="00000000" w:rsidP="00793F96">
            <w:pPr>
              <w:pStyle w:val="BodyText"/>
              <w:rPr>
                <w:lang w:val="en-NZ"/>
              </w:rPr>
            </w:pPr>
          </w:p>
        </w:tc>
      </w:tr>
      <w:tr w:rsidTr="00793F9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93F96">
            <w:pPr>
              <w:pStyle w:val="BodyText"/>
              <w:rPr>
                <w:lang w:val="en-NZ"/>
              </w:rPr>
            </w:pPr>
            <w:r w:rsidRPr="00793F96">
              <w:t>4. Evaluate the care</w:t>
            </w:r>
            <w:r w:rsidRPr="00793F96">
              <w:t xml:space="preserve"> plan for a person with diabetes, and support a person’s self-management</w:t>
            </w:r>
          </w:p>
        </w:tc>
        <w:tc>
          <w:tcPr>
            <w:tcW w:w="5736" w:type="dxa"/>
            <w:tcBorders>
              <w:top w:val="nil"/>
              <w:left w:val="nil"/>
              <w:bottom w:val="nil"/>
              <w:right w:val="nil"/>
            </w:tcBorders>
            <w:tcMar>
              <w:top w:w="0" w:type="dxa"/>
              <w:left w:w="62" w:type="dxa"/>
              <w:bottom w:w="0" w:type="dxa"/>
              <w:right w:w="62" w:type="dxa"/>
            </w:tcMar>
          </w:tcPr>
          <w:p w:rsidR="00000000" w:rsidRPr="00793F96" w:rsidP="00793F96">
            <w:pPr>
              <w:pStyle w:val="BodyText"/>
            </w:pPr>
            <w:r w:rsidRPr="00793F96">
              <w:t>4.1 Critically review the care plan and modify according to the person’s progress toward planned outcomes in consultation and collaboration with interdisciplinary health care team</w:t>
            </w:r>
          </w:p>
          <w:p w:rsidR="00000000" w:rsidRPr="00793F96" w:rsidP="00793F96">
            <w:pPr>
              <w:pStyle w:val="BodyText"/>
            </w:pPr>
            <w:r w:rsidRPr="00793F96">
              <w:t>4.2</w:t>
            </w:r>
            <w:r w:rsidRPr="00793F96">
              <w:t xml:space="preserve"> Evaluate nursing interventions provided and consider identified outcomes against evidence-based best practice in diabetes nursing care</w:t>
            </w:r>
          </w:p>
          <w:p w:rsidR="00000000" w:rsidRPr="00793F96" w:rsidP="00793F96">
            <w:pPr>
              <w:pStyle w:val="BodyText"/>
            </w:pPr>
            <w:r w:rsidRPr="00793F96">
              <w:t>4.3 Identify opportunities where indicated to provide the person, family or carer with information on available communit</w:t>
            </w:r>
            <w:r w:rsidRPr="00793F96">
              <w:t>y resources and how to access them</w:t>
            </w:r>
          </w:p>
          <w:p w:rsidR="00000000" w:rsidRPr="00793F96" w:rsidP="00793F96">
            <w:pPr>
              <w:pStyle w:val="BodyText"/>
            </w:pPr>
            <w:r w:rsidRPr="00793F96">
              <w:t>4.4 Evaluate the person’s understanding of their diabetes condition, medications, therapeutic regimes and self-management</w:t>
            </w:r>
          </w:p>
          <w:p w:rsidR="00000000" w:rsidRPr="00793F96" w:rsidP="00793F96">
            <w:pPr>
              <w:pStyle w:val="BodyText"/>
            </w:pPr>
            <w:r w:rsidRPr="00793F96">
              <w:t>4.5 Promote the person’s self-management of their condition and assist them to provide accurate inf</w:t>
            </w:r>
            <w:r w:rsidRPr="00793F96">
              <w:t>ormation to their family or carer on their diabetes care needs</w:t>
            </w:r>
          </w:p>
          <w:p w:rsidR="00000000" w:rsidRPr="00793F96" w:rsidP="00793F96">
            <w:pPr>
              <w:pStyle w:val="BodyText"/>
            </w:pPr>
            <w:r w:rsidRPr="00793F96">
              <w:t>4.6 Document uptake by the person of specific health promotion initiatives to support their self-management</w:t>
            </w:r>
          </w:p>
        </w:tc>
      </w:tr>
    </w:tbl>
    <w:p w:rsidR="00000000" w:rsidRPr="00793F96" w:rsidP="00793F96">
      <w:pPr>
        <w:pStyle w:val="BodyText"/>
      </w:pPr>
    </w:p>
    <w:p w:rsidR="00000000" w:rsidRPr="00793F96" w:rsidP="00793F96">
      <w:pPr>
        <w:pStyle w:val="AllowPageBreak"/>
      </w:pPr>
    </w:p>
    <w:p w:rsidR="00000000" w:rsidRPr="00793F96" w:rsidP="00793F96">
      <w:pPr>
        <w:pStyle w:val="Heading1"/>
      </w:pPr>
      <w:bookmarkStart w:id="4" w:name="O_821124"/>
      <w:bookmarkEnd w:id="4"/>
      <w:r w:rsidRPr="00793F96">
        <w:t>Foundation Skills</w:t>
      </w:r>
    </w:p>
    <w:p w:rsidR="00000000" w:rsidRPr="00F05C70" w:rsidP="00F05C70">
      <w:pPr>
        <w:pStyle w:val="BodyText"/>
        <w:rPr>
          <w:i/>
        </w:rPr>
      </w:pPr>
      <w:r w:rsidRPr="00F05C70">
        <w:rPr>
          <w:rStyle w:val="Emphasis"/>
        </w:rPr>
        <w:t>The Foundation Skills describe those required skills (language, literacy, numeracy and employment skills) that are essential to performance.</w:t>
      </w:r>
    </w:p>
    <w:p w:rsidR="00000000" w:rsidRPr="00793F96" w:rsidP="00F05C70">
      <w:pPr>
        <w:pStyle w:val="BodyText"/>
      </w:pPr>
      <w:r w:rsidRPr="00793F96">
        <w:t>Foundation skills essential to performance are explicit in the performance criteria of this unit of competency.</w:t>
      </w:r>
    </w:p>
    <w:p w:rsidR="00000000" w:rsidRPr="00793F96" w:rsidP="00793F96">
      <w:pPr>
        <w:pStyle w:val="Heading1"/>
      </w:pPr>
      <w:bookmarkStart w:id="5" w:name="O_821126"/>
      <w:bookmarkEnd w:id="5"/>
      <w:r w:rsidRPr="00793F96">
        <w:t>Unit Mapping Information</w:t>
      </w:r>
    </w:p>
    <w:p w:rsidR="00000000" w:rsidRPr="00793F96" w:rsidP="00F05C70">
      <w:pPr>
        <w:pStyle w:val="BodyText"/>
      </w:pPr>
      <w:r w:rsidRPr="00793F96">
        <w:t>No equivalent unit.</w:t>
      </w:r>
    </w:p>
    <w:p w:rsidR="00000000" w:rsidRPr="00793F96" w:rsidP="00793F96">
      <w:pPr>
        <w:pStyle w:val="Heading1"/>
      </w:pPr>
      <w:bookmarkStart w:id="6" w:name="O_821133"/>
      <w:bookmarkEnd w:id="6"/>
      <w:r w:rsidRPr="00793F96">
        <w:t>Links</w:t>
      </w:r>
    </w:p>
    <w:p w:rsidR="00000000" w:rsidRPr="00793F96" w:rsidP="00F05C70">
      <w:pPr>
        <w:pStyle w:val="BodyText"/>
      </w:pPr>
      <w:r w:rsidRPr="00793F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76E53">
        <w:rPr>
          <w:rStyle w:val="Hyperlink"/>
        </w:rPr>
        <w:t>https://vetnet.gov.au/Pages/TrainingDocs.aspx?q=ced1390f-48d9-4ab0-bd50-b015e5485705</w:t>
      </w:r>
      <w:r>
        <w:fldChar w:fldCharType="end"/>
      </w:r>
    </w:p>
    <w:p w:rsidR="00000000" w:rsidRPr="00793F96" w:rsidP="00F05C70">
      <w:pPr>
        <w:pStyle w:val="BodyText"/>
        <w:sectPr w:rsidSect="00793F96">
          <w:headerReference w:type="default" r:id="rId10"/>
          <w:footerReference w:type="default" r:id="rId11"/>
          <w:pgSz w:w="11908" w:h="16833"/>
          <w:pgMar w:top="1702" w:right="1418" w:bottom="1702" w:left="1418" w:header="992" w:footer="992" w:gutter="0"/>
          <w:cols w:space="720"/>
          <w:noEndnote/>
          <w:docGrid w:linePitch="299"/>
        </w:sectPr>
      </w:pPr>
    </w:p>
    <w:p w:rsidR="00000000" w:rsidRPr="00793F96" w:rsidP="00793F96">
      <w:pPr>
        <w:pStyle w:val="SuperHeading"/>
      </w:pPr>
      <w:r w:rsidRPr="00793F96">
        <w:t>Assessment Requirements for HLTENN025 Implement and monitor care for a person with diabetes</w:t>
      </w:r>
    </w:p>
    <w:p w:rsidR="00000000" w:rsidRPr="00793F96" w:rsidP="00793F96">
      <w:pPr>
        <w:pStyle w:val="Heading1"/>
      </w:pPr>
      <w:bookmarkStart w:id="7" w:name="O_821128"/>
      <w:bookmarkEnd w:id="7"/>
      <w:r w:rsidRPr="00793F96">
        <w:t>Modification History</w:t>
      </w:r>
    </w:p>
    <w:tbl>
      <w:tblPr>
        <w:tblW w:w="0" w:type="auto"/>
        <w:tblLayout w:type="fixed"/>
        <w:tblCellMar>
          <w:left w:w="62" w:type="dxa"/>
          <w:right w:w="62" w:type="dxa"/>
        </w:tblCellMar>
        <w:tblLook w:val="0000"/>
      </w:tblPr>
      <w:tblGrid>
        <w:gridCol w:w="2790"/>
        <w:gridCol w:w="6344"/>
      </w:tblGrid>
      <w:tr w:rsidTr="00793F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F96" w:rsidP="00793F96">
            <w:pPr>
              <w:pStyle w:val="BodyText"/>
            </w:pPr>
            <w:r w:rsidRPr="00793F9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F96">
            <w:pPr>
              <w:pStyle w:val="BodyText"/>
              <w:rPr>
                <w:lang w:val="en-NZ"/>
              </w:rPr>
            </w:pPr>
            <w:r w:rsidRPr="00793F96">
              <w:rPr>
                <w:rStyle w:val="SpecialBold"/>
              </w:rPr>
              <w:t>Comments</w:t>
            </w:r>
          </w:p>
        </w:tc>
      </w:tr>
      <w:tr w:rsidTr="00793F9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F96">
            <w:pPr>
              <w:pStyle w:val="BodyText"/>
              <w:rPr>
                <w:lang w:val="en-NZ"/>
              </w:rPr>
            </w:pPr>
            <w:r w:rsidRPr="00793F9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F96" w:rsidP="00793F96">
            <w:pPr>
              <w:pStyle w:val="BodyText"/>
            </w:pPr>
            <w:r w:rsidRPr="00793F96">
              <w:t xml:space="preserve">This version was released in </w:t>
            </w:r>
            <w:r w:rsidRPr="00793F96">
              <w:rPr>
                <w:rStyle w:val="Emphasis"/>
              </w:rPr>
              <w:t>HLT Health Training Package release 3.0</w:t>
            </w:r>
            <w:r w:rsidRPr="00793F96">
              <w:t xml:space="preserve"> and meets </w:t>
            </w:r>
            <w:r w:rsidRPr="00793F96">
              <w:t>the requirements of the 2012 Standards for Training Packages.</w:t>
            </w:r>
          </w:p>
          <w:p w:rsidR="00000000" w:rsidRPr="00793F96" w:rsidP="00793F96">
            <w:pPr>
              <w:pStyle w:val="BodyText"/>
            </w:pPr>
            <w:r w:rsidRPr="00793F96">
              <w:t>Significant changes to the elements and performance criteria. New evidence requirements for assessment, including volume and frequency requirements. Minimal change to knowledge evidence.</w:t>
            </w:r>
          </w:p>
          <w:p w:rsidR="00000000" w:rsidRPr="00793F96" w:rsidP="00793F96">
            <w:pPr>
              <w:pStyle w:val="BodyText"/>
            </w:pPr>
            <w:r w:rsidRPr="00793F96">
              <w:t>Supersedes HLTEN611B</w:t>
            </w:r>
          </w:p>
        </w:tc>
      </w:tr>
    </w:tbl>
    <w:p w:rsidR="00000000" w:rsidRPr="00793F96" w:rsidP="00793F96">
      <w:pPr>
        <w:pStyle w:val="BodyText"/>
      </w:pPr>
    </w:p>
    <w:p w:rsidR="00000000" w:rsidRPr="00793F96" w:rsidP="00793F96">
      <w:pPr>
        <w:pStyle w:val="AllowPageBreak"/>
      </w:pPr>
    </w:p>
    <w:p w:rsidR="00000000" w:rsidRPr="00793F96" w:rsidP="00793F96">
      <w:pPr>
        <w:pStyle w:val="Heading1"/>
      </w:pPr>
      <w:bookmarkStart w:id="8" w:name="O_821129"/>
      <w:bookmarkEnd w:id="8"/>
      <w:r w:rsidRPr="00793F96">
        <w:t>Performance Evidence</w:t>
      </w:r>
    </w:p>
    <w:p w:rsidR="00000000" w:rsidRPr="00793F96" w:rsidP="00F05C70">
      <w:pPr>
        <w:pStyle w:val="BodyText"/>
      </w:pPr>
      <w:r w:rsidRPr="00793F96">
        <w:t>The candidate must show evidence of the ability to complete tasks outlined in elements and performance criteria of this unit, manage tasks and manage contingencies in the context of the job role.</w:t>
      </w:r>
      <w:r w:rsidRPr="00793F96">
        <w:t xml:space="preserve"> There must be evidence that the candidate has:</w:t>
      </w:r>
    </w:p>
    <w:p w:rsidR="00000000" w:rsidRPr="00793F96" w:rsidP="00793F96">
      <w:pPr>
        <w:pStyle w:val="ListBullet"/>
      </w:pPr>
      <w:r w:rsidRPr="00793F96">
        <w:t>undertaken nursing work in accordance with Nursing and Midwifery Board of Australia professional practice standards, codes and guidelines</w:t>
      </w:r>
    </w:p>
    <w:p w:rsidR="00000000" w:rsidRPr="00793F96" w:rsidP="00793F96">
      <w:pPr>
        <w:pStyle w:val="ListBullet"/>
      </w:pPr>
      <w:r w:rsidRPr="00793F96">
        <w:t>provided nursing care and management of 2 people with diabetes in the</w:t>
      </w:r>
      <w:r w:rsidRPr="00793F96">
        <w:t xml:space="preserve"> workplace including:</w:t>
      </w:r>
    </w:p>
    <w:p w:rsidR="00000000" w:rsidRPr="00793F96" w:rsidP="00793F96">
      <w:pPr>
        <w:pStyle w:val="ListBullet2"/>
      </w:pPr>
      <w:r w:rsidRPr="00793F96">
        <w:t>a person who has become hypoglycaemic</w:t>
      </w:r>
    </w:p>
    <w:p w:rsidR="00000000" w:rsidRPr="00793F96" w:rsidP="00793F96">
      <w:pPr>
        <w:pStyle w:val="ListBullet2"/>
      </w:pPr>
      <w:r w:rsidRPr="00793F96">
        <w:t>a person who has become hyperglycaemic</w:t>
      </w:r>
    </w:p>
    <w:p w:rsidR="00000000" w:rsidRPr="00793F96" w:rsidP="00793F96">
      <w:pPr>
        <w:pStyle w:val="ListBullet"/>
      </w:pPr>
      <w:r w:rsidRPr="00793F96">
        <w:t>provided nursing care and management of 1 person with diabetes in the workplace or a simulated environment including:</w:t>
      </w:r>
    </w:p>
    <w:p w:rsidR="00000000" w:rsidRPr="00793F96" w:rsidP="00793F96">
      <w:pPr>
        <w:pStyle w:val="ListBullet2"/>
      </w:pPr>
      <w:r w:rsidRPr="00793F96">
        <w:t>a person who is demonstrating  signs of ketoacidosis.</w:t>
      </w:r>
    </w:p>
    <w:p w:rsidR="00000000" w:rsidRPr="00793F96" w:rsidP="00793F96">
      <w:pPr>
        <w:pStyle w:val="AllowPageBreak"/>
      </w:pPr>
    </w:p>
    <w:p w:rsidR="00000000" w:rsidRPr="00793F96" w:rsidP="00793F96">
      <w:pPr>
        <w:pStyle w:val="Heading1"/>
      </w:pPr>
      <w:bookmarkStart w:id="9" w:name="O_821130"/>
      <w:bookmarkEnd w:id="9"/>
      <w:r w:rsidRPr="00793F96">
        <w:t>Knowledge Evidence</w:t>
      </w:r>
    </w:p>
    <w:p w:rsidR="00000000" w:rsidRPr="00793F96" w:rsidP="00F05C70">
      <w:pPr>
        <w:pStyle w:val="BodyText"/>
      </w:pPr>
      <w:r w:rsidRPr="00793F96">
        <w:t xml:space="preserve">The candidate must be able to demonstrate essential knowledge required to effectively complete tasks outlined in elements and performance criteria of this unit, </w:t>
      </w:r>
      <w:r w:rsidRPr="00793F96">
        <w:t xml:space="preserve">manage tasks and manage contingencies in the context of the work role. This includes knowledge of: </w:t>
      </w:r>
    </w:p>
    <w:p w:rsidR="00000000" w:rsidRPr="00793F96" w:rsidP="00793F96">
      <w:pPr>
        <w:pStyle w:val="ListBullet"/>
      </w:pPr>
      <w:r w:rsidRPr="00793F96">
        <w:t>anatomy, physiology and pathophysiology related to diabetes and diabetic conditions including:</w:t>
      </w:r>
    </w:p>
    <w:p w:rsidR="00000000" w:rsidRPr="00793F96" w:rsidP="00793F96">
      <w:pPr>
        <w:pStyle w:val="ListBullet2"/>
      </w:pPr>
      <w:r w:rsidRPr="00793F96">
        <w:t xml:space="preserve">Type 1 Diabetes </w:t>
      </w:r>
    </w:p>
    <w:p w:rsidR="00000000" w:rsidRPr="00793F96" w:rsidP="00793F96">
      <w:pPr>
        <w:pStyle w:val="ListBullet2"/>
      </w:pPr>
      <w:r w:rsidRPr="00793F96">
        <w:t xml:space="preserve">Type 2 Diabetes </w:t>
      </w:r>
    </w:p>
    <w:p w:rsidR="00000000" w:rsidRPr="00793F96" w:rsidP="00793F96">
      <w:pPr>
        <w:pStyle w:val="ListBullet2"/>
      </w:pPr>
      <w:r w:rsidRPr="00793F96">
        <w:t>gestational diabetes mell</w:t>
      </w:r>
      <w:r w:rsidRPr="00793F96">
        <w:t>itus</w:t>
      </w:r>
    </w:p>
    <w:p w:rsidR="00000000" w:rsidRPr="00793F96" w:rsidP="00793F96">
      <w:pPr>
        <w:pStyle w:val="ListBullet"/>
      </w:pPr>
      <w:r w:rsidRPr="00793F96">
        <w:t>potential problems related to care of a person with diabetes and the following conditions – with the knowledge sufficiently in-depth and specialised to make considered judgements:</w:t>
      </w:r>
    </w:p>
    <w:p w:rsidR="00000000" w:rsidRPr="00793F96" w:rsidP="00793F96">
      <w:pPr>
        <w:pStyle w:val="ListBullet2"/>
      </w:pPr>
      <w:r w:rsidRPr="00793F96">
        <w:t>hypoglycaemia</w:t>
      </w:r>
    </w:p>
    <w:p w:rsidR="00000000" w:rsidRPr="00793F96" w:rsidP="00793F96">
      <w:pPr>
        <w:pStyle w:val="ListBullet2"/>
      </w:pPr>
      <w:r w:rsidRPr="00793F96">
        <w:t>hyperglycaemia</w:t>
      </w:r>
    </w:p>
    <w:p w:rsidR="00000000" w:rsidRPr="00793F96" w:rsidP="00793F96">
      <w:pPr>
        <w:pStyle w:val="ListBullet2"/>
      </w:pPr>
      <w:r w:rsidRPr="00793F96">
        <w:t>ketoacidosis</w:t>
      </w:r>
    </w:p>
    <w:p w:rsidR="00000000" w:rsidRPr="00793F96" w:rsidP="00793F96">
      <w:pPr>
        <w:pStyle w:val="ListBullet2"/>
      </w:pPr>
      <w:r w:rsidRPr="00793F96">
        <w:t>hyper osmolar non-ketonic coma</w:t>
      </w:r>
    </w:p>
    <w:p w:rsidR="00000000" w:rsidRPr="00793F96" w:rsidP="00793F96">
      <w:pPr>
        <w:pStyle w:val="ListBullet2"/>
      </w:pPr>
      <w:r w:rsidRPr="00793F96">
        <w:t>retinopathy</w:t>
      </w:r>
    </w:p>
    <w:p w:rsidR="00000000" w:rsidRPr="00793F96" w:rsidP="00793F96">
      <w:pPr>
        <w:pStyle w:val="ListBullet2"/>
      </w:pPr>
      <w:r w:rsidRPr="00793F96">
        <w:t>infection</w:t>
      </w:r>
    </w:p>
    <w:p w:rsidR="00000000" w:rsidRPr="00793F96" w:rsidP="00793F96">
      <w:pPr>
        <w:pStyle w:val="ListBullet2"/>
      </w:pPr>
      <w:r w:rsidRPr="00793F96">
        <w:t>psychosocial issues</w:t>
      </w:r>
    </w:p>
    <w:p w:rsidR="00000000" w:rsidRPr="00793F96" w:rsidP="00793F96">
      <w:pPr>
        <w:pStyle w:val="ListBullet2"/>
      </w:pPr>
      <w:r w:rsidRPr="00793F96">
        <w:t>microvascular and macrovascular disease</w:t>
      </w:r>
    </w:p>
    <w:p w:rsidR="00000000" w:rsidRPr="00793F96" w:rsidP="00793F96">
      <w:pPr>
        <w:pStyle w:val="ListBullet"/>
      </w:pPr>
      <w:r w:rsidRPr="00793F96">
        <w:t>health promotion goals and their expected outcomes including:</w:t>
      </w:r>
    </w:p>
    <w:p w:rsidR="00000000" w:rsidRPr="00793F96" w:rsidP="00793F96">
      <w:pPr>
        <w:pStyle w:val="ListBullet2"/>
      </w:pPr>
      <w:r w:rsidRPr="00793F96">
        <w:t>exercise</w:t>
      </w:r>
    </w:p>
    <w:p w:rsidR="00000000" w:rsidRPr="00793F96" w:rsidP="00793F96">
      <w:pPr>
        <w:pStyle w:val="ListBullet2"/>
      </w:pPr>
      <w:r w:rsidRPr="00793F96">
        <w:t>diabetic diet</w:t>
      </w:r>
    </w:p>
    <w:p w:rsidR="00000000" w:rsidRPr="00793F96" w:rsidP="00793F96">
      <w:pPr>
        <w:pStyle w:val="ListBullet2"/>
      </w:pPr>
      <w:r w:rsidRPr="00793F96">
        <w:t>weight loss (body mass index or waist to hip ratio)</w:t>
      </w:r>
    </w:p>
    <w:p w:rsidR="00000000" w:rsidRPr="00793F96" w:rsidP="00793F96">
      <w:pPr>
        <w:pStyle w:val="ListBullet2"/>
      </w:pPr>
      <w:r w:rsidRPr="00793F96">
        <w:t>smok</w:t>
      </w:r>
      <w:r w:rsidRPr="00793F96">
        <w:t>ing cessation</w:t>
      </w:r>
    </w:p>
    <w:p w:rsidR="00000000" w:rsidRPr="00793F96" w:rsidP="00793F96">
      <w:pPr>
        <w:pStyle w:val="ListBullet2"/>
      </w:pPr>
      <w:r w:rsidRPr="00793F96">
        <w:t>foot and eye care</w:t>
      </w:r>
    </w:p>
    <w:p w:rsidR="00000000" w:rsidRPr="00793F96" w:rsidP="00793F96">
      <w:pPr>
        <w:pStyle w:val="ListBullet"/>
      </w:pPr>
      <w:r w:rsidRPr="00793F96">
        <w:t>factors influencing self esteem of the person with diabetes</w:t>
      </w:r>
    </w:p>
    <w:p w:rsidR="00000000" w:rsidRPr="00793F96" w:rsidP="00793F96">
      <w:pPr>
        <w:pStyle w:val="ListBullet"/>
      </w:pPr>
      <w:r w:rsidRPr="00793F96">
        <w:t>issues related to diabetes care delivery and diabetes-related services</w:t>
      </w:r>
    </w:p>
    <w:p w:rsidR="00000000" w:rsidRPr="00793F96" w:rsidP="00793F96">
      <w:pPr>
        <w:pStyle w:val="ListBullet"/>
      </w:pPr>
      <w:r w:rsidRPr="00793F96">
        <w:t>underlying environmental and social factors contributing to diabetes in the Australian general population, including the factors involved with higher rates experienced by Aboriginal and/or Torres Strait Islander people.</w:t>
      </w:r>
    </w:p>
    <w:p w:rsidR="00000000" w:rsidRPr="00793F96" w:rsidP="00793F96">
      <w:pPr>
        <w:pStyle w:val="AllowPageBreak"/>
      </w:pPr>
    </w:p>
    <w:p w:rsidR="00000000" w:rsidRPr="00793F96" w:rsidP="00793F96">
      <w:pPr>
        <w:pStyle w:val="Heading1"/>
      </w:pPr>
      <w:bookmarkStart w:id="10" w:name="O_821131"/>
      <w:bookmarkEnd w:id="10"/>
      <w:r w:rsidRPr="00793F96">
        <w:t>Assessment Conditio</w:t>
      </w:r>
      <w:r w:rsidRPr="00793F96">
        <w:t>ns</w:t>
      </w:r>
    </w:p>
    <w:p w:rsidR="00000000" w:rsidRPr="00793F96" w:rsidP="00F05C70">
      <w:pPr>
        <w:pStyle w:val="BodyText"/>
      </w:pPr>
      <w:r w:rsidRPr="00793F96">
        <w:t>Skills must have been demonstrated in the workplace or in a simulated environment as specified in the performance evidence. The following conditions must be met for this unit:</w:t>
      </w:r>
    </w:p>
    <w:p w:rsidR="00000000" w:rsidRPr="00793F96" w:rsidP="00793F96">
      <w:pPr>
        <w:pStyle w:val="ListBullet"/>
      </w:pPr>
      <w:r w:rsidRPr="00793F96">
        <w:t>use of suitable facilities, equipment and resources in line with the Austral</w:t>
      </w:r>
      <w:r w:rsidRPr="00793F96">
        <w:t>ian Nursing and Midwifery Accreditation Council’s Standards including:</w:t>
      </w:r>
    </w:p>
    <w:p w:rsidR="00000000" w:rsidRPr="00793F96" w:rsidP="00793F96">
      <w:pPr>
        <w:pStyle w:val="ListBullet2"/>
      </w:pPr>
      <w:r w:rsidRPr="00793F96">
        <w:t>glucometer</w:t>
      </w:r>
    </w:p>
    <w:p w:rsidR="00000000" w:rsidRPr="00793F96" w:rsidP="00793F96">
      <w:pPr>
        <w:pStyle w:val="ListBullet2"/>
      </w:pPr>
      <w:r w:rsidRPr="00793F96">
        <w:t xml:space="preserve">progressive notes of a de-identified person’s medical history </w:t>
      </w:r>
    </w:p>
    <w:p w:rsidR="00000000" w:rsidRPr="00793F96" w:rsidP="00793F96">
      <w:pPr>
        <w:pStyle w:val="ListBullet2"/>
      </w:pPr>
      <w:r w:rsidRPr="00793F96">
        <w:t>organisation policy and procedures on which the candidate bases the planning</w:t>
      </w:r>
    </w:p>
    <w:p w:rsidR="00000000" w:rsidRPr="00793F96" w:rsidP="00793F96">
      <w:pPr>
        <w:pStyle w:val="ListBullet"/>
      </w:pPr>
      <w:r w:rsidRPr="00793F96">
        <w:t xml:space="preserve">modelling of industry operating </w:t>
      </w:r>
      <w:r w:rsidRPr="00793F96">
        <w:t>conditions including access to real people for simulations and scenarios in enrolled nursing work.</w:t>
      </w:r>
    </w:p>
    <w:p w:rsidR="00000000" w:rsidRPr="00793F96" w:rsidP="00793F96">
      <w:pPr>
        <w:pStyle w:val="BodyText"/>
      </w:pPr>
    </w:p>
    <w:p w:rsidR="00000000" w:rsidRPr="00793F96" w:rsidP="00F05C70">
      <w:pPr>
        <w:pStyle w:val="BodyText"/>
      </w:pPr>
      <w:r w:rsidRPr="00793F96">
        <w:t>Assessors must satisfy the Standards for Registered Training Organisations (RTOs) 2015/AQTF mandatory competency requirements for assessors.</w:t>
      </w:r>
    </w:p>
    <w:p w:rsidR="00000000" w:rsidRPr="00793F96" w:rsidP="00F05C70">
      <w:pPr>
        <w:pStyle w:val="BodyText"/>
      </w:pPr>
      <w:r w:rsidRPr="00793F96">
        <w:t xml:space="preserve">In addition, assessors must hold current registration as a Registered Nurse with Nursing and Midwifery Board of Australia. </w:t>
      </w:r>
    </w:p>
    <w:p w:rsidR="00000000" w:rsidRPr="00793F96" w:rsidP="00793F96">
      <w:pPr>
        <w:pStyle w:val="Heading1"/>
      </w:pPr>
      <w:bookmarkStart w:id="11" w:name="O_821134"/>
      <w:bookmarkEnd w:id="11"/>
      <w:r w:rsidRPr="00793F96">
        <w:t>Links</w:t>
      </w:r>
    </w:p>
    <w:p w:rsidR="00000000" w:rsidRPr="00793F96" w:rsidP="00F05C70">
      <w:pPr>
        <w:pStyle w:val="BodyText"/>
      </w:pPr>
      <w:r w:rsidRPr="00793F9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76E53">
        <w:rPr>
          <w:rStyle w:val="Hyperlink"/>
        </w:rPr>
        <w:t>https://vetnet.gov.au/Pages/TrainingDocs.aspx?q=ced1390f-48d9-4ab0-bd50-b015e5485705</w:t>
      </w:r>
      <w:r>
        <w:fldChar w:fldCharType="end"/>
      </w:r>
    </w:p>
    <w:p w:rsidR="00000000" w:rsidRPr="00793F96" w:rsidP="00793F96"/>
    <w:sectPr w:rsidSect="00793F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rsidRPr="00F05C70" w:rsidP="00F05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70" w:rsidP="00793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5C70" w:rsidP="00793F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05C70" w:rsidP="00793F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rsidP="00793F96">
    <w:pPr>
      <w:pStyle w:val="Footer"/>
      <w:framePr w:wrap="around"/>
    </w:pPr>
    <w:r>
      <w:fldChar w:fldCharType="begin"/>
    </w:r>
    <w:r>
      <w:instrText xml:space="preserve"> DOCPROPERTY  Subject  \* MERGEFORMAT </w:instrText>
    </w:r>
    <w:r>
      <w:fldChar w:fldCharType="separate"/>
    </w:r>
    <w:r w:rsidR="00F05C70">
      <w:t>Approved</w:t>
    </w:r>
    <w:r w:rsidR="00F05C70">
      <w:fldChar w:fldCharType="end"/>
    </w:r>
    <w:r>
      <w:tab/>
      <w:t xml:space="preserve">Page </w:t>
    </w:r>
    <w:r>
      <w:fldChar w:fldCharType="begin"/>
    </w:r>
    <w:r>
      <w:instrText xml:space="preserve"> PAGE  \* Arabic  \* MERGEFORMAT </w:instrText>
    </w:r>
    <w:r>
      <w:fldChar w:fldCharType="separate"/>
    </w:r>
    <w:r w:rsidR="00F05C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C70">
      <w:rPr>
        <w:noProof/>
      </w:rPr>
      <w:t>4</w:t>
    </w:r>
    <w:r>
      <w:rPr>
        <w:noProof/>
      </w:rPr>
      <w:fldChar w:fldCharType="end"/>
    </w:r>
  </w:p>
  <w:p w:rsidR="00793F96" w:rsidP="00793F96">
    <w:pPr>
      <w:pStyle w:val="Footer"/>
      <w:framePr w:wrap="around"/>
    </w:pPr>
    <w:r>
      <w:t xml:space="preserve">© Commonwealth of Australia, </w:t>
    </w:r>
    <w:r>
      <w:fldChar w:fldCharType="begin"/>
    </w:r>
    <w:r>
      <w:instrText xml:space="preserve"> DATE  \@ "yyyy"  \* MERGEFORMAT </w:instrText>
    </w:r>
    <w:r>
      <w:fldChar w:fldCharType="separate"/>
    </w:r>
    <w:r w:rsidR="00F05C70">
      <w:rPr>
        <w:noProof/>
      </w:rPr>
      <w:t>2025</w:t>
    </w:r>
    <w:r>
      <w:fldChar w:fldCharType="end"/>
    </w:r>
    <w:r>
      <w:tab/>
    </w:r>
    <w:r>
      <w:fldChar w:fldCharType="begin"/>
    </w:r>
    <w:r>
      <w:instrText xml:space="preserve"> DOCPROPERTY  Author  \* MERGEFORMAT </w:instrText>
    </w:r>
    <w:r>
      <w:fldChar w:fldCharType="separate"/>
    </w:r>
    <w:r w:rsidR="00F05C70">
      <w:t>HumanAbility</w:t>
    </w:r>
    <w:r w:rsidR="00F05C70">
      <w:fldChar w:fldCharType="end"/>
    </w:r>
  </w:p>
  <w:p w:rsidR="00793F96" w:rsidP="00793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F96" w:rsidRPr="00F05C70" w:rsidP="00F05C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C70" w:rsidRPr="002D2AF8" w:rsidP="00793F96">
    <w:pPr>
      <w:pStyle w:val="Header"/>
      <w:framePr w:wrap="around"/>
    </w:pPr>
    <w:r>
      <w:fldChar w:fldCharType="begin"/>
    </w:r>
    <w:r>
      <w:instrText xml:space="preserve"> TITLE   \* MERGEFORMAT </w:instrText>
    </w:r>
    <w:r>
      <w:fldChar w:fldCharType="separate"/>
    </w:r>
    <w:r>
      <w:t>HLTENN025 Implement and monitor care for a person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5C70" w:rsidP="00793F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F96" w:rsidRPr="002D2AF8" w:rsidP="00793F96">
    <w:pPr>
      <w:pStyle w:val="Header"/>
      <w:framePr w:wrap="around"/>
    </w:pPr>
    <w:r>
      <w:fldChar w:fldCharType="begin"/>
    </w:r>
    <w:r>
      <w:instrText xml:space="preserve"> TITLE   \* MERGEFORMAT </w:instrText>
    </w:r>
    <w:r>
      <w:fldChar w:fldCharType="separate"/>
    </w:r>
    <w:r w:rsidR="00F05C70">
      <w:t>HLTENN025 Implement and monitor care for a person with diabetes</w:t>
    </w:r>
    <w:r w:rsidR="00F05C70">
      <w:fldChar w:fldCharType="end"/>
    </w:r>
    <w:r>
      <w:tab/>
      <w:t xml:space="preserve">Date this document was generated: </w:t>
    </w:r>
    <w:r>
      <w:fldChar w:fldCharType="begin"/>
    </w:r>
    <w:r>
      <w:instrText xml:space="preserve"> CREATEDATE  \@ "d MMMM yyyy"  \* MERGEFORMAT </w:instrText>
    </w:r>
    <w:r>
      <w:fldChar w:fldCharType="separate"/>
    </w:r>
    <w:r w:rsidR="00F05C70">
      <w:rPr>
        <w:noProof/>
      </w:rPr>
      <w:t>2 March 2025</w:t>
    </w:r>
    <w:r>
      <w:fldChar w:fldCharType="end"/>
    </w:r>
  </w:p>
  <w:p w:rsidR="00793F96" w:rsidP="00793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30C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562B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06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F96"/>
    <w:pPr>
      <w:spacing w:before="360" w:after="60"/>
      <w:outlineLvl w:val="0"/>
    </w:pPr>
    <w:rPr>
      <w:sz w:val="32"/>
    </w:rPr>
  </w:style>
  <w:style w:type="paragraph" w:styleId="Heading2">
    <w:name w:val="heading 2"/>
    <w:basedOn w:val="HeadingBase"/>
    <w:next w:val="BodyText"/>
    <w:link w:val="Heading2Char"/>
    <w:qFormat/>
    <w:rsid w:val="00793F96"/>
    <w:pPr>
      <w:keepLines/>
      <w:spacing w:before="240" w:after="120"/>
      <w:outlineLvl w:val="1"/>
    </w:pPr>
    <w:rPr>
      <w:sz w:val="28"/>
      <w:szCs w:val="40"/>
    </w:rPr>
  </w:style>
  <w:style w:type="paragraph" w:styleId="Heading3">
    <w:name w:val="heading 3"/>
    <w:basedOn w:val="HeadingBase"/>
    <w:next w:val="BodyText"/>
    <w:link w:val="Heading3Char"/>
    <w:qFormat/>
    <w:rsid w:val="00793F96"/>
    <w:pPr>
      <w:spacing w:before="180" w:after="120"/>
      <w:outlineLvl w:val="2"/>
    </w:pPr>
    <w:rPr>
      <w:spacing w:val="-10"/>
      <w:kern w:val="32"/>
    </w:rPr>
  </w:style>
  <w:style w:type="paragraph" w:styleId="Heading4">
    <w:name w:val="heading 4"/>
    <w:basedOn w:val="HeadingBase"/>
    <w:next w:val="BodyText"/>
    <w:link w:val="Heading4Char"/>
    <w:qFormat/>
    <w:rsid w:val="00793F96"/>
    <w:pPr>
      <w:spacing w:before="160" w:after="120"/>
      <w:outlineLvl w:val="3"/>
    </w:pPr>
    <w:rPr>
      <w:sz w:val="22"/>
    </w:rPr>
  </w:style>
  <w:style w:type="paragraph" w:styleId="Heading5">
    <w:name w:val="heading 5"/>
    <w:basedOn w:val="HeadingBase"/>
    <w:next w:val="Normal"/>
    <w:link w:val="Heading5Char"/>
    <w:qFormat/>
    <w:rsid w:val="00793F96"/>
    <w:pPr>
      <w:spacing w:before="80"/>
      <w:outlineLvl w:val="4"/>
    </w:pPr>
    <w:rPr>
      <w:color w:val="918585"/>
      <w:sz w:val="20"/>
    </w:rPr>
  </w:style>
  <w:style w:type="paragraph" w:styleId="Heading6">
    <w:name w:val="heading 6"/>
    <w:basedOn w:val="HeadingBase"/>
    <w:next w:val="Normal"/>
    <w:link w:val="Heading6Char"/>
    <w:qFormat/>
    <w:rsid w:val="00793F96"/>
    <w:pPr>
      <w:spacing w:before="60"/>
      <w:outlineLvl w:val="5"/>
    </w:pPr>
    <w:rPr>
      <w:color w:val="918585"/>
      <w:sz w:val="20"/>
    </w:rPr>
  </w:style>
  <w:style w:type="paragraph" w:styleId="Heading7">
    <w:name w:val="heading 7"/>
    <w:basedOn w:val="Normal"/>
    <w:next w:val="Normal"/>
    <w:link w:val="Heading7Char"/>
    <w:qFormat/>
    <w:rsid w:val="00793F96"/>
    <w:pPr>
      <w:ind w:left="720"/>
      <w:outlineLvl w:val="6"/>
    </w:pPr>
    <w:rPr>
      <w:i/>
    </w:rPr>
  </w:style>
  <w:style w:type="paragraph" w:styleId="Heading8">
    <w:name w:val="heading 8"/>
    <w:basedOn w:val="Normal"/>
    <w:next w:val="Normal"/>
    <w:link w:val="Heading8Char"/>
    <w:qFormat/>
    <w:rsid w:val="00793F96"/>
    <w:pPr>
      <w:ind w:left="720"/>
      <w:outlineLvl w:val="7"/>
    </w:pPr>
    <w:rPr>
      <w:i/>
    </w:rPr>
  </w:style>
  <w:style w:type="paragraph" w:styleId="Heading9">
    <w:name w:val="heading 9"/>
    <w:basedOn w:val="Normal"/>
    <w:next w:val="Normal"/>
    <w:link w:val="Heading9Char"/>
    <w:qFormat/>
    <w:rsid w:val="00793F96"/>
    <w:pPr>
      <w:ind w:left="720"/>
      <w:outlineLvl w:val="8"/>
    </w:pPr>
    <w:rPr>
      <w:i/>
    </w:rPr>
  </w:style>
  <w:style w:type="character" w:default="1" w:styleId="DefaultParagraphFont">
    <w:name w:val="Default Paragraph Font"/>
    <w:uiPriority w:val="1"/>
    <w:unhideWhenUsed/>
    <w:rsid w:val="00793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F96"/>
  </w:style>
  <w:style w:type="character" w:customStyle="1" w:styleId="Heading1Char">
    <w:name w:val="Heading 1 Char"/>
    <w:basedOn w:val="DefaultParagraphFont"/>
    <w:link w:val="Heading1"/>
    <w:rsid w:val="00793F96"/>
    <w:rPr>
      <w:rFonts w:ascii="Times New Roman" w:eastAsia="Times New Roman" w:hAnsi="Times New Roman" w:cs="Times New Roman"/>
      <w:b/>
      <w:sz w:val="32"/>
      <w:szCs w:val="20"/>
      <w:lang w:eastAsia="en-US"/>
    </w:rPr>
  </w:style>
  <w:style w:type="paragraph" w:styleId="BodyText">
    <w:name w:val="Body Text"/>
    <w:basedOn w:val="Normal"/>
    <w:link w:val="BodyTextChar"/>
    <w:rsid w:val="00793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F96"/>
    <w:rPr>
      <w:rFonts w:ascii="Times New Roman" w:eastAsia="Times New Roman" w:hAnsi="Times New Roman" w:cs="Times New Roman"/>
      <w:sz w:val="24"/>
      <w:lang w:eastAsia="en-US"/>
    </w:rPr>
  </w:style>
  <w:style w:type="paragraph" w:styleId="ListBullet">
    <w:name w:val="List Bullet"/>
    <w:basedOn w:val="List"/>
    <w:rsid w:val="00793F96"/>
    <w:pPr>
      <w:numPr>
        <w:numId w:val="12"/>
      </w:numPr>
      <w:tabs>
        <w:tab w:val="clear" w:pos="340"/>
      </w:tabs>
      <w:spacing w:before="40" w:after="40"/>
    </w:pPr>
  </w:style>
  <w:style w:type="character" w:customStyle="1" w:styleId="SpecialBold">
    <w:name w:val="Special Bold"/>
    <w:basedOn w:val="DefaultParagraphFont"/>
    <w:rsid w:val="00793F96"/>
    <w:rPr>
      <w:b/>
      <w:spacing w:val="0"/>
    </w:rPr>
  </w:style>
  <w:style w:type="paragraph" w:styleId="ListBullet2">
    <w:name w:val="List Bullet 2"/>
    <w:basedOn w:val="List2"/>
    <w:rsid w:val="00793F96"/>
    <w:pPr>
      <w:numPr>
        <w:numId w:val="13"/>
      </w:numPr>
      <w:tabs>
        <w:tab w:val="clear" w:pos="680"/>
      </w:tabs>
    </w:pPr>
  </w:style>
  <w:style w:type="character" w:styleId="Emphasis">
    <w:name w:val="Emphasis"/>
    <w:basedOn w:val="DefaultParagraphFont"/>
    <w:qFormat/>
    <w:rsid w:val="00793F96"/>
    <w:rPr>
      <w:i/>
    </w:rPr>
  </w:style>
  <w:style w:type="paragraph" w:customStyle="1" w:styleId="SuperHeading">
    <w:name w:val="SuperHeading"/>
    <w:basedOn w:val="Normal"/>
    <w:rsid w:val="00793F96"/>
    <w:pPr>
      <w:spacing w:before="240" w:after="120"/>
      <w:outlineLvl w:val="0"/>
    </w:pPr>
    <w:rPr>
      <w:rFonts w:ascii="Times New Roman" w:hAnsi="Times New Roman"/>
      <w:b/>
      <w:sz w:val="32"/>
    </w:rPr>
  </w:style>
  <w:style w:type="paragraph" w:customStyle="1" w:styleId="AllowPageBreak">
    <w:name w:val="AllowPageBreak"/>
    <w:rsid w:val="00793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F96"/>
    <w:rPr>
      <w:rFonts w:ascii="Courier New" w:eastAsia="Times New Roman" w:hAnsi="Courier New" w:cs="Times New Roman"/>
      <w:i/>
      <w:szCs w:val="20"/>
      <w:lang w:eastAsia="en-US"/>
    </w:rPr>
  </w:style>
  <w:style w:type="paragraph" w:customStyle="1" w:styleId="HeadingBase">
    <w:name w:val="Heading Base"/>
    <w:rsid w:val="00793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F96"/>
    <w:pPr>
      <w:tabs>
        <w:tab w:val="right" w:leader="dot" w:pos="9072"/>
      </w:tabs>
      <w:ind w:left="567"/>
    </w:pPr>
    <w:rPr>
      <w:szCs w:val="22"/>
    </w:rPr>
  </w:style>
  <w:style w:type="paragraph" w:customStyle="1" w:styleId="TOCBase">
    <w:name w:val="TOC Base"/>
    <w:rsid w:val="00793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F96"/>
    <w:pPr>
      <w:tabs>
        <w:tab w:val="right" w:leader="dot" w:pos="9072"/>
      </w:tabs>
      <w:spacing w:before="40" w:after="40"/>
      <w:ind w:left="284"/>
    </w:pPr>
    <w:rPr>
      <w:rFonts w:ascii="Times New Roman" w:hAnsi="Times New Roman"/>
    </w:rPr>
  </w:style>
  <w:style w:type="paragraph" w:styleId="TOC1">
    <w:name w:val="toc 1"/>
    <w:basedOn w:val="TOCBase"/>
    <w:next w:val="Normal"/>
    <w:rsid w:val="00793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F96"/>
    <w:rPr>
      <w:rFonts w:ascii="Times New Roman" w:eastAsia="Times New Roman" w:hAnsi="Times New Roman" w:cs="Times New Roman"/>
      <w:sz w:val="16"/>
      <w:lang w:eastAsia="en-US"/>
    </w:rPr>
  </w:style>
  <w:style w:type="paragraph" w:styleId="Title">
    <w:name w:val="Title"/>
    <w:basedOn w:val="HeadingBase"/>
    <w:link w:val="TitleChar"/>
    <w:qFormat/>
    <w:rsid w:val="00793F96"/>
    <w:pPr>
      <w:spacing w:before="5040"/>
      <w:jc w:val="center"/>
    </w:pPr>
    <w:rPr>
      <w:sz w:val="48"/>
      <w:szCs w:val="72"/>
      <w:lang w:val="en-US"/>
    </w:rPr>
  </w:style>
  <w:style w:type="character" w:customStyle="1" w:styleId="TitleChar">
    <w:name w:val="Title Char"/>
    <w:basedOn w:val="DefaultParagraphFont"/>
    <w:link w:val="Title"/>
    <w:rsid w:val="00793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F96"/>
    <w:pPr>
      <w:tabs>
        <w:tab w:val="left" w:pos="3600"/>
        <w:tab w:val="left" w:pos="3958"/>
      </w:tabs>
    </w:pPr>
  </w:style>
  <w:style w:type="paragraph" w:styleId="List">
    <w:name w:val="List"/>
    <w:basedOn w:val="BodyText"/>
    <w:next w:val="BodyText"/>
    <w:rsid w:val="00793F96"/>
    <w:pPr>
      <w:tabs>
        <w:tab w:val="left" w:pos="340"/>
      </w:tabs>
      <w:spacing w:before="60" w:after="60"/>
      <w:ind w:left="340" w:hanging="340"/>
    </w:pPr>
  </w:style>
  <w:style w:type="paragraph" w:customStyle="1" w:styleId="Note">
    <w:name w:val="Note"/>
    <w:basedOn w:val="BodyText"/>
    <w:rsid w:val="00793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F96"/>
    <w:pPr>
      <w:framePr w:wrap="auto" w:hAnchor="text" w:y="6049"/>
    </w:pPr>
    <w:rPr>
      <w:color w:val="000000"/>
      <w:sz w:val="40"/>
    </w:rPr>
  </w:style>
  <w:style w:type="paragraph" w:customStyle="1" w:styleId="TOCTitle">
    <w:name w:val="TOCTitle"/>
    <w:basedOn w:val="Heading1"/>
    <w:rsid w:val="00793F96"/>
    <w:pPr>
      <w:spacing w:after="240"/>
      <w:jc w:val="center"/>
      <w:outlineLvl w:val="9"/>
    </w:pPr>
    <w:rPr>
      <w:caps/>
    </w:rPr>
  </w:style>
  <w:style w:type="paragraph" w:customStyle="1" w:styleId="Version">
    <w:name w:val="Version"/>
    <w:rsid w:val="00793F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F96"/>
    <w:pPr>
      <w:keepNext w:val="0"/>
      <w:tabs>
        <w:tab w:val="right" w:pos="4176"/>
      </w:tabs>
      <w:ind w:left="198" w:hanging="198"/>
    </w:pPr>
    <w:rPr>
      <w:rFonts w:ascii="Garamond" w:hAnsi="Garamond"/>
    </w:rPr>
  </w:style>
  <w:style w:type="paragraph" w:styleId="IndexHeading">
    <w:name w:val="index heading"/>
    <w:basedOn w:val="Normal"/>
    <w:next w:val="Index1"/>
    <w:semiHidden/>
    <w:rsid w:val="00793F96"/>
    <w:pPr>
      <w:spacing w:before="120" w:after="120"/>
    </w:pPr>
    <w:rPr>
      <w:rFonts w:ascii="Arial" w:hAnsi="Arial"/>
      <w:b/>
      <w:color w:val="918585"/>
      <w:sz w:val="24"/>
    </w:rPr>
  </w:style>
  <w:style w:type="paragraph" w:styleId="Header">
    <w:name w:val="header"/>
    <w:basedOn w:val="Normal"/>
    <w:link w:val="HeaderChar"/>
    <w:rsid w:val="00793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F96"/>
    <w:rPr>
      <w:rFonts w:ascii="Times New Roman" w:eastAsia="Times New Roman" w:hAnsi="Times New Roman" w:cs="Times New Roman"/>
      <w:sz w:val="16"/>
      <w:szCs w:val="20"/>
      <w:lang w:val="en-GB" w:eastAsia="en-US"/>
    </w:rPr>
  </w:style>
  <w:style w:type="paragraph" w:customStyle="1" w:styleId="Chapter">
    <w:name w:val="Chapter"/>
    <w:basedOn w:val="Normal"/>
    <w:rsid w:val="00793F96"/>
    <w:pPr>
      <w:spacing w:before="240"/>
    </w:pPr>
    <w:rPr>
      <w:rFonts w:ascii="Times New Roman" w:hAnsi="Times New Roman"/>
      <w:smallCaps/>
      <w:spacing w:val="80"/>
      <w:sz w:val="28"/>
    </w:rPr>
  </w:style>
  <w:style w:type="paragraph" w:customStyle="1" w:styleId="InChapter">
    <w:name w:val="InChapter"/>
    <w:basedOn w:val="Heading3"/>
    <w:rsid w:val="00793F96"/>
    <w:pPr>
      <w:spacing w:after="240"/>
      <w:outlineLvl w:val="9"/>
    </w:pPr>
    <w:rPr>
      <w:noProof/>
    </w:rPr>
  </w:style>
  <w:style w:type="paragraph" w:styleId="Index2">
    <w:name w:val="index 2"/>
    <w:basedOn w:val="Normal"/>
    <w:next w:val="Normal"/>
    <w:semiHidden/>
    <w:rsid w:val="00793F96"/>
    <w:pPr>
      <w:tabs>
        <w:tab w:val="right" w:pos="4176"/>
      </w:tabs>
      <w:ind w:left="568" w:hanging="284"/>
    </w:pPr>
    <w:rPr>
      <w:rFonts w:ascii="Garamond" w:hAnsi="Garamond"/>
    </w:rPr>
  </w:style>
  <w:style w:type="paragraph" w:customStyle="1" w:styleId="Byline">
    <w:name w:val="Byline"/>
    <w:rsid w:val="00793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F96"/>
    <w:pPr>
      <w:tabs>
        <w:tab w:val="clear" w:pos="3600"/>
        <w:tab w:val="clear" w:pos="3958"/>
      </w:tabs>
      <w:jc w:val="right"/>
    </w:pPr>
  </w:style>
  <w:style w:type="paragraph" w:styleId="Caption">
    <w:name w:val="caption"/>
    <w:basedOn w:val="BodyText"/>
    <w:next w:val="Normal"/>
    <w:qFormat/>
    <w:rsid w:val="00793F96"/>
    <w:pPr>
      <w:framePr w:w="2268" w:hSpace="181" w:vSpace="181" w:wrap="around" w:vAnchor="text" w:hAnchor="page" w:x="1135" w:y="285" w:anchorLock="1"/>
    </w:pPr>
    <w:rPr>
      <w:i/>
    </w:rPr>
  </w:style>
  <w:style w:type="paragraph" w:customStyle="1" w:styleId="MiniTOCTitle">
    <w:name w:val="MiniTOCTitle"/>
    <w:basedOn w:val="Heading4"/>
    <w:rsid w:val="00793F96"/>
    <w:pPr>
      <w:spacing w:before="240"/>
      <w:outlineLvl w:val="9"/>
    </w:pPr>
    <w:rPr>
      <w:noProof/>
      <w:sz w:val="24"/>
    </w:rPr>
  </w:style>
  <w:style w:type="paragraph" w:customStyle="1" w:styleId="MiniTOCItem">
    <w:name w:val="MiniTOCItem"/>
    <w:basedOn w:val="ListBullet"/>
    <w:rsid w:val="00793F96"/>
    <w:pPr>
      <w:numPr>
        <w:numId w:val="0"/>
      </w:numPr>
      <w:tabs>
        <w:tab w:val="right" w:leader="dot" w:pos="6521"/>
      </w:tabs>
      <w:spacing w:before="0" w:after="0"/>
    </w:pPr>
  </w:style>
  <w:style w:type="paragraph" w:customStyle="1" w:styleId="TOFTitle">
    <w:name w:val="TOFTitle"/>
    <w:basedOn w:val="TOCTitle"/>
    <w:rsid w:val="00793F96"/>
  </w:style>
  <w:style w:type="paragraph" w:styleId="TableofFigures">
    <w:name w:val="table of figures"/>
    <w:basedOn w:val="Normal"/>
    <w:next w:val="Normal"/>
    <w:semiHidden/>
    <w:rsid w:val="00793F96"/>
    <w:pPr>
      <w:tabs>
        <w:tab w:val="right" w:leader="dot" w:pos="9072"/>
      </w:tabs>
      <w:ind w:left="970" w:hanging="403"/>
    </w:pPr>
    <w:rPr>
      <w:rFonts w:ascii="Times New Roman" w:hAnsi="Times New Roman"/>
      <w:b/>
    </w:rPr>
  </w:style>
  <w:style w:type="paragraph" w:styleId="ListNumber">
    <w:name w:val="List Number"/>
    <w:basedOn w:val="List"/>
    <w:rsid w:val="00793F96"/>
    <w:pPr>
      <w:numPr>
        <w:numId w:val="15"/>
      </w:numPr>
      <w:tabs>
        <w:tab w:val="clear" w:pos="340"/>
      </w:tabs>
    </w:pPr>
  </w:style>
  <w:style w:type="character" w:customStyle="1" w:styleId="WingdingSymbols">
    <w:name w:val="Wingding Symbols"/>
    <w:rsid w:val="00793F96"/>
    <w:rPr>
      <w:rFonts w:ascii="Wingdings" w:hAnsi="Wingdings"/>
    </w:rPr>
  </w:style>
  <w:style w:type="paragraph" w:customStyle="1" w:styleId="TableHeading">
    <w:name w:val="Table Heading"/>
    <w:basedOn w:val="HeadingBase"/>
    <w:rsid w:val="00793F96"/>
    <w:pPr>
      <w:keepLines/>
      <w:pBdr>
        <w:bottom w:val="single" w:sz="6" w:space="1" w:color="918585"/>
      </w:pBdr>
      <w:spacing w:before="240"/>
    </w:pPr>
  </w:style>
  <w:style w:type="character" w:customStyle="1" w:styleId="HotSpot">
    <w:name w:val="HotSpot"/>
    <w:rsid w:val="00793F96"/>
    <w:rPr>
      <w:color w:val="0033CC"/>
      <w:u w:val="none"/>
    </w:rPr>
  </w:style>
  <w:style w:type="paragraph" w:customStyle="1" w:styleId="BodyTextRight">
    <w:name w:val="Body Text Right"/>
    <w:basedOn w:val="BodyText"/>
    <w:rsid w:val="00793F96"/>
    <w:pPr>
      <w:spacing w:before="0" w:after="0"/>
      <w:jc w:val="right"/>
    </w:pPr>
  </w:style>
  <w:style w:type="paragraph" w:styleId="Index3">
    <w:name w:val="index 3"/>
    <w:basedOn w:val="ListNumber2"/>
    <w:next w:val="Normal"/>
    <w:semiHidden/>
    <w:rsid w:val="00793F96"/>
    <w:pPr>
      <w:numPr>
        <w:numId w:val="0"/>
      </w:numPr>
      <w:tabs>
        <w:tab w:val="right" w:leader="dot" w:pos="4176"/>
      </w:tabs>
    </w:pPr>
  </w:style>
  <w:style w:type="paragraph" w:styleId="ListNumber2">
    <w:name w:val="List Number 2"/>
    <w:basedOn w:val="List2"/>
    <w:rsid w:val="00793F96"/>
    <w:pPr>
      <w:numPr>
        <w:numId w:val="10"/>
      </w:numPr>
      <w:tabs>
        <w:tab w:val="clear" w:pos="1060"/>
      </w:tabs>
    </w:pPr>
  </w:style>
  <w:style w:type="paragraph" w:customStyle="1" w:styleId="MarginNote">
    <w:name w:val="Margin Note"/>
    <w:basedOn w:val="BodyText"/>
    <w:rsid w:val="00793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F96"/>
    <w:rPr>
      <w:sz w:val="32"/>
    </w:rPr>
  </w:style>
  <w:style w:type="paragraph" w:customStyle="1" w:styleId="HeadingProcedure">
    <w:name w:val="Heading Procedure"/>
    <w:basedOn w:val="HeadingBase"/>
    <w:next w:val="Normal"/>
    <w:rsid w:val="00793F96"/>
    <w:pPr>
      <w:tabs>
        <w:tab w:val="left" w:pos="0"/>
      </w:tabs>
      <w:spacing w:before="120" w:after="60"/>
    </w:pPr>
    <w:rPr>
      <w:i/>
      <w:color w:val="918585"/>
      <w:sz w:val="22"/>
    </w:rPr>
  </w:style>
  <w:style w:type="paragraph" w:customStyle="1" w:styleId="TableBodyText">
    <w:name w:val="Table Body Text"/>
    <w:basedOn w:val="BodyText"/>
    <w:rsid w:val="00793F96"/>
    <w:pPr>
      <w:spacing w:before="60" w:after="60"/>
    </w:pPr>
  </w:style>
  <w:style w:type="paragraph" w:styleId="ListContinue">
    <w:name w:val="List Continue"/>
    <w:basedOn w:val="List"/>
    <w:rsid w:val="00793F96"/>
    <w:pPr>
      <w:ind w:firstLine="0"/>
    </w:pPr>
  </w:style>
  <w:style w:type="paragraph" w:customStyle="1" w:styleId="ListNote">
    <w:name w:val="List Note"/>
    <w:basedOn w:val="List"/>
    <w:rsid w:val="00793F96"/>
    <w:pPr>
      <w:pBdr>
        <w:top w:val="single" w:sz="6" w:space="2" w:color="918585"/>
        <w:bottom w:val="single" w:sz="6" w:space="2" w:color="918585"/>
      </w:pBdr>
      <w:tabs>
        <w:tab w:val="left" w:pos="1021"/>
      </w:tabs>
      <w:ind w:firstLine="0"/>
    </w:pPr>
  </w:style>
  <w:style w:type="paragraph" w:customStyle="1" w:styleId="Warning">
    <w:name w:val="Warning"/>
    <w:basedOn w:val="BodyText"/>
    <w:rsid w:val="00793F96"/>
    <w:pPr>
      <w:shd w:val="clear" w:color="auto" w:fill="D9D9D9"/>
      <w:tabs>
        <w:tab w:val="left" w:pos="992"/>
      </w:tabs>
      <w:ind w:left="119" w:right="119"/>
    </w:pPr>
    <w:rPr>
      <w:sz w:val="20"/>
    </w:rPr>
  </w:style>
  <w:style w:type="paragraph" w:customStyle="1" w:styleId="MarginIcons">
    <w:name w:val="Margin Icons"/>
    <w:basedOn w:val="BodyText"/>
    <w:rsid w:val="00793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F96"/>
    <w:rPr>
      <w:rFonts w:ascii="Courier New" w:hAnsi="Courier New"/>
    </w:rPr>
  </w:style>
  <w:style w:type="paragraph" w:customStyle="1" w:styleId="NoteBullet">
    <w:name w:val="Note Bullet"/>
    <w:basedOn w:val="Note"/>
    <w:rsid w:val="00793F96"/>
    <w:pPr>
      <w:tabs>
        <w:tab w:val="clear" w:pos="680"/>
      </w:tabs>
      <w:spacing w:before="60" w:after="60"/>
    </w:pPr>
  </w:style>
  <w:style w:type="paragraph" w:customStyle="1" w:styleId="SubHeading2">
    <w:name w:val="SubHeading2"/>
    <w:basedOn w:val="HeadingBase"/>
    <w:rsid w:val="00793F96"/>
    <w:pPr>
      <w:spacing w:before="240" w:after="60"/>
    </w:pPr>
    <w:rPr>
      <w:sz w:val="20"/>
    </w:rPr>
  </w:style>
  <w:style w:type="paragraph" w:customStyle="1" w:styleId="SubHeading1">
    <w:name w:val="SubHeading1"/>
    <w:basedOn w:val="HeadingBase"/>
    <w:rsid w:val="00793F96"/>
    <w:pPr>
      <w:spacing w:before="240" w:after="60"/>
    </w:pPr>
    <w:rPr>
      <w:color w:val="918585"/>
      <w:sz w:val="22"/>
    </w:rPr>
  </w:style>
  <w:style w:type="paragraph" w:customStyle="1" w:styleId="SideHeading">
    <w:name w:val="Side Heading"/>
    <w:basedOn w:val="HeadingBase"/>
    <w:rsid w:val="00793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F96"/>
    <w:pPr>
      <w:tabs>
        <w:tab w:val="num" w:pos="360"/>
      </w:tabs>
    </w:pPr>
  </w:style>
  <w:style w:type="paragraph" w:styleId="PlainText">
    <w:name w:val="Plain Text"/>
    <w:basedOn w:val="Normal"/>
    <w:link w:val="PlainTextChar"/>
    <w:rsid w:val="00793F96"/>
    <w:rPr>
      <w:sz w:val="20"/>
    </w:rPr>
  </w:style>
  <w:style w:type="character" w:customStyle="1" w:styleId="PlainTextChar">
    <w:name w:val="Plain Text Char"/>
    <w:basedOn w:val="DefaultParagraphFont"/>
    <w:link w:val="PlainText"/>
    <w:rsid w:val="00793F96"/>
    <w:rPr>
      <w:rFonts w:ascii="Courier New" w:eastAsia="Times New Roman" w:hAnsi="Courier New" w:cs="Times New Roman"/>
      <w:sz w:val="20"/>
      <w:szCs w:val="20"/>
      <w:lang w:eastAsia="en-US"/>
    </w:rPr>
  </w:style>
  <w:style w:type="character" w:customStyle="1" w:styleId="MenuOption">
    <w:name w:val="Menu Option"/>
    <w:basedOn w:val="DefaultParagraphFont"/>
    <w:rsid w:val="00793F96"/>
    <w:rPr>
      <w:b/>
      <w:smallCaps/>
    </w:rPr>
  </w:style>
  <w:style w:type="paragraph" w:customStyle="1" w:styleId="TableListNumber">
    <w:name w:val="Table List Number"/>
    <w:basedOn w:val="ListNumber"/>
    <w:rsid w:val="00793F96"/>
    <w:pPr>
      <w:numPr>
        <w:numId w:val="0"/>
      </w:numPr>
    </w:pPr>
  </w:style>
  <w:style w:type="paragraph" w:styleId="TOC4">
    <w:name w:val="toc 4"/>
    <w:basedOn w:val="TOCBase"/>
    <w:next w:val="Normal"/>
    <w:semiHidden/>
    <w:rsid w:val="00793F96"/>
    <w:pPr>
      <w:tabs>
        <w:tab w:val="right" w:leader="dot" w:pos="9071"/>
      </w:tabs>
      <w:ind w:left="1701"/>
    </w:pPr>
  </w:style>
  <w:style w:type="paragraph" w:customStyle="1" w:styleId="ListAlpha">
    <w:name w:val="List Alpha"/>
    <w:basedOn w:val="List"/>
    <w:rsid w:val="00793F96"/>
    <w:pPr>
      <w:numPr>
        <w:numId w:val="9"/>
      </w:numPr>
    </w:pPr>
  </w:style>
  <w:style w:type="paragraph" w:customStyle="1" w:styleId="ListAlpha2">
    <w:name w:val="List Alpha 2"/>
    <w:basedOn w:val="List2"/>
    <w:rsid w:val="00793F96"/>
    <w:pPr>
      <w:numPr>
        <w:numId w:val="8"/>
      </w:numPr>
    </w:pPr>
  </w:style>
  <w:style w:type="paragraph" w:styleId="List2">
    <w:name w:val="List 2"/>
    <w:basedOn w:val="BodyText"/>
    <w:rsid w:val="00793F96"/>
    <w:pPr>
      <w:tabs>
        <w:tab w:val="left" w:pos="680"/>
      </w:tabs>
      <w:spacing w:before="60" w:after="60"/>
      <w:ind w:left="680" w:hanging="340"/>
    </w:pPr>
  </w:style>
  <w:style w:type="paragraph" w:styleId="List3">
    <w:name w:val="List 3"/>
    <w:basedOn w:val="BodyText"/>
    <w:rsid w:val="00793F96"/>
    <w:pPr>
      <w:tabs>
        <w:tab w:val="left" w:pos="1021"/>
      </w:tabs>
      <w:spacing w:before="60" w:after="60"/>
      <w:ind w:left="1020" w:hanging="340"/>
    </w:pPr>
  </w:style>
  <w:style w:type="paragraph" w:styleId="List4">
    <w:name w:val="List 4"/>
    <w:basedOn w:val="BodyText"/>
    <w:rsid w:val="00793F96"/>
    <w:pPr>
      <w:tabs>
        <w:tab w:val="left" w:pos="1361"/>
      </w:tabs>
      <w:spacing w:before="60" w:after="60"/>
      <w:ind w:left="1361" w:hanging="340"/>
    </w:pPr>
  </w:style>
  <w:style w:type="paragraph" w:styleId="List5">
    <w:name w:val="List 5"/>
    <w:basedOn w:val="BodyText"/>
    <w:rsid w:val="00793F96"/>
    <w:pPr>
      <w:tabs>
        <w:tab w:val="left" w:pos="1701"/>
      </w:tabs>
      <w:spacing w:before="60" w:after="60"/>
      <w:ind w:left="1701" w:hanging="340"/>
    </w:pPr>
  </w:style>
  <w:style w:type="paragraph" w:styleId="ListBullet3">
    <w:name w:val="List Bullet 3"/>
    <w:basedOn w:val="List3"/>
    <w:rsid w:val="00793F96"/>
    <w:pPr>
      <w:numPr>
        <w:numId w:val="14"/>
      </w:numPr>
      <w:tabs>
        <w:tab w:val="clear" w:pos="1021"/>
      </w:tabs>
      <w:ind w:left="1037" w:hanging="357"/>
    </w:pPr>
  </w:style>
  <w:style w:type="paragraph" w:styleId="ListBullet4">
    <w:name w:val="List Bullet 4"/>
    <w:basedOn w:val="List4"/>
    <w:rsid w:val="00793F96"/>
    <w:pPr>
      <w:numPr>
        <w:numId w:val="3"/>
      </w:numPr>
      <w:tabs>
        <w:tab w:val="clear" w:pos="1361"/>
      </w:tabs>
    </w:pPr>
  </w:style>
  <w:style w:type="paragraph" w:styleId="ListBullet5">
    <w:name w:val="List Bullet 5"/>
    <w:basedOn w:val="List5"/>
    <w:rsid w:val="00793F96"/>
    <w:pPr>
      <w:numPr>
        <w:numId w:val="4"/>
      </w:numPr>
    </w:pPr>
  </w:style>
  <w:style w:type="paragraph" w:styleId="ListContinue2">
    <w:name w:val="List Continue 2"/>
    <w:basedOn w:val="List2"/>
    <w:rsid w:val="00793F96"/>
    <w:pPr>
      <w:ind w:firstLine="0"/>
    </w:pPr>
  </w:style>
  <w:style w:type="paragraph" w:styleId="ListContinue3">
    <w:name w:val="List Continue 3"/>
    <w:basedOn w:val="List3"/>
    <w:rsid w:val="00793F96"/>
    <w:pPr>
      <w:ind w:left="1021" w:firstLine="0"/>
    </w:pPr>
  </w:style>
  <w:style w:type="paragraph" w:styleId="ListContinue4">
    <w:name w:val="List Continue 4"/>
    <w:basedOn w:val="List4"/>
    <w:rsid w:val="00793F96"/>
    <w:pPr>
      <w:ind w:firstLine="0"/>
    </w:pPr>
  </w:style>
  <w:style w:type="paragraph" w:styleId="ListContinue5">
    <w:name w:val="List Continue 5"/>
    <w:basedOn w:val="List5"/>
    <w:rsid w:val="00793F96"/>
    <w:pPr>
      <w:ind w:firstLine="0"/>
    </w:pPr>
  </w:style>
  <w:style w:type="paragraph" w:styleId="ListNumber3">
    <w:name w:val="List Number 3"/>
    <w:basedOn w:val="List3"/>
    <w:rsid w:val="00793F96"/>
    <w:pPr>
      <w:numPr>
        <w:numId w:val="5"/>
      </w:numPr>
    </w:pPr>
  </w:style>
  <w:style w:type="paragraph" w:styleId="ListNumber4">
    <w:name w:val="List Number 4"/>
    <w:basedOn w:val="List4"/>
    <w:rsid w:val="00793F96"/>
    <w:pPr>
      <w:numPr>
        <w:numId w:val="6"/>
      </w:numPr>
    </w:pPr>
  </w:style>
  <w:style w:type="paragraph" w:styleId="ListNumber5">
    <w:name w:val="List Number 5"/>
    <w:basedOn w:val="List5"/>
    <w:rsid w:val="00793F96"/>
    <w:pPr>
      <w:numPr>
        <w:numId w:val="7"/>
      </w:numPr>
    </w:pPr>
  </w:style>
  <w:style w:type="paragraph" w:styleId="BlockText">
    <w:name w:val="Block Text"/>
    <w:basedOn w:val="Normal"/>
    <w:rsid w:val="00793F96"/>
    <w:pPr>
      <w:spacing w:after="120"/>
      <w:ind w:left="1440" w:right="1440"/>
    </w:pPr>
  </w:style>
  <w:style w:type="character" w:customStyle="1" w:styleId="Subscript">
    <w:name w:val="Subscript"/>
    <w:basedOn w:val="DefaultParagraphFont"/>
    <w:rsid w:val="00793F96"/>
    <w:rPr>
      <w:sz w:val="16"/>
      <w:vertAlign w:val="subscript"/>
    </w:rPr>
  </w:style>
  <w:style w:type="character" w:customStyle="1" w:styleId="Superscript">
    <w:name w:val="Superscript"/>
    <w:basedOn w:val="DefaultParagraphFont"/>
    <w:rsid w:val="00793F96"/>
    <w:rPr>
      <w:sz w:val="16"/>
      <w:vertAlign w:val="superscript"/>
    </w:rPr>
  </w:style>
  <w:style w:type="character" w:customStyle="1" w:styleId="Symbols">
    <w:name w:val="Symbols"/>
    <w:basedOn w:val="DefaultParagraphFont"/>
    <w:rsid w:val="00793F96"/>
    <w:rPr>
      <w:rFonts w:ascii="Symbol" w:hAnsi="Symbol"/>
    </w:rPr>
  </w:style>
  <w:style w:type="character" w:customStyle="1" w:styleId="MenuOptions">
    <w:name w:val="Menu Options"/>
    <w:basedOn w:val="DefaultParagraphFont"/>
    <w:rsid w:val="00793F96"/>
    <w:rPr>
      <w:rFonts w:ascii="Arial Narrow" w:hAnsi="Arial Narrow"/>
      <w:smallCaps/>
    </w:rPr>
  </w:style>
  <w:style w:type="character" w:customStyle="1" w:styleId="Buttons">
    <w:name w:val="Buttons"/>
    <w:basedOn w:val="DefaultParagraphFont"/>
    <w:rsid w:val="00793F96"/>
    <w:rPr>
      <w:b/>
    </w:rPr>
  </w:style>
  <w:style w:type="character" w:customStyle="1" w:styleId="Underlined">
    <w:name w:val="Underlined"/>
    <w:basedOn w:val="DefaultParagraphFont"/>
    <w:rsid w:val="00793F96"/>
    <w:rPr>
      <w:u w:val="single"/>
    </w:rPr>
  </w:style>
  <w:style w:type="paragraph" w:customStyle="1" w:styleId="TableBodyTextRight">
    <w:name w:val="Table Body Text Right"/>
    <w:basedOn w:val="TableBodyText"/>
    <w:rsid w:val="00793F96"/>
    <w:pPr>
      <w:widowControl w:val="0"/>
      <w:autoSpaceDE w:val="0"/>
      <w:autoSpaceDN w:val="0"/>
      <w:adjustRightInd w:val="0"/>
      <w:jc w:val="right"/>
    </w:pPr>
    <w:rPr>
      <w:rFonts w:cs="Arial"/>
      <w:szCs w:val="18"/>
    </w:rPr>
  </w:style>
  <w:style w:type="paragraph" w:customStyle="1" w:styleId="CopyrightText">
    <w:name w:val="Copyright Text"/>
    <w:basedOn w:val="BodyText"/>
    <w:rsid w:val="00793F96"/>
    <w:rPr>
      <w:sz w:val="18"/>
    </w:rPr>
  </w:style>
  <w:style w:type="paragraph" w:customStyle="1" w:styleId="BodySmallRight">
    <w:name w:val="Body Small Right"/>
    <w:basedOn w:val="BodyTextRight"/>
    <w:rsid w:val="00793F96"/>
    <w:rPr>
      <w:sz w:val="18"/>
      <w:szCs w:val="18"/>
    </w:rPr>
  </w:style>
  <w:style w:type="paragraph" w:customStyle="1" w:styleId="MarginEdition">
    <w:name w:val="Margin Edition"/>
    <w:basedOn w:val="MarginNote"/>
    <w:rsid w:val="00793F96"/>
    <w:pPr>
      <w:spacing w:before="0" w:after="0"/>
    </w:pPr>
    <w:rPr>
      <w:rFonts w:ascii="Times New Roman" w:hAnsi="Times New Roman"/>
      <w:color w:val="999999"/>
    </w:rPr>
  </w:style>
  <w:style w:type="paragraph" w:customStyle="1" w:styleId="Spacer">
    <w:name w:val="Spacer"/>
    <w:basedOn w:val="Normal"/>
    <w:rsid w:val="00793F96"/>
    <w:rPr>
      <w:sz w:val="2"/>
      <w:szCs w:val="2"/>
    </w:rPr>
  </w:style>
  <w:style w:type="character" w:customStyle="1" w:styleId="Small">
    <w:name w:val="Small"/>
    <w:basedOn w:val="DefaultParagraphFont"/>
    <w:rsid w:val="00793F96"/>
    <w:rPr>
      <w:sz w:val="16"/>
    </w:rPr>
  </w:style>
  <w:style w:type="paragraph" w:customStyle="1" w:styleId="WideTable">
    <w:name w:val="Wide Table"/>
    <w:basedOn w:val="Normal"/>
    <w:rsid w:val="00793F96"/>
    <w:pPr>
      <w:ind w:left="-1418"/>
    </w:pPr>
    <w:rPr>
      <w:sz w:val="2"/>
      <w:szCs w:val="2"/>
    </w:rPr>
  </w:style>
  <w:style w:type="character" w:styleId="PageNumber">
    <w:name w:val="page number"/>
    <w:basedOn w:val="DefaultParagraphFont"/>
    <w:rsid w:val="00793F96"/>
  </w:style>
  <w:style w:type="paragraph" w:styleId="Quote">
    <w:name w:val="Quote"/>
    <w:basedOn w:val="Heading1"/>
    <w:link w:val="QuoteChar"/>
    <w:qFormat/>
    <w:rsid w:val="00793F96"/>
    <w:rPr>
      <w:b w:val="0"/>
      <w:sz w:val="72"/>
      <w:szCs w:val="72"/>
      <w:lang w:val="en-NZ"/>
    </w:rPr>
  </w:style>
  <w:style w:type="character" w:customStyle="1" w:styleId="QuoteChar">
    <w:name w:val="Quote Char"/>
    <w:basedOn w:val="DefaultParagraphFont"/>
    <w:link w:val="Quote"/>
    <w:rsid w:val="00793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F96"/>
    <w:pPr>
      <w:pageBreakBefore/>
    </w:pPr>
  </w:style>
  <w:style w:type="paragraph" w:customStyle="1" w:styleId="Border">
    <w:name w:val="Border"/>
    <w:basedOn w:val="Normal"/>
    <w:qFormat/>
    <w:rsid w:val="00793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F96"/>
    <w:rPr>
      <w:b/>
      <w:bCs/>
      <w:i/>
      <w:iCs/>
      <w:color w:val="auto"/>
    </w:rPr>
  </w:style>
  <w:style w:type="paragraph" w:styleId="IntenseQuote">
    <w:name w:val="Intense Quote"/>
    <w:basedOn w:val="Normal"/>
    <w:next w:val="Normal"/>
    <w:link w:val="IntenseQuoteChar"/>
    <w:uiPriority w:val="30"/>
    <w:qFormat/>
    <w:rsid w:val="00793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F96"/>
    <w:rPr>
      <w:smallCaps/>
      <w:color w:val="auto"/>
      <w:u w:val="single"/>
    </w:rPr>
  </w:style>
  <w:style w:type="character" w:styleId="IntenseReference">
    <w:name w:val="Intense Reference"/>
    <w:basedOn w:val="DefaultParagraphFont"/>
    <w:uiPriority w:val="32"/>
    <w:qFormat/>
    <w:rsid w:val="00793F96"/>
    <w:rPr>
      <w:b/>
      <w:bCs/>
      <w:smallCaps/>
      <w:color w:val="auto"/>
      <w:spacing w:val="5"/>
      <w:u w:val="single"/>
    </w:rPr>
  </w:style>
  <w:style w:type="paragraph" w:customStyle="1" w:styleId="2ColumnHeading">
    <w:name w:val="2Column Heading"/>
    <w:basedOn w:val="BodyText"/>
    <w:qFormat/>
    <w:rsid w:val="00793F96"/>
    <w:pPr>
      <w:spacing w:after="60"/>
      <w:ind w:left="-2268"/>
    </w:pPr>
    <w:rPr>
      <w:b/>
    </w:rPr>
  </w:style>
  <w:style w:type="paragraph" w:customStyle="1" w:styleId="Heading1TOC">
    <w:name w:val="Heading1 TOC"/>
    <w:basedOn w:val="Normal"/>
    <w:qFormat/>
    <w:rsid w:val="00793F96"/>
    <w:pPr>
      <w:spacing w:before="240" w:after="120"/>
    </w:pPr>
    <w:rPr>
      <w:rFonts w:ascii="Times New Roman" w:hAnsi="Times New Roman"/>
      <w:b/>
      <w:sz w:val="32"/>
    </w:rPr>
  </w:style>
  <w:style w:type="paragraph" w:customStyle="1" w:styleId="Heading2TOC">
    <w:name w:val="Heading2 TOC"/>
    <w:basedOn w:val="Normal"/>
    <w:qFormat/>
    <w:rsid w:val="00793F96"/>
    <w:pPr>
      <w:spacing w:before="240" w:after="60"/>
    </w:pPr>
    <w:rPr>
      <w:rFonts w:ascii="Times New Roman" w:hAnsi="Times New Roman"/>
      <w:b/>
      <w:sz w:val="28"/>
    </w:rPr>
  </w:style>
  <w:style w:type="character" w:customStyle="1" w:styleId="Underline">
    <w:name w:val="Underline"/>
    <w:basedOn w:val="DefaultParagraphFont"/>
    <w:qFormat/>
    <w:rsid w:val="00793F96"/>
    <w:rPr>
      <w:u w:val="single"/>
    </w:rPr>
  </w:style>
  <w:style w:type="character" w:customStyle="1" w:styleId="BoldandItalics">
    <w:name w:val="Bold and Italics"/>
    <w:qFormat/>
    <w:rsid w:val="00793F96"/>
    <w:rPr>
      <w:b/>
      <w:i/>
      <w:u w:val="none"/>
    </w:rPr>
  </w:style>
  <w:style w:type="paragraph" w:styleId="BalloonText">
    <w:name w:val="Balloon Text"/>
    <w:basedOn w:val="Normal"/>
    <w:link w:val="BalloonTextChar"/>
    <w:rsid w:val="00793F96"/>
    <w:rPr>
      <w:rFonts w:ascii="Tahoma" w:hAnsi="Tahoma" w:cs="Tahoma"/>
      <w:sz w:val="16"/>
      <w:szCs w:val="16"/>
    </w:rPr>
  </w:style>
  <w:style w:type="character" w:customStyle="1" w:styleId="BalloonTextChar">
    <w:name w:val="Balloon Text Char"/>
    <w:basedOn w:val="DefaultParagraphFont"/>
    <w:link w:val="BalloonText"/>
    <w:rsid w:val="00793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F96"/>
    <w:rPr>
      <w:b/>
      <w:color w:val="660033"/>
      <w:spacing w:val="0"/>
    </w:rPr>
  </w:style>
  <w:style w:type="paragraph" w:customStyle="1" w:styleId="Nameditemlist">
    <w:name w:val="Named item list"/>
    <w:basedOn w:val="BodyText"/>
    <w:qFormat/>
    <w:rsid w:val="00793F96"/>
    <w:pPr>
      <w:tabs>
        <w:tab w:val="left" w:pos="2835"/>
      </w:tabs>
      <w:ind w:left="2835" w:hanging="2835"/>
    </w:pPr>
  </w:style>
  <w:style w:type="paragraph" w:customStyle="1" w:styleId="BodyTextnopadding">
    <w:name w:val="Body Text no padding"/>
    <w:basedOn w:val="BodyText"/>
    <w:qFormat/>
    <w:rsid w:val="00793F96"/>
    <w:pPr>
      <w:spacing w:before="0" w:after="0"/>
    </w:pPr>
  </w:style>
  <w:style w:type="paragraph" w:customStyle="1" w:styleId="BodyTextBold">
    <w:name w:val="Body Text Bold"/>
    <w:basedOn w:val="BodyText"/>
    <w:qFormat/>
    <w:rsid w:val="00793F96"/>
    <w:rPr>
      <w:b/>
    </w:rPr>
  </w:style>
  <w:style w:type="character" w:styleId="Hyperlink">
    <w:name w:val="Hyperlink"/>
    <w:basedOn w:val="DefaultParagraphFont"/>
    <w:uiPriority w:val="99"/>
    <w:unhideWhenUsed/>
    <w:rsid w:val="00F05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1224</Words>
  <Characters>7764</Characters>
  <Application>Microsoft Office Word</Application>
  <DocSecurity>0</DocSecurity>
  <Lines>221</Lines>
  <Paragraphs>119</Paragraphs>
  <ScaleCrop>false</ScaleCrop>
  <Company>Author-it Software Corporation Ltd.</Company>
  <LinksUpToDate>false</LinksUpToDate>
  <CharactersWithSpaces>8869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HLTENN025 Implement and monitor care for a person with diabetes</dc:title>
  <dc:subject>Approved</dc:subject>
  <dc:creator>HumanAbility</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