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EFE" w:rsidP="005D1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HLTENN005 Contribute to nursing care of a person with complex needs</w:t>
      </w:r>
      <w:r>
        <w:fldChar w:fldCharType="end"/>
      </w:r>
    </w:p>
    <w:p w:rsidR="005D1EFE" w:rsidP="005D1EFE">
      <w:pPr>
        <w:pStyle w:val="Version"/>
        <w:sectPr w:rsidSect="00E75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75719" w:rsidP="00E75719">
      <w:pPr>
        <w:pStyle w:val="SuperHeading"/>
      </w:pPr>
      <w:r w:rsidRPr="00E75719">
        <w:t>HLTENN005 Contribute to nursing care of a person with complex needs</w:t>
      </w:r>
    </w:p>
    <w:p w:rsidR="00000000" w:rsidRPr="00E75719" w:rsidP="00E75719">
      <w:pPr>
        <w:pStyle w:val="Heading1"/>
      </w:pPr>
      <w:bookmarkStart w:id="1" w:name="O_1008688"/>
      <w:bookmarkEnd w:id="1"/>
      <w:r w:rsidRPr="00E7571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5D1E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 xml:space="preserve">Comments </w:t>
            </w:r>
          </w:p>
        </w:tc>
      </w:tr>
      <w:tr w:rsidTr="005D1E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>Release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 xml:space="preserve">This version was released in </w:t>
            </w:r>
            <w:r w:rsidRPr="00E75719">
              <w:rPr>
                <w:rStyle w:val="Emphasis"/>
              </w:rPr>
              <w:t>HLT Health Training Package release 4.1.</w:t>
            </w:r>
          </w:p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>Updated Knowledge Evidence to remove references to resources which are now obsolete.</w:t>
            </w:r>
          </w:p>
        </w:tc>
      </w:tr>
      <w:tr w:rsidTr="005D1E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>Performance evidence and knowledge evidence amended to include venepuncture.</w:t>
            </w:r>
          </w:p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>Equivalent outcome.</w:t>
            </w:r>
          </w:p>
        </w:tc>
      </w:tr>
      <w:tr w:rsidTr="005D1EF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 xml:space="preserve">This version was released in </w:t>
            </w:r>
            <w:r w:rsidRPr="00E75719">
              <w:rPr>
                <w:rStyle w:val="Emphasis"/>
              </w:rPr>
              <w:t xml:space="preserve">CHC Community Services </w:t>
            </w:r>
            <w:r w:rsidRPr="00E75719">
              <w:rPr>
                <w:rStyle w:val="Emphasis"/>
              </w:rPr>
              <w:t>Training Package release 3.0</w:t>
            </w:r>
            <w:r w:rsidRPr="00E75719">
              <w:t xml:space="preserve"> and meets the requirements of the 2012 Standards for Training Packages.</w:t>
            </w:r>
          </w:p>
          <w:p w:rsidR="00000000" w:rsidRPr="00E75719" w:rsidP="00E75719">
            <w:pPr>
              <w:pStyle w:val="BodyText"/>
            </w:pPr>
          </w:p>
          <w:p w:rsidR="00000000" w:rsidRPr="00E75719" w:rsidP="00E75719">
            <w:pPr>
              <w:pStyle w:val="BodyText"/>
            </w:pPr>
            <w:r w:rsidRPr="00E75719">
              <w:t>Significant changes to the elements and performance criteria</w:t>
            </w:r>
          </w:p>
          <w:p w:rsidR="00000000" w:rsidRPr="00E75719" w:rsidP="00E75719">
            <w:pPr>
              <w:pStyle w:val="BodyText"/>
            </w:pPr>
            <w:r w:rsidRPr="00E75719">
              <w:t>New evidence requirements for assessment, including volume and frequency requirements</w:t>
            </w:r>
          </w:p>
          <w:p w:rsidR="00000000" w:rsidRPr="00E75719" w:rsidP="00E75719">
            <w:pPr>
              <w:pStyle w:val="BodyText"/>
            </w:pPr>
            <w:r w:rsidRPr="00E75719">
              <w:t>Signifi</w:t>
            </w:r>
            <w:r w:rsidRPr="00E75719">
              <w:t>cant change to knowledge evidence</w:t>
            </w:r>
          </w:p>
          <w:p w:rsidR="00000000" w:rsidRPr="00E75719" w:rsidP="00E75719">
            <w:pPr>
              <w:pStyle w:val="BodyText"/>
            </w:pPr>
          </w:p>
          <w:p w:rsidR="00000000" w:rsidRPr="00E75719" w:rsidP="00E75719">
            <w:pPr>
              <w:pStyle w:val="BodyText"/>
            </w:pPr>
            <w:r w:rsidRPr="00E75719">
              <w:t>Supersedes HLTEN505C</w:t>
            </w:r>
          </w:p>
        </w:tc>
      </w:tr>
    </w:tbl>
    <w:p w:rsidR="00000000" w:rsidRPr="00E75719" w:rsidP="00E75719">
      <w:pPr>
        <w:pStyle w:val="BodyText"/>
      </w:pPr>
    </w:p>
    <w:p w:rsidR="00000000" w:rsidRPr="00E75719" w:rsidP="00E75719">
      <w:pPr>
        <w:pStyle w:val="AllowPageBreak"/>
      </w:pPr>
    </w:p>
    <w:p w:rsidR="00000000" w:rsidRPr="00E75719" w:rsidP="00E75719">
      <w:pPr>
        <w:pStyle w:val="Heading1"/>
      </w:pPr>
      <w:bookmarkStart w:id="2" w:name="O_1008687"/>
      <w:bookmarkEnd w:id="2"/>
      <w:r w:rsidRPr="00E75719">
        <w:t>Application</w:t>
      </w:r>
    </w:p>
    <w:p w:rsidR="00000000" w:rsidRPr="00E75719" w:rsidP="005D1EFE">
      <w:pPr>
        <w:pStyle w:val="BodyText"/>
      </w:pPr>
      <w:r w:rsidRPr="00E75719">
        <w:t xml:space="preserve">This unit of competency describes the skills and knowledge required to provide clinical nursing skills for a person with complex needs and to contribute </w:t>
      </w:r>
      <w:r w:rsidRPr="00E75719">
        <w:t xml:space="preserve">to complex nursing interventions using critical thinking and problem-solving. </w:t>
      </w:r>
    </w:p>
    <w:p w:rsidR="00000000" w:rsidRPr="00E75719" w:rsidP="005D1EFE">
      <w:pPr>
        <w:pStyle w:val="BodyText"/>
      </w:pPr>
      <w:r w:rsidRPr="00E75719">
        <w:t>This unit applies to enrolled nursing work carried out in consultation and collaboration with registered nurses, and under supervisory arrangements aligned to the Nursing and M</w:t>
      </w:r>
      <w:r w:rsidRPr="00E75719">
        <w:t xml:space="preserve">idwifery Board of Australia regulatory authority legislative requirements. </w:t>
      </w:r>
    </w:p>
    <w:p w:rsidR="00000000" w:rsidRPr="005D1EFE" w:rsidP="005D1EFE">
      <w:pPr>
        <w:pStyle w:val="BodyText"/>
        <w:rPr>
          <w:i/>
        </w:rPr>
      </w:pPr>
      <w:r w:rsidRPr="005D1EFE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E75719" w:rsidP="00E75719">
      <w:pPr>
        <w:pStyle w:val="Heading1"/>
      </w:pPr>
      <w:bookmarkStart w:id="3" w:name="O_1008686"/>
      <w:bookmarkEnd w:id="3"/>
      <w:r w:rsidRPr="00E757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D1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rPr>
                <w:rStyle w:val="SpecialBold"/>
              </w:rPr>
              <w:t>PERFORMANCE CRITERIA</w:t>
            </w:r>
          </w:p>
        </w:tc>
      </w:tr>
      <w:tr w:rsidTr="005D1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1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>1. Perform nursing interventions to assist a p</w:t>
            </w:r>
            <w:r w:rsidRPr="00E75719">
              <w:t>erson with complex needs.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>1.1 Perform nursing interventions based on the person’s predetermined plan of care.</w:t>
            </w:r>
          </w:p>
          <w:p w:rsidR="00000000" w:rsidRPr="00E75719" w:rsidP="00E75719">
            <w:pPr>
              <w:pStyle w:val="BodyText"/>
            </w:pPr>
            <w:r w:rsidRPr="00E75719">
              <w:t>1.2 Undertake nursing interventions demonstrating respect for the person’s dignity and cultural diversity.</w:t>
            </w:r>
          </w:p>
          <w:p w:rsidR="00000000" w:rsidRPr="00E75719" w:rsidP="00E75719">
            <w:pPr>
              <w:pStyle w:val="BodyText"/>
            </w:pPr>
            <w:r w:rsidRPr="00E75719">
              <w:t xml:space="preserve">1.3 Encourage the person to assist by </w:t>
            </w:r>
            <w:r w:rsidRPr="00E75719">
              <w:t xml:space="preserve">undertaking aspects of their own care during care interventions. </w:t>
            </w:r>
          </w:p>
          <w:p w:rsidR="00000000" w:rsidRPr="00E75719" w:rsidP="00E75719">
            <w:pPr>
              <w:pStyle w:val="BodyText"/>
            </w:pPr>
            <w:r w:rsidRPr="00E75719">
              <w:t>1.4 Consider the person’s physical, emotional and psychosocial needs when performing nursing interventions.</w:t>
            </w:r>
          </w:p>
          <w:p w:rsidR="00000000" w:rsidP="00E75719">
            <w:pPr>
              <w:pStyle w:val="BodyText"/>
              <w:rPr>
                <w:lang w:val="en-NZ"/>
              </w:rPr>
            </w:pPr>
          </w:p>
        </w:tc>
      </w:tr>
      <w:tr w:rsidTr="005D1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>2. Contribute to the nursing care of people with common disorders and conditions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>2.1 Provide nursing care to the person appropriate to the management of complex conditions.</w:t>
            </w:r>
          </w:p>
          <w:p w:rsidR="00000000" w:rsidRPr="00E75719" w:rsidP="00E75719">
            <w:pPr>
              <w:pStyle w:val="BodyText"/>
            </w:pPr>
            <w:r w:rsidRPr="00E75719">
              <w:t xml:space="preserve">2.2 Observe, report and document the person’s reactions and responses to the provided care management and medication. </w:t>
            </w:r>
          </w:p>
          <w:p w:rsidR="00000000" w:rsidRPr="00E75719" w:rsidP="00E75719">
            <w:pPr>
              <w:pStyle w:val="BodyText"/>
            </w:pPr>
            <w:r w:rsidRPr="00E75719">
              <w:t xml:space="preserve">2.3 Refer promptly to the registered nurse </w:t>
            </w:r>
            <w:r w:rsidRPr="00E75719">
              <w:t>any reactions, responses or variations from the normal or unexpected outcomes, including concern for the deteriorating person.</w:t>
            </w:r>
          </w:p>
          <w:p w:rsidR="00000000" w:rsidP="00E75719">
            <w:pPr>
              <w:pStyle w:val="BodyText"/>
              <w:rPr>
                <w:lang w:val="en-NZ"/>
              </w:rPr>
            </w:pPr>
          </w:p>
        </w:tc>
      </w:tr>
      <w:tr w:rsidTr="005D1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719">
            <w:pPr>
              <w:pStyle w:val="BodyText"/>
              <w:rPr>
                <w:lang w:val="en-NZ"/>
              </w:rPr>
            </w:pPr>
            <w:r w:rsidRPr="00E75719">
              <w:t xml:space="preserve">3. Use critical thinking to improve care quality.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719" w:rsidP="00E75719">
            <w:pPr>
              <w:pStyle w:val="BodyText"/>
            </w:pPr>
            <w:r w:rsidRPr="00E75719">
              <w:t>3.1 Monitor own thinking constantly in relation to own clarity, precision, a</w:t>
            </w:r>
            <w:r w:rsidRPr="00E75719">
              <w:t>ccuracy, consistency, logic and significance of care, in order to correct oneself when appropriate in the context of caring for a person.</w:t>
            </w:r>
          </w:p>
          <w:p w:rsidR="00000000" w:rsidRPr="00E75719" w:rsidP="00E75719">
            <w:pPr>
              <w:pStyle w:val="BodyText"/>
            </w:pPr>
            <w:r w:rsidRPr="00E75719">
              <w:t xml:space="preserve">3.2 Identify possible nursing interventions for a person with complex needs, based on health information and clinical </w:t>
            </w:r>
            <w:r w:rsidRPr="00E75719">
              <w:t xml:space="preserve">presentation. </w:t>
            </w:r>
          </w:p>
          <w:p w:rsidR="00000000" w:rsidRPr="00E75719" w:rsidP="00E75719">
            <w:pPr>
              <w:pStyle w:val="BodyText"/>
            </w:pPr>
            <w:r w:rsidRPr="00E75719">
              <w:t xml:space="preserve">3.3 Raise the issue with the registered nurse where the nursing interventions are at odds with an already prescribed course of action by multidisciplinary team. </w:t>
            </w:r>
          </w:p>
          <w:p w:rsidR="00000000" w:rsidRPr="00E75719" w:rsidP="00E75719">
            <w:pPr>
              <w:pStyle w:val="BodyText"/>
            </w:pPr>
            <w:r w:rsidRPr="00E75719">
              <w:t>3.4 Explain clearly the reasoning behind specific decisions and actions being t</w:t>
            </w:r>
            <w:r w:rsidRPr="00E75719">
              <w:t>aken in the context of the health care of the person.</w:t>
            </w:r>
          </w:p>
          <w:p w:rsidR="00000000" w:rsidRPr="00E75719" w:rsidP="00E75719">
            <w:pPr>
              <w:pStyle w:val="BodyText"/>
            </w:pPr>
            <w:r w:rsidRPr="00E75719">
              <w:t>3.5 Identify areas for quality improvement including to organisation processes in the care of a person with complex needs.</w:t>
            </w:r>
          </w:p>
        </w:tc>
      </w:tr>
    </w:tbl>
    <w:p w:rsidR="00000000" w:rsidRPr="00E75719" w:rsidP="00E75719">
      <w:pPr>
        <w:pStyle w:val="BodyText"/>
      </w:pPr>
    </w:p>
    <w:p w:rsidR="00000000" w:rsidRPr="00E75719" w:rsidP="00E75719">
      <w:pPr>
        <w:pStyle w:val="AllowPageBreak"/>
      </w:pPr>
    </w:p>
    <w:p w:rsidR="00000000" w:rsidRPr="00E75719" w:rsidP="00E75719">
      <w:pPr>
        <w:pStyle w:val="Heading1"/>
      </w:pPr>
      <w:bookmarkStart w:id="4" w:name="O_1008685"/>
      <w:bookmarkEnd w:id="4"/>
      <w:r w:rsidRPr="00E75719">
        <w:t>Foundation Skills</w:t>
      </w:r>
    </w:p>
    <w:p w:rsidR="00000000" w:rsidRPr="005D1EFE" w:rsidP="005D1EFE">
      <w:pPr>
        <w:pStyle w:val="BodyText"/>
        <w:rPr>
          <w:i/>
        </w:rPr>
      </w:pPr>
      <w:r w:rsidRPr="005D1EFE">
        <w:rPr>
          <w:rStyle w:val="Emphasis"/>
        </w:rPr>
        <w:t>The Foundation Skills describe those req</w:t>
      </w:r>
      <w:r w:rsidRPr="005D1EFE">
        <w:rPr>
          <w:rStyle w:val="Emphasis"/>
        </w:rPr>
        <w:t>uired skills (language, literacy, numeracy and employment skills) that are essential to performance.</w:t>
      </w:r>
    </w:p>
    <w:p w:rsidR="00000000" w:rsidRPr="00E75719" w:rsidP="005D1EFE">
      <w:pPr>
        <w:pStyle w:val="BodyText"/>
      </w:pPr>
      <w:r w:rsidRPr="00E75719">
        <w:t>Foundation skills essential to performance are explicit in the performance criteria of this unit of competency.</w:t>
      </w:r>
    </w:p>
    <w:p w:rsidR="00000000" w:rsidRPr="00E75719" w:rsidP="00E75719">
      <w:pPr>
        <w:pStyle w:val="Heading1"/>
      </w:pPr>
      <w:bookmarkStart w:id="5" w:name="O_1008684"/>
      <w:bookmarkEnd w:id="5"/>
      <w:r w:rsidRPr="00E75719">
        <w:t>Unit Mapping Information</w:t>
      </w:r>
    </w:p>
    <w:p w:rsidR="00000000" w:rsidRPr="00E75719" w:rsidP="005D1EFE">
      <w:pPr>
        <w:pStyle w:val="BodyText"/>
      </w:pPr>
      <w:r w:rsidRPr="00E75719">
        <w:t>No equivalent unit.</w:t>
      </w:r>
    </w:p>
    <w:p w:rsidR="00000000" w:rsidRPr="00E75719" w:rsidP="00E75719">
      <w:pPr>
        <w:pStyle w:val="Heading1"/>
      </w:pPr>
      <w:bookmarkStart w:id="6" w:name="O_1008689"/>
      <w:bookmarkEnd w:id="6"/>
      <w:r w:rsidRPr="00E75719">
        <w:t>Links</w:t>
      </w:r>
    </w:p>
    <w:p w:rsidR="00000000" w:rsidRPr="00E75719" w:rsidP="005D1EFE">
      <w:pPr>
        <w:pStyle w:val="BodyText"/>
      </w:pPr>
      <w:r w:rsidRPr="00E757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3265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E75719" w:rsidP="00E75719"/>
    <w:sectPr w:rsidSect="00E757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19" w:rsidRPr="005D1EFE" w:rsidP="005D1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FE" w:rsidP="00E75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EFE" w:rsidP="00E75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1EFE" w:rsidP="00E75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719" w:rsidRPr="005D1EFE" w:rsidP="005D1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FE" w:rsidRPr="002D2AF8" w:rsidP="00E75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HLTENN005 Contribute to nursing care of a person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5D1EFE" w:rsidP="00E75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719"/>
  </w:style>
  <w:style w:type="character" w:customStyle="1" w:styleId="Heading1Char">
    <w:name w:val="Heading 1 Char"/>
    <w:basedOn w:val="DefaultParagraphFont"/>
    <w:link w:val="Heading1"/>
    <w:rsid w:val="00E75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71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5719"/>
    <w:rPr>
      <w:b/>
      <w:spacing w:val="0"/>
    </w:rPr>
  </w:style>
  <w:style w:type="character" w:styleId="Emphasis">
    <w:name w:val="Emphasis"/>
    <w:basedOn w:val="DefaultParagraphFont"/>
    <w:qFormat/>
    <w:rsid w:val="00E75719"/>
    <w:rPr>
      <w:i/>
    </w:rPr>
  </w:style>
  <w:style w:type="paragraph" w:customStyle="1" w:styleId="SuperHeading">
    <w:name w:val="SuperHeading"/>
    <w:basedOn w:val="Normal"/>
    <w:rsid w:val="00E75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7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57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5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5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7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7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5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719"/>
  </w:style>
  <w:style w:type="paragraph" w:styleId="TableofFigures">
    <w:name w:val="table of figures"/>
    <w:basedOn w:val="Normal"/>
    <w:next w:val="Normal"/>
    <w:semiHidden/>
    <w:rsid w:val="00E75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7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5719"/>
    <w:rPr>
      <w:rFonts w:ascii="Wingdings" w:hAnsi="Wingdings"/>
    </w:rPr>
  </w:style>
  <w:style w:type="paragraph" w:customStyle="1" w:styleId="TableHeading">
    <w:name w:val="Table Heading"/>
    <w:basedOn w:val="HeadingBase"/>
    <w:rsid w:val="00E75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719"/>
    <w:rPr>
      <w:color w:val="0033CC"/>
      <w:u w:val="none"/>
    </w:rPr>
  </w:style>
  <w:style w:type="paragraph" w:customStyle="1" w:styleId="BodyTextRight">
    <w:name w:val="Body Text Right"/>
    <w:basedOn w:val="BodyText"/>
    <w:rsid w:val="00E75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7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719"/>
    <w:rPr>
      <w:sz w:val="32"/>
    </w:rPr>
  </w:style>
  <w:style w:type="paragraph" w:customStyle="1" w:styleId="HeadingProcedure">
    <w:name w:val="Heading Procedure"/>
    <w:basedOn w:val="HeadingBase"/>
    <w:next w:val="Normal"/>
    <w:rsid w:val="00E75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719"/>
    <w:pPr>
      <w:spacing w:before="60" w:after="60"/>
    </w:pPr>
  </w:style>
  <w:style w:type="paragraph" w:styleId="ListContinue">
    <w:name w:val="List Continue"/>
    <w:basedOn w:val="List"/>
    <w:rsid w:val="00E75719"/>
    <w:pPr>
      <w:ind w:firstLine="0"/>
    </w:pPr>
  </w:style>
  <w:style w:type="paragraph" w:customStyle="1" w:styleId="ListNote">
    <w:name w:val="List Note"/>
    <w:basedOn w:val="List"/>
    <w:rsid w:val="00E75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719"/>
    <w:rPr>
      <w:rFonts w:ascii="Courier New" w:hAnsi="Courier New"/>
    </w:rPr>
  </w:style>
  <w:style w:type="paragraph" w:customStyle="1" w:styleId="NoteBullet">
    <w:name w:val="Note Bullet"/>
    <w:basedOn w:val="Note"/>
    <w:rsid w:val="00E75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7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5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719"/>
    <w:rPr>
      <w:b/>
      <w:smallCaps/>
    </w:rPr>
  </w:style>
  <w:style w:type="paragraph" w:customStyle="1" w:styleId="TableListNumber">
    <w:name w:val="Table List Number"/>
    <w:basedOn w:val="ListNumber"/>
    <w:rsid w:val="00E75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719"/>
    <w:pPr>
      <w:numPr>
        <w:numId w:val="7"/>
      </w:numPr>
    </w:pPr>
  </w:style>
  <w:style w:type="paragraph" w:customStyle="1" w:styleId="ListAlpha2">
    <w:name w:val="List Alpha 2"/>
    <w:basedOn w:val="List2"/>
    <w:rsid w:val="00E75719"/>
    <w:pPr>
      <w:numPr>
        <w:numId w:val="6"/>
      </w:numPr>
    </w:pPr>
  </w:style>
  <w:style w:type="paragraph" w:styleId="List2">
    <w:name w:val="List 2"/>
    <w:basedOn w:val="BodyText"/>
    <w:rsid w:val="00E75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7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7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5719"/>
    <w:pPr>
      <w:numPr>
        <w:numId w:val="2"/>
      </w:numPr>
    </w:pPr>
  </w:style>
  <w:style w:type="paragraph" w:styleId="ListContinue2">
    <w:name w:val="List Continue 2"/>
    <w:basedOn w:val="List2"/>
    <w:rsid w:val="00E75719"/>
    <w:pPr>
      <w:ind w:firstLine="0"/>
    </w:pPr>
  </w:style>
  <w:style w:type="paragraph" w:styleId="ListContinue3">
    <w:name w:val="List Continue 3"/>
    <w:basedOn w:val="List3"/>
    <w:rsid w:val="00E75719"/>
    <w:pPr>
      <w:ind w:left="1021" w:firstLine="0"/>
    </w:pPr>
  </w:style>
  <w:style w:type="paragraph" w:styleId="ListContinue4">
    <w:name w:val="List Continue 4"/>
    <w:basedOn w:val="List4"/>
    <w:rsid w:val="00E75719"/>
    <w:pPr>
      <w:ind w:firstLine="0"/>
    </w:pPr>
  </w:style>
  <w:style w:type="paragraph" w:styleId="ListContinue5">
    <w:name w:val="List Continue 5"/>
    <w:basedOn w:val="List5"/>
    <w:rsid w:val="00E75719"/>
    <w:pPr>
      <w:ind w:firstLine="0"/>
    </w:pPr>
  </w:style>
  <w:style w:type="paragraph" w:styleId="ListNumber3">
    <w:name w:val="List Number 3"/>
    <w:basedOn w:val="List3"/>
    <w:rsid w:val="00E75719"/>
    <w:pPr>
      <w:numPr>
        <w:numId w:val="3"/>
      </w:numPr>
    </w:pPr>
  </w:style>
  <w:style w:type="paragraph" w:styleId="ListNumber4">
    <w:name w:val="List Number 4"/>
    <w:basedOn w:val="List4"/>
    <w:rsid w:val="00E75719"/>
    <w:pPr>
      <w:numPr>
        <w:numId w:val="4"/>
      </w:numPr>
    </w:pPr>
  </w:style>
  <w:style w:type="paragraph" w:styleId="ListNumber5">
    <w:name w:val="List Number 5"/>
    <w:basedOn w:val="List5"/>
    <w:rsid w:val="00E75719"/>
    <w:pPr>
      <w:numPr>
        <w:numId w:val="5"/>
      </w:numPr>
    </w:pPr>
  </w:style>
  <w:style w:type="paragraph" w:styleId="BlockText">
    <w:name w:val="Block Text"/>
    <w:basedOn w:val="Normal"/>
    <w:rsid w:val="00E75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719"/>
    <w:rPr>
      <w:sz w:val="16"/>
      <w:vertAlign w:val="superscript"/>
    </w:rPr>
  </w:style>
  <w:style w:type="character" w:customStyle="1" w:styleId="Symbols">
    <w:name w:val="Symbols"/>
    <w:basedOn w:val="DefaultParagraphFont"/>
    <w:rsid w:val="00E75719"/>
    <w:rPr>
      <w:rFonts w:ascii="Symbol" w:hAnsi="Symbol"/>
    </w:rPr>
  </w:style>
  <w:style w:type="character" w:customStyle="1" w:styleId="MenuOptions">
    <w:name w:val="Menu Options"/>
    <w:basedOn w:val="DefaultParagraphFont"/>
    <w:rsid w:val="00E75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719"/>
    <w:rPr>
      <w:b/>
    </w:rPr>
  </w:style>
  <w:style w:type="character" w:customStyle="1" w:styleId="Underlined">
    <w:name w:val="Underlined"/>
    <w:basedOn w:val="DefaultParagraphFont"/>
    <w:rsid w:val="00E75719"/>
    <w:rPr>
      <w:u w:val="single"/>
    </w:rPr>
  </w:style>
  <w:style w:type="paragraph" w:customStyle="1" w:styleId="TableBodyTextRight">
    <w:name w:val="Table Body Text Right"/>
    <w:basedOn w:val="TableBodyText"/>
    <w:rsid w:val="00E75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719"/>
    <w:rPr>
      <w:sz w:val="18"/>
    </w:rPr>
  </w:style>
  <w:style w:type="paragraph" w:customStyle="1" w:styleId="BodySmallRight">
    <w:name w:val="Body Small Right"/>
    <w:basedOn w:val="BodyTextRight"/>
    <w:rsid w:val="00E75719"/>
    <w:rPr>
      <w:sz w:val="18"/>
      <w:szCs w:val="18"/>
    </w:rPr>
  </w:style>
  <w:style w:type="paragraph" w:customStyle="1" w:styleId="MarginEdition">
    <w:name w:val="Margin Edition"/>
    <w:basedOn w:val="MarginNote"/>
    <w:rsid w:val="00E75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719"/>
    <w:rPr>
      <w:sz w:val="2"/>
      <w:szCs w:val="2"/>
    </w:rPr>
  </w:style>
  <w:style w:type="character" w:customStyle="1" w:styleId="Small">
    <w:name w:val="Small"/>
    <w:basedOn w:val="DefaultParagraphFont"/>
    <w:rsid w:val="00E75719"/>
    <w:rPr>
      <w:sz w:val="16"/>
    </w:rPr>
  </w:style>
  <w:style w:type="paragraph" w:customStyle="1" w:styleId="WideTable">
    <w:name w:val="Wide Table"/>
    <w:basedOn w:val="Normal"/>
    <w:rsid w:val="00E75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719"/>
  </w:style>
  <w:style w:type="paragraph" w:styleId="Quote">
    <w:name w:val="Quote"/>
    <w:basedOn w:val="Heading1"/>
    <w:link w:val="QuoteChar"/>
    <w:qFormat/>
    <w:rsid w:val="00E75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719"/>
    <w:pPr>
      <w:pageBreakBefore/>
    </w:pPr>
  </w:style>
  <w:style w:type="paragraph" w:customStyle="1" w:styleId="Border">
    <w:name w:val="Border"/>
    <w:basedOn w:val="Normal"/>
    <w:qFormat/>
    <w:rsid w:val="00E75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719"/>
    <w:rPr>
      <w:u w:val="single"/>
    </w:rPr>
  </w:style>
  <w:style w:type="character" w:customStyle="1" w:styleId="BoldandItalics">
    <w:name w:val="Bold and Italics"/>
    <w:qFormat/>
    <w:rsid w:val="00E75719"/>
    <w:rPr>
      <w:b/>
      <w:i/>
      <w:u w:val="none"/>
    </w:rPr>
  </w:style>
  <w:style w:type="paragraph" w:styleId="BalloonText">
    <w:name w:val="Balloon Text"/>
    <w:basedOn w:val="Normal"/>
    <w:link w:val="BalloonTextChar"/>
    <w:rsid w:val="00E75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719"/>
    <w:pPr>
      <w:spacing w:before="0" w:after="0"/>
    </w:pPr>
  </w:style>
  <w:style w:type="paragraph" w:customStyle="1" w:styleId="BodyTextBold">
    <w:name w:val="Body Text Bold"/>
    <w:basedOn w:val="BodyText"/>
    <w:qFormat/>
    <w:rsid w:val="00E75719"/>
    <w:rPr>
      <w:b/>
    </w:rPr>
  </w:style>
  <w:style w:type="character" w:styleId="Hyperlink">
    <w:name w:val="Hyperlink"/>
    <w:basedOn w:val="DefaultParagraphFont"/>
    <w:uiPriority w:val="99"/>
    <w:unhideWhenUsed/>
    <w:rsid w:val="005D1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3538</Characters>
  <Application>Microsoft Office Word</Application>
  <DocSecurity>0</DocSecurity>
  <Lines>110</Lines>
  <Paragraphs>59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HLTENN005 Contribute to nursing care of a person with complex needs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2021-03-18T06:51:00Z</dcterms:created>
  <dcterms:modified xsi:type="dcterms:W3CDTF">2021-03-18T06:51:00Z</dcterms:modified>
</cp:coreProperties>
</file>