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072" w:rsidP="003E6072">
      <w:pPr>
        <w:pStyle w:val="Title"/>
      </w:pPr>
      <w:r>
        <w:fldChar w:fldCharType="begin"/>
      </w:r>
      <w:r>
        <w:instrText xml:space="preserve"> TITLE   \* MERGEFORMAT </w:instrText>
      </w:r>
      <w:r>
        <w:fldChar w:fldCharType="separate"/>
      </w:r>
      <w:r>
        <w:t>HLTENN002 Apply communication skills in nursing practice</w:t>
      </w:r>
      <w:r>
        <w:fldChar w:fldCharType="end"/>
      </w:r>
    </w:p>
    <w:p w:rsidR="003E6072" w:rsidP="003E6072">
      <w:pPr>
        <w:pStyle w:val="Version"/>
        <w:sectPr w:rsidSect="00153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3259" w:rsidP="00153259">
      <w:pPr>
        <w:pStyle w:val="SuperHeading"/>
      </w:pPr>
      <w:r w:rsidRPr="00153259">
        <w:t>HLTENN002 Apply communication skills in nursing practice</w:t>
      </w:r>
    </w:p>
    <w:p w:rsidR="00000000" w:rsidRPr="00153259" w:rsidP="00153259">
      <w:pPr>
        <w:pStyle w:val="Heading1"/>
      </w:pPr>
      <w:bookmarkStart w:id="1" w:name="O_1008616"/>
      <w:bookmarkEnd w:id="1"/>
      <w:r w:rsidRPr="00153259">
        <w:t>Modification History</w:t>
      </w:r>
    </w:p>
    <w:tbl>
      <w:tblPr>
        <w:tblW w:w="0" w:type="auto"/>
        <w:tblLayout w:type="fixed"/>
        <w:tblCellMar>
          <w:left w:w="62" w:type="dxa"/>
          <w:right w:w="62" w:type="dxa"/>
        </w:tblCellMar>
        <w:tblLook w:val="0000"/>
      </w:tblPr>
      <w:tblGrid>
        <w:gridCol w:w="2790"/>
        <w:gridCol w:w="6344"/>
      </w:tblGrid>
      <w:tr w:rsidTr="001532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59" w:rsidP="00153259">
            <w:pPr>
              <w:pStyle w:val="BodyText"/>
            </w:pPr>
            <w:r w:rsidRPr="0015325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59">
            <w:pPr>
              <w:pStyle w:val="BodyText"/>
              <w:rPr>
                <w:lang w:val="en-NZ"/>
              </w:rPr>
            </w:pPr>
            <w:r w:rsidRPr="00153259">
              <w:rPr>
                <w:rStyle w:val="SpecialBold"/>
              </w:rPr>
              <w:t>Comments</w:t>
            </w:r>
          </w:p>
        </w:tc>
      </w:tr>
      <w:tr w:rsidTr="001532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59">
            <w:pPr>
              <w:pStyle w:val="BodyText"/>
              <w:rPr>
                <w:lang w:val="en-NZ"/>
              </w:rPr>
            </w:pPr>
            <w:r w:rsidRPr="00153259">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59" w:rsidP="00153259">
            <w:pPr>
              <w:pStyle w:val="BodyText"/>
            </w:pPr>
            <w:r w:rsidRPr="00153259">
              <w:t xml:space="preserve">This version was released in </w:t>
            </w:r>
            <w:r w:rsidRPr="00153259">
              <w:rPr>
                <w:rStyle w:val="Emphasis"/>
              </w:rPr>
              <w:t>HLT Health Training Package</w:t>
            </w:r>
            <w:r w:rsidRPr="00153259">
              <w:t xml:space="preserve"> </w:t>
            </w:r>
            <w:r w:rsidRPr="00153259">
              <w:rPr>
                <w:rStyle w:val="Emphasis"/>
              </w:rPr>
              <w:t>release 4.1.</w:t>
            </w:r>
          </w:p>
          <w:p w:rsidR="00000000" w:rsidP="00153259">
            <w:pPr>
              <w:pStyle w:val="BodyText"/>
              <w:rPr>
                <w:lang w:val="en-NZ"/>
              </w:rPr>
            </w:pPr>
            <w:r w:rsidRPr="00153259">
              <w:t>Updated Knowledge Evidence to remove references to resources which are now obsolete.</w:t>
            </w:r>
          </w:p>
        </w:tc>
      </w:tr>
      <w:tr w:rsidTr="001532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59">
            <w:pPr>
              <w:pStyle w:val="BodyText"/>
              <w:rPr>
                <w:lang w:val="en-NZ"/>
              </w:rPr>
            </w:pPr>
            <w:r w:rsidRPr="0015325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59" w:rsidP="00153259">
            <w:pPr>
              <w:pStyle w:val="BodyText"/>
            </w:pPr>
            <w:r w:rsidRPr="00153259">
              <w:t>This version was releas</w:t>
            </w:r>
            <w:r w:rsidRPr="00153259">
              <w:t xml:space="preserve">ed in </w:t>
            </w:r>
            <w:r w:rsidRPr="00153259">
              <w:rPr>
                <w:rStyle w:val="Emphasis"/>
              </w:rPr>
              <w:t>HLT Health Training Package</w:t>
            </w:r>
            <w:r w:rsidRPr="00153259">
              <w:t xml:space="preserve"> </w:t>
            </w:r>
            <w:r w:rsidRPr="00153259">
              <w:rPr>
                <w:rStyle w:val="Emphasis"/>
              </w:rPr>
              <w:t>release 3.0</w:t>
            </w:r>
            <w:r w:rsidRPr="00153259">
              <w:t xml:space="preserve"> and meets the requirements of the 2012 Standards for Training Packages.</w:t>
            </w:r>
          </w:p>
          <w:p w:rsidR="00000000" w:rsidRPr="00153259" w:rsidP="00153259">
            <w:pPr>
              <w:pStyle w:val="BodyText"/>
            </w:pPr>
            <w:r w:rsidRPr="00153259">
              <w:t>Significant changes to the elements and performance criteria. New evidence requirements for assessment, including volume and frequency req</w:t>
            </w:r>
            <w:r w:rsidRPr="00153259">
              <w:t>uirements. Minimal change to knowledge evidence.</w:t>
            </w:r>
          </w:p>
          <w:p w:rsidR="00000000" w:rsidRPr="00153259" w:rsidP="00153259">
            <w:pPr>
              <w:pStyle w:val="BodyText"/>
            </w:pPr>
            <w:r w:rsidRPr="00153259">
              <w:t>Supersedes HLTEN502B</w:t>
            </w:r>
          </w:p>
        </w:tc>
      </w:tr>
    </w:tbl>
    <w:p w:rsidR="00000000" w:rsidRPr="00153259" w:rsidP="00153259">
      <w:pPr>
        <w:pStyle w:val="BodyText"/>
      </w:pPr>
    </w:p>
    <w:p w:rsidR="00000000" w:rsidRPr="00153259" w:rsidP="00153259">
      <w:pPr>
        <w:pStyle w:val="AllowPageBreak"/>
      </w:pPr>
    </w:p>
    <w:p w:rsidR="00000000" w:rsidRPr="00153259" w:rsidP="00153259">
      <w:pPr>
        <w:pStyle w:val="Heading1"/>
      </w:pPr>
      <w:bookmarkStart w:id="2" w:name="O_1008615"/>
      <w:bookmarkEnd w:id="2"/>
      <w:r w:rsidRPr="00153259">
        <w:t>Application</w:t>
      </w:r>
    </w:p>
    <w:p w:rsidR="00000000" w:rsidRPr="00153259" w:rsidP="003E6072">
      <w:pPr>
        <w:pStyle w:val="BodyText"/>
      </w:pPr>
      <w:r w:rsidRPr="00153259">
        <w:t>This unit describes the skills and knowledge required to apply effective communication skills with a person, family or carer and with other healthcare pr</w:t>
      </w:r>
      <w:r w:rsidRPr="00153259">
        <w:t xml:space="preserve">ofessionals in a variety of health care settings. </w:t>
      </w:r>
    </w:p>
    <w:p w:rsidR="00000000" w:rsidRPr="00153259" w:rsidP="003E6072">
      <w:pPr>
        <w:pStyle w:val="BodyText"/>
      </w:pPr>
      <w:r w:rsidRPr="00153259">
        <w:t>Communication skills in nursing practice require using information technology as well as interpersonal skills applied therapeutically in nursing care and small group discussions.</w:t>
      </w:r>
    </w:p>
    <w:p w:rsidR="00000000" w:rsidRPr="00153259" w:rsidP="003E6072">
      <w:pPr>
        <w:pStyle w:val="BodyText"/>
      </w:pPr>
      <w:r w:rsidRPr="00153259">
        <w:t xml:space="preserve">This unit applies to enrolled nursing work carried out in consultation and collaboration with registered nurses, and under supervisory arrangements aligned to the Nursing and Midwifery Board of Australia regulatory authority legislative requirements. </w:t>
      </w:r>
    </w:p>
    <w:p w:rsidR="00000000" w:rsidRPr="003E6072" w:rsidP="003E6072">
      <w:pPr>
        <w:pStyle w:val="BodyText"/>
        <w:rPr>
          <w:i/>
        </w:rPr>
      </w:pPr>
      <w:r w:rsidRPr="003E6072">
        <w:rPr>
          <w:rStyle w:val="Emphasis"/>
        </w:rPr>
        <w:t>The</w:t>
      </w:r>
      <w:r w:rsidRPr="003E6072">
        <w:rPr>
          <w:rStyle w:val="Emphasis"/>
        </w:rPr>
        <w:t xml:space="preserve"> skills in this unit must be applied in accordance with Commonwealth and State/Territory legislation, Australian/New Zealand Standards and industry codes of practice.</w:t>
      </w:r>
    </w:p>
    <w:p w:rsidR="00000000" w:rsidRPr="00153259" w:rsidP="00153259">
      <w:pPr>
        <w:pStyle w:val="Heading1"/>
      </w:pPr>
      <w:bookmarkStart w:id="3" w:name="O_1008614"/>
      <w:bookmarkEnd w:id="3"/>
      <w:r w:rsidRPr="00153259">
        <w:t>Elements and Performance Criteria</w:t>
      </w:r>
    </w:p>
    <w:tbl>
      <w:tblPr>
        <w:tblW w:w="0" w:type="auto"/>
        <w:tblLayout w:type="fixed"/>
        <w:tblCellMar>
          <w:left w:w="62" w:type="dxa"/>
          <w:right w:w="62" w:type="dxa"/>
        </w:tblCellMar>
        <w:tblLook w:val="0000"/>
      </w:tblPr>
      <w:tblGrid>
        <w:gridCol w:w="3227"/>
        <w:gridCol w:w="34"/>
        <w:gridCol w:w="5670"/>
      </w:tblGrid>
      <w:tr w:rsidTr="0015325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153259" w:rsidP="00153259">
            <w:pPr>
              <w:pStyle w:val="BodyText"/>
            </w:pPr>
            <w:r w:rsidRPr="00153259">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153259">
            <w:pPr>
              <w:pStyle w:val="BodyText"/>
              <w:rPr>
                <w:lang w:val="en-NZ"/>
              </w:rPr>
            </w:pPr>
            <w:r w:rsidRPr="00153259">
              <w:rPr>
                <w:rStyle w:val="SpecialBold"/>
              </w:rPr>
              <w:t>PERFORMANCE CRITERIA</w:t>
            </w:r>
          </w:p>
        </w:tc>
      </w:tr>
      <w:tr w:rsidTr="0015325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153259" w:rsidP="00153259">
            <w:pPr>
              <w:pStyle w:val="BodyText"/>
            </w:pPr>
            <w:r w:rsidRPr="00153259">
              <w:rPr>
                <w:rStyle w:val="Emphasis"/>
              </w:rPr>
              <w:t>Elemen</w:t>
            </w:r>
            <w:r w:rsidRPr="00153259">
              <w:rPr>
                <w:rStyle w:val="Emphasis"/>
              </w:rPr>
              <w:t>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153259">
            <w:pPr>
              <w:pStyle w:val="BodyText"/>
              <w:rPr>
                <w:lang w:val="en-NZ"/>
              </w:rPr>
            </w:pPr>
            <w:r w:rsidRPr="00153259">
              <w:rPr>
                <w:rStyle w:val="Emphasis"/>
              </w:rPr>
              <w:t>Performance criteria describe the performance needed to demonstrate achievement of the element.</w:t>
            </w:r>
          </w:p>
        </w:tc>
      </w:tr>
      <w:tr w:rsidTr="0015325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53259">
            <w:pPr>
              <w:pStyle w:val="BodyText"/>
              <w:rPr>
                <w:lang w:val="en-NZ"/>
              </w:rPr>
            </w:pPr>
            <w:r w:rsidRPr="00153259">
              <w:t>1. Use effective communication skills in complex situations.</w:t>
            </w:r>
          </w:p>
        </w:tc>
        <w:tc>
          <w:tcPr>
            <w:tcW w:w="5704" w:type="dxa"/>
            <w:gridSpan w:val="2"/>
            <w:tcBorders>
              <w:top w:val="nil"/>
              <w:left w:val="nil"/>
              <w:bottom w:val="nil"/>
              <w:right w:val="nil"/>
            </w:tcBorders>
            <w:tcMar>
              <w:top w:w="0" w:type="dxa"/>
              <w:left w:w="62" w:type="dxa"/>
              <w:bottom w:w="0" w:type="dxa"/>
              <w:right w:w="62" w:type="dxa"/>
            </w:tcMar>
          </w:tcPr>
          <w:p w:rsidR="00000000" w:rsidRPr="00153259" w:rsidP="00153259">
            <w:pPr>
              <w:pStyle w:val="BodyText"/>
            </w:pPr>
            <w:r w:rsidRPr="00153259">
              <w:t>1.1 Apply principles of effective communication to facilitate, no</w:t>
            </w:r>
            <w:r w:rsidRPr="00153259">
              <w:t xml:space="preserve">t inhibit, communication with the person. </w:t>
            </w:r>
          </w:p>
          <w:p w:rsidR="00000000" w:rsidRPr="00153259" w:rsidP="00153259">
            <w:pPr>
              <w:pStyle w:val="BodyText"/>
            </w:pPr>
            <w:r w:rsidRPr="00153259">
              <w:t>1.2 Maximise opportunities to involve the person and family or carer in their care and treatment.</w:t>
            </w:r>
          </w:p>
          <w:p w:rsidR="00000000" w:rsidRPr="00153259" w:rsidP="00153259">
            <w:pPr>
              <w:pStyle w:val="BodyText"/>
            </w:pPr>
            <w:r w:rsidRPr="00153259">
              <w:t>1.3 Clarify roles and responsibilities of the interdisciplinary health care team involved in communicating in compl</w:t>
            </w:r>
            <w:r w:rsidRPr="00153259">
              <w:t>ex situations, including clarifying own role as an enrolled nurse.</w:t>
            </w:r>
          </w:p>
          <w:p w:rsidR="00000000" w:rsidRPr="00153259" w:rsidP="00153259">
            <w:pPr>
              <w:pStyle w:val="BodyText"/>
            </w:pPr>
            <w:r w:rsidRPr="00153259">
              <w:t>1.4 Demonstrate politeness, respect and empathy in all interactions with the person, family or carer.</w:t>
            </w:r>
          </w:p>
          <w:p w:rsidR="00000000" w:rsidRPr="00153259" w:rsidP="00153259">
            <w:pPr>
              <w:pStyle w:val="BodyText"/>
            </w:pPr>
            <w:r w:rsidRPr="00153259">
              <w:t>1.5 Use health terminology correctly in written and verbal communication with the perso</w:t>
            </w:r>
            <w:r w:rsidRPr="00153259">
              <w:t xml:space="preserve">n, family or carer and with colleagues. </w:t>
            </w:r>
          </w:p>
          <w:p w:rsidR="00000000" w:rsidP="00153259">
            <w:pPr>
              <w:pStyle w:val="BodyText"/>
              <w:rPr>
                <w:lang w:val="en-NZ"/>
              </w:rPr>
            </w:pPr>
          </w:p>
        </w:tc>
      </w:tr>
      <w:tr w:rsidTr="0015325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53259">
            <w:pPr>
              <w:pStyle w:val="BodyText"/>
              <w:rPr>
                <w:lang w:val="en-NZ"/>
              </w:rPr>
            </w:pPr>
            <w:r w:rsidRPr="00153259">
              <w:t>2. Identify and address actual and potential constraints to communication.</w:t>
            </w:r>
          </w:p>
        </w:tc>
        <w:tc>
          <w:tcPr>
            <w:tcW w:w="5704" w:type="dxa"/>
            <w:gridSpan w:val="2"/>
            <w:tcBorders>
              <w:top w:val="nil"/>
              <w:left w:val="nil"/>
              <w:bottom w:val="nil"/>
              <w:right w:val="nil"/>
            </w:tcBorders>
            <w:tcMar>
              <w:top w:w="0" w:type="dxa"/>
              <w:left w:w="62" w:type="dxa"/>
              <w:bottom w:w="0" w:type="dxa"/>
              <w:right w:w="62" w:type="dxa"/>
            </w:tcMar>
          </w:tcPr>
          <w:p w:rsidR="00000000" w:rsidRPr="00153259" w:rsidP="00153259">
            <w:pPr>
              <w:pStyle w:val="BodyText"/>
            </w:pPr>
            <w:r w:rsidRPr="00153259">
              <w:t>2.1 Identify early signs of potentially complex communication situations with a person, including with people who have hearing or vi</w:t>
            </w:r>
            <w:r w:rsidRPr="00153259">
              <w:t xml:space="preserve">sion impairments and require assistance. </w:t>
            </w:r>
          </w:p>
          <w:p w:rsidR="00000000" w:rsidRPr="00153259" w:rsidP="00153259">
            <w:pPr>
              <w:pStyle w:val="BodyText"/>
            </w:pPr>
            <w:r w:rsidRPr="00153259">
              <w:t>2.2 Implement strategies to address complex communication situations in accordance with relevant policies and procedures, and within scope of role.</w:t>
            </w:r>
          </w:p>
          <w:p w:rsidR="00000000" w:rsidRPr="00153259" w:rsidP="00153259">
            <w:pPr>
              <w:pStyle w:val="BodyText"/>
            </w:pPr>
            <w:r w:rsidRPr="00153259">
              <w:t>2.3 Demonstrate advocacy for a person in the health or community c</w:t>
            </w:r>
            <w:r w:rsidRPr="00153259">
              <w:t>are setting.</w:t>
            </w:r>
          </w:p>
          <w:p w:rsidR="00000000" w:rsidP="00153259">
            <w:pPr>
              <w:pStyle w:val="BodyText"/>
              <w:rPr>
                <w:lang w:val="en-NZ"/>
              </w:rPr>
            </w:pPr>
          </w:p>
        </w:tc>
      </w:tr>
      <w:tr w:rsidTr="0015325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3E6072" w:rsidP="00153259">
            <w:pPr>
              <w:pStyle w:val="BodyText"/>
            </w:pPr>
            <w:r w:rsidRPr="00153259">
              <w:t>3. Use information technology to support communication in nursing practice.</w:t>
            </w:r>
          </w:p>
          <w:p w:rsidR="003E6072" w:rsidP="00153259">
            <w:pPr>
              <w:pStyle w:val="BodyText"/>
            </w:pP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153259" w:rsidP="00153259">
            <w:pPr>
              <w:pStyle w:val="BodyText"/>
            </w:pPr>
            <w:r w:rsidRPr="00153259">
              <w:t xml:space="preserve">3.1 Use computers and related information technology to access, develop and adhere to reporting requirements according to organisation policy and procedures. </w:t>
            </w:r>
          </w:p>
          <w:p w:rsidR="00000000" w:rsidRPr="00153259" w:rsidP="00153259">
            <w:pPr>
              <w:pStyle w:val="BodyText"/>
            </w:pPr>
            <w:r w:rsidRPr="00153259">
              <w:t>3.</w:t>
            </w:r>
            <w:r w:rsidRPr="00153259">
              <w:t>2 Comply with organisation policy and procedures for electronic communication with the person, family or carer.</w:t>
            </w:r>
          </w:p>
          <w:p w:rsidR="00000000" w:rsidRPr="00153259" w:rsidP="00153259">
            <w:pPr>
              <w:pStyle w:val="BodyText"/>
            </w:pPr>
            <w:r w:rsidRPr="00153259">
              <w:t>3.3 Use information technology including the internet to access data appropriate to own role and organisation policy and procedures.</w:t>
            </w:r>
          </w:p>
          <w:p w:rsidR="00000000" w:rsidRPr="00153259" w:rsidP="00153259">
            <w:pPr>
              <w:pStyle w:val="BodyText"/>
            </w:pPr>
            <w:r w:rsidRPr="00153259">
              <w:t>3.4 Apply e</w:t>
            </w:r>
            <w:r w:rsidRPr="00153259">
              <w:t>thical principles and follow regulatory responsibilities when using social media and interacting online in nursing role.</w:t>
            </w:r>
          </w:p>
          <w:p w:rsidR="00000000" w:rsidRPr="00153259" w:rsidP="00153259">
            <w:pPr>
              <w:pStyle w:val="BodyText"/>
            </w:pPr>
            <w:r w:rsidRPr="00153259">
              <w:t xml:space="preserve">3.5 Maintain accurate documentation and adhere to reporting requirements to support safe practice according </w:t>
            </w:r>
            <w:r w:rsidRPr="00153259">
              <w:t xml:space="preserve">to organisation policy and </w:t>
            </w:r>
            <w:r w:rsidRPr="00153259">
              <w:t>procedures.</w:t>
            </w:r>
          </w:p>
          <w:p w:rsidR="00000000" w:rsidP="00153259">
            <w:pPr>
              <w:pStyle w:val="BodyText"/>
              <w:rPr>
                <w:lang w:val="en-NZ"/>
              </w:rPr>
            </w:pPr>
          </w:p>
        </w:tc>
      </w:tr>
      <w:tr w:rsidTr="0015325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53259">
            <w:pPr>
              <w:pStyle w:val="BodyText"/>
              <w:rPr>
                <w:lang w:val="en-NZ"/>
              </w:rPr>
            </w:pPr>
            <w:r w:rsidRPr="00153259">
              <w:t>4. Lead small group discussions.</w:t>
            </w:r>
          </w:p>
        </w:tc>
        <w:tc>
          <w:tcPr>
            <w:tcW w:w="5704" w:type="dxa"/>
            <w:gridSpan w:val="2"/>
            <w:tcBorders>
              <w:top w:val="nil"/>
              <w:left w:val="nil"/>
              <w:bottom w:val="nil"/>
              <w:right w:val="nil"/>
            </w:tcBorders>
            <w:tcMar>
              <w:top w:w="0" w:type="dxa"/>
              <w:left w:w="62" w:type="dxa"/>
              <w:bottom w:w="0" w:type="dxa"/>
              <w:right w:w="62" w:type="dxa"/>
            </w:tcMar>
          </w:tcPr>
          <w:p w:rsidR="00000000" w:rsidRPr="00153259" w:rsidP="00153259">
            <w:pPr>
              <w:pStyle w:val="BodyText"/>
            </w:pPr>
            <w:r w:rsidRPr="00153259">
              <w:t>4.1 Monitor and respond appropriately to changing group dynamics.</w:t>
            </w:r>
          </w:p>
          <w:p w:rsidR="00000000" w:rsidRPr="00153259" w:rsidP="00153259">
            <w:pPr>
              <w:pStyle w:val="BodyText"/>
            </w:pPr>
            <w:r w:rsidRPr="00153259">
              <w:t>4.2 Clarify the purpose of group meetings and manage discussion to achieve identified objectives.</w:t>
            </w:r>
          </w:p>
          <w:p w:rsidR="00000000" w:rsidRPr="00153259" w:rsidP="00153259">
            <w:pPr>
              <w:pStyle w:val="BodyText"/>
            </w:pPr>
            <w:r w:rsidRPr="00153259">
              <w:t xml:space="preserve">4.3 Implement meeting procedures appropriate </w:t>
            </w:r>
            <w:r w:rsidRPr="00153259">
              <w:t>to the meeting’s purpose.</w:t>
            </w:r>
          </w:p>
          <w:p w:rsidR="00000000" w:rsidRPr="00153259" w:rsidP="00153259">
            <w:pPr>
              <w:pStyle w:val="BodyText"/>
            </w:pPr>
            <w:r w:rsidRPr="00153259">
              <w:t>4.4 Clarify participants’ roles and use communication strategies to support their effective contribution to discussion.</w:t>
            </w:r>
          </w:p>
          <w:p w:rsidR="00000000" w:rsidP="00153259">
            <w:pPr>
              <w:pStyle w:val="BodyText"/>
              <w:rPr>
                <w:lang w:val="en-NZ"/>
              </w:rPr>
            </w:pPr>
          </w:p>
        </w:tc>
      </w:tr>
      <w:tr w:rsidTr="0015325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53259">
            <w:pPr>
              <w:pStyle w:val="BodyText"/>
              <w:rPr>
                <w:lang w:val="en-NZ"/>
              </w:rPr>
            </w:pPr>
            <w:r w:rsidRPr="00153259">
              <w:t>5. Give and receive feedback for performance improvement.</w:t>
            </w:r>
          </w:p>
        </w:tc>
        <w:tc>
          <w:tcPr>
            <w:tcW w:w="5704" w:type="dxa"/>
            <w:gridSpan w:val="2"/>
            <w:tcBorders>
              <w:top w:val="nil"/>
              <w:left w:val="nil"/>
              <w:bottom w:val="nil"/>
              <w:right w:val="nil"/>
            </w:tcBorders>
            <w:tcMar>
              <w:top w:w="0" w:type="dxa"/>
              <w:left w:w="62" w:type="dxa"/>
              <w:bottom w:w="0" w:type="dxa"/>
              <w:right w:w="62" w:type="dxa"/>
            </w:tcMar>
          </w:tcPr>
          <w:p w:rsidR="00000000" w:rsidRPr="00153259" w:rsidP="00153259">
            <w:pPr>
              <w:pStyle w:val="BodyText"/>
            </w:pPr>
            <w:r w:rsidRPr="00153259">
              <w:t>5.1 Identify effective communication strategies for giving and receiving feedback on own performance.</w:t>
            </w:r>
          </w:p>
          <w:p w:rsidR="00000000" w:rsidRPr="00153259" w:rsidP="00153259">
            <w:pPr>
              <w:pStyle w:val="BodyText"/>
            </w:pPr>
            <w:r w:rsidRPr="00153259">
              <w:t>5.2 Apply strategies that deliver constructive outcomes in giving and receiving feedback.</w:t>
            </w:r>
          </w:p>
          <w:p w:rsidR="00000000" w:rsidRPr="00153259" w:rsidP="00153259">
            <w:pPr>
              <w:pStyle w:val="BodyText"/>
            </w:pPr>
            <w:r w:rsidRPr="00153259">
              <w:t>5.3 Use appropriate language and a respectful manner in giving a</w:t>
            </w:r>
            <w:r w:rsidRPr="00153259">
              <w:t>nd receiving feedback.</w:t>
            </w:r>
          </w:p>
          <w:p w:rsidR="00000000" w:rsidP="00153259">
            <w:pPr>
              <w:pStyle w:val="BodyText"/>
              <w:rPr>
                <w:lang w:val="en-NZ"/>
              </w:rPr>
            </w:pPr>
          </w:p>
        </w:tc>
      </w:tr>
      <w:tr w:rsidTr="0015325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53259">
            <w:pPr>
              <w:pStyle w:val="BodyText"/>
              <w:rPr>
                <w:lang w:val="en-NZ"/>
              </w:rPr>
            </w:pPr>
            <w:r w:rsidRPr="00153259">
              <w:t>6. Evaluate effectiveness of communication in complex situations.</w:t>
            </w:r>
          </w:p>
        </w:tc>
        <w:tc>
          <w:tcPr>
            <w:tcW w:w="5704" w:type="dxa"/>
            <w:gridSpan w:val="2"/>
            <w:tcBorders>
              <w:top w:val="nil"/>
              <w:left w:val="nil"/>
              <w:bottom w:val="nil"/>
              <w:right w:val="nil"/>
            </w:tcBorders>
            <w:tcMar>
              <w:top w:w="0" w:type="dxa"/>
              <w:left w:w="62" w:type="dxa"/>
              <w:bottom w:w="0" w:type="dxa"/>
              <w:right w:w="62" w:type="dxa"/>
            </w:tcMar>
          </w:tcPr>
          <w:p w:rsidR="00000000" w:rsidRPr="00153259" w:rsidP="00153259">
            <w:pPr>
              <w:pStyle w:val="BodyText"/>
            </w:pPr>
            <w:r w:rsidRPr="00153259">
              <w:t>6.1 Participate in debriefing sessions following communication for complex situations.</w:t>
            </w:r>
          </w:p>
          <w:p w:rsidR="00000000" w:rsidRPr="00153259" w:rsidP="00153259">
            <w:pPr>
              <w:pStyle w:val="BodyText"/>
            </w:pPr>
            <w:r w:rsidRPr="00153259">
              <w:t>6.2 Document, consider and report outcomes of communication strategies used to</w:t>
            </w:r>
            <w:r w:rsidRPr="00153259">
              <w:t xml:space="preserve"> address complex situations.</w:t>
            </w:r>
          </w:p>
        </w:tc>
      </w:tr>
    </w:tbl>
    <w:p w:rsidR="00000000" w:rsidRPr="00153259" w:rsidP="00153259">
      <w:pPr>
        <w:pStyle w:val="BodyText"/>
      </w:pPr>
    </w:p>
    <w:p w:rsidR="00000000" w:rsidRPr="00153259" w:rsidP="00153259">
      <w:pPr>
        <w:pStyle w:val="AllowPageBreak"/>
      </w:pPr>
    </w:p>
    <w:p w:rsidR="00000000" w:rsidRPr="00153259" w:rsidP="00153259">
      <w:pPr>
        <w:pStyle w:val="Heading1"/>
      </w:pPr>
      <w:bookmarkStart w:id="4" w:name="O_1008613"/>
      <w:bookmarkEnd w:id="4"/>
      <w:r w:rsidRPr="00153259">
        <w:t>Foundation Skills</w:t>
      </w:r>
    </w:p>
    <w:p w:rsidR="00000000" w:rsidRPr="003E6072" w:rsidP="003E6072">
      <w:pPr>
        <w:pStyle w:val="BodyText"/>
        <w:rPr>
          <w:i/>
        </w:rPr>
      </w:pPr>
      <w:r w:rsidRPr="003E6072">
        <w:rPr>
          <w:rStyle w:val="Emphasis"/>
        </w:rPr>
        <w:t>The Foundation Skills describe those required skills (language, literacy, numeracy and employment skills) that are essential to performance.</w:t>
      </w:r>
    </w:p>
    <w:p w:rsidR="00000000" w:rsidRPr="00153259" w:rsidP="003E6072">
      <w:pPr>
        <w:pStyle w:val="BodyText"/>
      </w:pPr>
      <w:r w:rsidRPr="00153259">
        <w:t>Foundation skills essential to performance are</w:t>
      </w:r>
      <w:r w:rsidRPr="00153259">
        <w:t xml:space="preserve"> explicit in the performance criteria of this unit of competency.</w:t>
      </w:r>
    </w:p>
    <w:p w:rsidR="00000000" w:rsidRPr="00153259" w:rsidP="00153259">
      <w:pPr>
        <w:pStyle w:val="Heading1"/>
      </w:pPr>
      <w:bookmarkStart w:id="5" w:name="O_1008612"/>
      <w:bookmarkEnd w:id="5"/>
      <w:r w:rsidRPr="00153259">
        <w:t>Unit Mapping Information</w:t>
      </w:r>
    </w:p>
    <w:p w:rsidR="00000000" w:rsidRPr="00153259" w:rsidP="003E6072">
      <w:pPr>
        <w:pStyle w:val="BodyText"/>
      </w:pPr>
      <w:r w:rsidRPr="00153259">
        <w:t>No equivalent unit.</w:t>
      </w:r>
    </w:p>
    <w:p w:rsidR="00000000" w:rsidRPr="00153259" w:rsidP="00153259">
      <w:pPr>
        <w:pStyle w:val="Heading1"/>
      </w:pPr>
      <w:bookmarkStart w:id="6" w:name="O_1008617"/>
      <w:bookmarkEnd w:id="6"/>
      <w:r w:rsidRPr="00153259">
        <w:t>Links</w:t>
      </w:r>
    </w:p>
    <w:p w:rsidR="00000000" w:rsidRPr="00153259" w:rsidP="003E6072">
      <w:pPr>
        <w:pStyle w:val="BodyText"/>
      </w:pPr>
      <w:r w:rsidRPr="0015325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3497">
        <w:rPr>
          <w:rStyle w:val="Hyperlink"/>
        </w:rPr>
        <w:t>https://vetnet.gov.au/Pages/TrainingDocs.aspx?q=ced1390f-48d9-4ab0-bd50-b015e5485705</w:t>
      </w:r>
      <w:r>
        <w:fldChar w:fldCharType="end"/>
      </w:r>
    </w:p>
    <w:p w:rsidR="00000000" w:rsidRPr="00153259" w:rsidP="003E6072">
      <w:pPr>
        <w:pStyle w:val="BodyText"/>
        <w:sectPr w:rsidSect="00153259">
          <w:headerReference w:type="default" r:id="rId10"/>
          <w:footerReference w:type="default" r:id="rId11"/>
          <w:pgSz w:w="11908" w:h="16833"/>
          <w:pgMar w:top="1702" w:right="1418" w:bottom="1702" w:left="1418" w:header="992" w:footer="992" w:gutter="0"/>
          <w:cols w:space="720"/>
          <w:noEndnote/>
          <w:docGrid w:linePitch="299"/>
        </w:sectPr>
      </w:pPr>
    </w:p>
    <w:p w:rsidR="00000000" w:rsidRPr="00153259" w:rsidP="00153259">
      <w:pPr>
        <w:pStyle w:val="SuperHeading"/>
      </w:pPr>
      <w:r w:rsidRPr="00153259">
        <w:t>Assessment Requirements for HLTENN002 Apply communication skill</w:t>
      </w:r>
      <w:r w:rsidRPr="00153259">
        <w:t>s in nursing practice</w:t>
      </w:r>
    </w:p>
    <w:p w:rsidR="00000000" w:rsidRPr="00153259" w:rsidP="00153259">
      <w:pPr>
        <w:pStyle w:val="Heading1"/>
      </w:pPr>
      <w:bookmarkStart w:id="7" w:name="O_1008610"/>
      <w:bookmarkEnd w:id="7"/>
      <w:r w:rsidRPr="00153259">
        <w:t>Modification History</w:t>
      </w:r>
    </w:p>
    <w:tbl>
      <w:tblPr>
        <w:tblW w:w="0" w:type="auto"/>
        <w:tblLayout w:type="fixed"/>
        <w:tblCellMar>
          <w:left w:w="62" w:type="dxa"/>
          <w:right w:w="62" w:type="dxa"/>
        </w:tblCellMar>
        <w:tblLook w:val="0000"/>
      </w:tblPr>
      <w:tblGrid>
        <w:gridCol w:w="2790"/>
        <w:gridCol w:w="6344"/>
      </w:tblGrid>
      <w:tr w:rsidTr="001532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59" w:rsidP="00153259">
            <w:pPr>
              <w:pStyle w:val="BodyText"/>
            </w:pPr>
            <w:r w:rsidRPr="0015325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59">
            <w:pPr>
              <w:pStyle w:val="BodyText"/>
              <w:rPr>
                <w:lang w:val="en-NZ"/>
              </w:rPr>
            </w:pPr>
            <w:r w:rsidRPr="00153259">
              <w:rPr>
                <w:rStyle w:val="SpecialBold"/>
              </w:rPr>
              <w:t>Comments</w:t>
            </w:r>
          </w:p>
        </w:tc>
      </w:tr>
      <w:tr w:rsidTr="001532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59">
            <w:pPr>
              <w:pStyle w:val="BodyText"/>
              <w:rPr>
                <w:lang w:val="en-NZ"/>
              </w:rPr>
            </w:pPr>
            <w:r w:rsidRPr="00153259">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59" w:rsidP="00153259">
            <w:pPr>
              <w:pStyle w:val="BodyText"/>
            </w:pPr>
            <w:r w:rsidRPr="00153259">
              <w:t xml:space="preserve">This version was released in </w:t>
            </w:r>
            <w:r w:rsidRPr="00153259">
              <w:rPr>
                <w:rStyle w:val="Emphasis"/>
              </w:rPr>
              <w:t>HLT Health Training Package</w:t>
            </w:r>
            <w:r w:rsidRPr="00153259">
              <w:t xml:space="preserve"> </w:t>
            </w:r>
            <w:r w:rsidRPr="00153259">
              <w:rPr>
                <w:rStyle w:val="Emphasis"/>
              </w:rPr>
              <w:t>release 4.1.</w:t>
            </w:r>
          </w:p>
          <w:p w:rsidR="00000000" w:rsidP="00153259">
            <w:pPr>
              <w:pStyle w:val="BodyText"/>
              <w:rPr>
                <w:lang w:val="en-NZ"/>
              </w:rPr>
            </w:pPr>
            <w:r w:rsidRPr="00153259">
              <w:t>Updated Knowledge Evidence to remove references to resources which are now obsolete.</w:t>
            </w:r>
          </w:p>
        </w:tc>
      </w:tr>
      <w:tr w:rsidTr="0015325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59">
            <w:pPr>
              <w:pStyle w:val="BodyText"/>
              <w:rPr>
                <w:lang w:val="en-NZ"/>
              </w:rPr>
            </w:pPr>
            <w:r w:rsidRPr="0015325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59" w:rsidP="00153259">
            <w:pPr>
              <w:pStyle w:val="BodyText"/>
            </w:pPr>
            <w:r w:rsidRPr="00153259">
              <w:t xml:space="preserve">This version was released in </w:t>
            </w:r>
            <w:r w:rsidRPr="00153259">
              <w:rPr>
                <w:rStyle w:val="Emphasis"/>
              </w:rPr>
              <w:t>HLT Health Training Package</w:t>
            </w:r>
            <w:r w:rsidRPr="00153259">
              <w:t xml:space="preserve"> </w:t>
            </w:r>
            <w:r w:rsidRPr="00153259">
              <w:rPr>
                <w:rStyle w:val="Emphasis"/>
              </w:rPr>
              <w:t>release 3.0</w:t>
            </w:r>
            <w:r w:rsidRPr="00153259">
              <w:t xml:space="preserve"> and meets the requirements of the 2012 Standards for Training Packages.</w:t>
            </w:r>
          </w:p>
          <w:p w:rsidR="00000000" w:rsidRPr="00153259" w:rsidP="00153259">
            <w:pPr>
              <w:pStyle w:val="BodyText"/>
            </w:pPr>
            <w:r w:rsidRPr="00153259">
              <w:t>Significant changes to the elements and performance criteria. New evidence requirements for assessment, including v</w:t>
            </w:r>
            <w:r w:rsidRPr="00153259">
              <w:t>olume and frequency requirements. Minimal change to knowledge evidence.</w:t>
            </w:r>
          </w:p>
          <w:p w:rsidR="00000000" w:rsidRPr="00153259" w:rsidP="00153259">
            <w:pPr>
              <w:pStyle w:val="BodyText"/>
            </w:pPr>
            <w:r w:rsidRPr="00153259">
              <w:t>Supersedes HLTEN502B</w:t>
            </w:r>
          </w:p>
        </w:tc>
      </w:tr>
    </w:tbl>
    <w:p w:rsidR="00000000" w:rsidRPr="00153259" w:rsidP="00153259">
      <w:pPr>
        <w:pStyle w:val="BodyText"/>
      </w:pPr>
    </w:p>
    <w:p w:rsidR="00000000" w:rsidRPr="00153259" w:rsidP="00153259">
      <w:pPr>
        <w:pStyle w:val="AllowPageBreak"/>
      </w:pPr>
    </w:p>
    <w:p w:rsidR="00000000" w:rsidRPr="00153259" w:rsidP="00153259">
      <w:pPr>
        <w:pStyle w:val="Heading1"/>
      </w:pPr>
      <w:bookmarkStart w:id="8" w:name="O_1008609"/>
      <w:bookmarkEnd w:id="8"/>
      <w:r w:rsidRPr="00153259">
        <w:t>Performance Evidence</w:t>
      </w:r>
    </w:p>
    <w:p w:rsidR="00000000" w:rsidRPr="00153259" w:rsidP="003E6072">
      <w:pPr>
        <w:pStyle w:val="BodyText"/>
      </w:pPr>
      <w:r w:rsidRPr="0015325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53259" w:rsidP="00153259">
      <w:pPr>
        <w:pStyle w:val="ListBullet"/>
      </w:pPr>
      <w:r w:rsidRPr="00153259">
        <w:t>undertaken n</w:t>
      </w:r>
      <w:r w:rsidRPr="00153259">
        <w:t>ursing work in accordance with Nursing and Midwifery Board of Australia professional practice standards, codes and guidelines</w:t>
      </w:r>
    </w:p>
    <w:p w:rsidR="00000000" w:rsidRPr="00153259" w:rsidP="00153259">
      <w:pPr>
        <w:pStyle w:val="ListBullet"/>
      </w:pPr>
      <w:r w:rsidRPr="00153259">
        <w:t>communicated effectively within the context of the enrolled nurse role in 4 different complex communication situations, with at le</w:t>
      </w:r>
      <w:r w:rsidRPr="00153259">
        <w:t>ast 1 of the situations involving a person, family or carer, and at least 1 of the situations involving work colleagues.</w:t>
      </w:r>
    </w:p>
    <w:p w:rsidR="00000000" w:rsidRPr="00153259" w:rsidP="00153259">
      <w:pPr>
        <w:pStyle w:val="AllowPageBreak"/>
      </w:pPr>
    </w:p>
    <w:p w:rsidR="00000000" w:rsidRPr="00153259" w:rsidP="00153259">
      <w:pPr>
        <w:pStyle w:val="Heading1"/>
      </w:pPr>
      <w:bookmarkStart w:id="9" w:name="O_1008608"/>
      <w:bookmarkEnd w:id="9"/>
      <w:r w:rsidRPr="00153259">
        <w:t>Knowledge Evidence</w:t>
      </w:r>
    </w:p>
    <w:p w:rsidR="00000000" w:rsidRPr="00153259" w:rsidP="003E6072">
      <w:pPr>
        <w:pStyle w:val="BodyText"/>
      </w:pPr>
      <w:r w:rsidRPr="00153259">
        <w:t>The candidate must be able to demonstrate essential knowledge required to effectively complete ta</w:t>
      </w:r>
      <w:r w:rsidRPr="00153259">
        <w:t>sks outlined in elements and performance criteria of this unit, manage tasks and manage contingencies in the context of the work role. This includes knowledge of:</w:t>
      </w:r>
    </w:p>
    <w:p w:rsidR="00000000" w:rsidRPr="00153259" w:rsidP="00153259">
      <w:pPr>
        <w:pStyle w:val="ListBullet"/>
      </w:pPr>
      <w:r w:rsidRPr="00153259">
        <w:t>characteristics of effective partnerships in nursing including:</w:t>
      </w:r>
    </w:p>
    <w:p w:rsidR="00000000" w:rsidRPr="00153259" w:rsidP="00153259">
      <w:pPr>
        <w:pStyle w:val="ListBullet2"/>
      </w:pPr>
      <w:r w:rsidRPr="00153259">
        <w:t>confidentiality</w:t>
      </w:r>
    </w:p>
    <w:p w:rsidR="00000000" w:rsidRPr="00153259" w:rsidP="00153259">
      <w:pPr>
        <w:pStyle w:val="ListBullet2"/>
      </w:pPr>
      <w:r w:rsidRPr="00153259">
        <w:t>trust</w:t>
      </w:r>
    </w:p>
    <w:p w:rsidR="00000000" w:rsidRPr="00153259" w:rsidP="00153259">
      <w:pPr>
        <w:pStyle w:val="ListBullet2"/>
      </w:pPr>
      <w:r w:rsidRPr="00153259">
        <w:t>self-reflection</w:t>
      </w:r>
    </w:p>
    <w:p w:rsidR="00000000" w:rsidRPr="00153259" w:rsidP="00153259">
      <w:pPr>
        <w:pStyle w:val="ListBullet2"/>
      </w:pPr>
      <w:r w:rsidRPr="00153259">
        <w:t>social conversation</w:t>
      </w:r>
    </w:p>
    <w:p w:rsidR="00000000" w:rsidRPr="00153259" w:rsidP="00153259">
      <w:pPr>
        <w:pStyle w:val="ListBullet2"/>
      </w:pPr>
      <w:r w:rsidRPr="00153259">
        <w:t>creating a therapeutic environment</w:t>
      </w:r>
    </w:p>
    <w:p w:rsidR="00000000" w:rsidRPr="00153259" w:rsidP="00153259">
      <w:pPr>
        <w:pStyle w:val="ListBullet"/>
      </w:pPr>
      <w:r w:rsidRPr="00153259">
        <w:t>documentation related to clinical handover</w:t>
      </w:r>
    </w:p>
    <w:p w:rsidR="00000000" w:rsidRPr="00153259" w:rsidP="00153259">
      <w:pPr>
        <w:pStyle w:val="ListBullet"/>
      </w:pPr>
      <w:r w:rsidRPr="00153259">
        <w:t xml:space="preserve">elements and skills of communication processes: </w:t>
      </w:r>
    </w:p>
    <w:p w:rsidR="00000000" w:rsidRPr="00153259" w:rsidP="00153259">
      <w:pPr>
        <w:pStyle w:val="ListBullet2"/>
      </w:pPr>
      <w:r w:rsidRPr="00153259">
        <w:t>interviewing techniques</w:t>
      </w:r>
    </w:p>
    <w:p w:rsidR="00000000" w:rsidRPr="00153259" w:rsidP="00153259">
      <w:pPr>
        <w:pStyle w:val="ListBullet2"/>
      </w:pPr>
      <w:r w:rsidRPr="00153259">
        <w:t>active listening</w:t>
      </w:r>
    </w:p>
    <w:p w:rsidR="00000000" w:rsidRPr="00153259" w:rsidP="00153259">
      <w:pPr>
        <w:pStyle w:val="ListBullet2"/>
      </w:pPr>
      <w:r w:rsidRPr="00153259">
        <w:t>conflict resolution</w:t>
      </w:r>
    </w:p>
    <w:p w:rsidR="00000000" w:rsidRPr="00153259" w:rsidP="00153259">
      <w:pPr>
        <w:pStyle w:val="ListBullet2"/>
      </w:pPr>
      <w:r w:rsidRPr="00153259">
        <w:t>interpersonal skills</w:t>
      </w:r>
    </w:p>
    <w:p w:rsidR="00000000" w:rsidRPr="00153259" w:rsidP="00153259">
      <w:pPr>
        <w:pStyle w:val="ListBullet2"/>
      </w:pPr>
      <w:r w:rsidRPr="00153259">
        <w:t>negotiati</w:t>
      </w:r>
      <w:r w:rsidRPr="00153259">
        <w:t>ng solutions</w:t>
      </w:r>
    </w:p>
    <w:p w:rsidR="00000000" w:rsidRPr="00153259" w:rsidP="00153259">
      <w:pPr>
        <w:pStyle w:val="ListBullet2"/>
      </w:pPr>
      <w:r w:rsidRPr="00153259">
        <w:t>group dynamics</w:t>
      </w:r>
    </w:p>
    <w:p w:rsidR="00000000" w:rsidRPr="00153259" w:rsidP="00153259">
      <w:pPr>
        <w:pStyle w:val="ListBullet2"/>
      </w:pPr>
      <w:r w:rsidRPr="00153259">
        <w:t>access and use of interpreters</w:t>
      </w:r>
    </w:p>
    <w:p w:rsidR="00000000" w:rsidRPr="00153259" w:rsidP="00153259">
      <w:pPr>
        <w:pStyle w:val="ListBullet"/>
      </w:pPr>
      <w:r w:rsidRPr="00153259">
        <w:t>factors that may facilitate and inhibit communication</w:t>
      </w:r>
    </w:p>
    <w:p w:rsidR="00000000" w:rsidRPr="00153259" w:rsidP="00153259">
      <w:pPr>
        <w:pStyle w:val="ListBullet"/>
      </w:pPr>
      <w:r w:rsidRPr="00153259">
        <w:t>information technology used in communication, and email etiquette and policies for use</w:t>
      </w:r>
    </w:p>
    <w:p w:rsidR="00000000" w:rsidRPr="00153259" w:rsidP="00153259">
      <w:pPr>
        <w:pStyle w:val="ListBullet"/>
      </w:pPr>
      <w:r w:rsidRPr="00153259">
        <w:t>principles underpinning nursing documentation including legal obligations</w:t>
      </w:r>
    </w:p>
    <w:p w:rsidR="00000000" w:rsidRPr="00153259" w:rsidP="00153259">
      <w:pPr>
        <w:pStyle w:val="ListBullet"/>
      </w:pPr>
      <w:r w:rsidRPr="00153259">
        <w:t xml:space="preserve">principles, processes and practices of open disclosure in line with Australian Open Disclosure Framework </w:t>
      </w:r>
    </w:p>
    <w:p w:rsidR="00000000" w:rsidRPr="00153259" w:rsidP="00153259">
      <w:pPr>
        <w:pStyle w:val="ListBullet"/>
      </w:pPr>
      <w:r w:rsidRPr="00153259">
        <w:t xml:space="preserve">medical terminology used in clinical situations and enrolled nurse practice </w:t>
      </w:r>
    </w:p>
    <w:p w:rsidR="00000000" w:rsidRPr="00153259" w:rsidP="00153259">
      <w:pPr>
        <w:pStyle w:val="ListBullet"/>
      </w:pPr>
      <w:r w:rsidRPr="00153259">
        <w:t>sensory losses and appropriate nursing responses</w:t>
      </w:r>
    </w:p>
    <w:p w:rsidR="00000000" w:rsidRPr="00153259" w:rsidP="00153259">
      <w:pPr>
        <w:pStyle w:val="ListBullet"/>
      </w:pPr>
      <w:r w:rsidRPr="00153259">
        <w:t>social media policies for nurses.</w:t>
      </w:r>
    </w:p>
    <w:p w:rsidR="00000000" w:rsidRPr="00153259" w:rsidP="00153259">
      <w:pPr>
        <w:pStyle w:val="AllowPageBreak"/>
      </w:pPr>
    </w:p>
    <w:p w:rsidR="00000000" w:rsidRPr="00153259" w:rsidP="00153259">
      <w:pPr>
        <w:pStyle w:val="Heading1"/>
      </w:pPr>
      <w:bookmarkStart w:id="10" w:name="O_1008607"/>
      <w:bookmarkEnd w:id="10"/>
      <w:r w:rsidRPr="00153259">
        <w:t>Assessment Conditions</w:t>
      </w:r>
    </w:p>
    <w:p w:rsidR="00000000" w:rsidRPr="00153259" w:rsidP="003E6072">
      <w:pPr>
        <w:pStyle w:val="BodyText"/>
      </w:pPr>
      <w:r w:rsidRPr="00153259">
        <w:t>Skills must have been demonstrated in the workplace or in a simulated environment. The following conditions must be met for this un</w:t>
      </w:r>
      <w:r w:rsidRPr="00153259">
        <w:t xml:space="preserve">it:  </w:t>
      </w:r>
    </w:p>
    <w:p w:rsidR="00000000" w:rsidRPr="00153259" w:rsidP="00153259">
      <w:pPr>
        <w:pStyle w:val="ListBullet"/>
      </w:pPr>
      <w:r w:rsidRPr="00153259">
        <w:t>use of suitable facilities, equipment and resources in line with the Australian Nursing and Midwifery Accreditation Council’s Standards</w:t>
      </w:r>
    </w:p>
    <w:p w:rsidR="00000000" w:rsidRPr="00153259" w:rsidP="00153259">
      <w:pPr>
        <w:pStyle w:val="ListBullet"/>
      </w:pPr>
      <w:r w:rsidRPr="00153259">
        <w:t>modelling of industry operating conditions including access to real people for simulations and scenarios in enrol</w:t>
      </w:r>
      <w:r w:rsidRPr="00153259">
        <w:t>led nursing work.</w:t>
      </w:r>
    </w:p>
    <w:p w:rsidR="00000000" w:rsidRPr="00153259" w:rsidP="00153259">
      <w:pPr>
        <w:pStyle w:val="BodyText"/>
      </w:pPr>
    </w:p>
    <w:p w:rsidR="00000000" w:rsidRPr="00153259" w:rsidP="003E6072">
      <w:pPr>
        <w:pStyle w:val="BodyText"/>
      </w:pPr>
      <w:r w:rsidRPr="00153259">
        <w:t>Assessors must satisfy the Standards for Registered Training Organisations (RTOs) 2015/AQTF mandatory competency requirements for assessors.</w:t>
      </w:r>
    </w:p>
    <w:p w:rsidR="003E6072" w:rsidP="003E6072">
      <w:pPr>
        <w:pStyle w:val="BodyText"/>
      </w:pPr>
      <w:r w:rsidRPr="00153259">
        <w:t>In addition, assessors must hold current registration as a registered nurse with Nursing and Midwifery Board of Australia.</w:t>
      </w:r>
    </w:p>
    <w:p w:rsidR="00000000" w:rsidRPr="00153259" w:rsidP="00153259">
      <w:pPr>
        <w:pStyle w:val="Heading1"/>
      </w:pPr>
      <w:bookmarkStart w:id="11" w:name="O_1008618"/>
      <w:bookmarkEnd w:id="11"/>
      <w:r w:rsidRPr="00153259">
        <w:t>Links</w:t>
      </w:r>
    </w:p>
    <w:p w:rsidR="00000000" w:rsidRPr="00153259" w:rsidP="003E6072">
      <w:pPr>
        <w:pStyle w:val="BodyText"/>
      </w:pPr>
      <w:r w:rsidRPr="0015325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3497">
        <w:rPr>
          <w:rStyle w:val="Hyperlink"/>
        </w:rPr>
        <w:t>https://vetnet.gov.au/Pages/TrainingDocs.aspx?q=ced1390f-48d9-4ab0-bd50-b015e5485705</w:t>
      </w:r>
      <w:r>
        <w:fldChar w:fldCharType="end"/>
      </w:r>
    </w:p>
    <w:p w:rsidR="00000000" w:rsidRPr="00153259" w:rsidP="00153259"/>
    <w:sectPr w:rsidSect="001532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59" w:rsidRPr="003E6072" w:rsidP="003E6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72" w:rsidP="00153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072" w:rsidP="001532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E6072" w:rsidP="001532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59" w:rsidP="00153259">
    <w:pPr>
      <w:pStyle w:val="Footer"/>
      <w:framePr w:wrap="around"/>
    </w:pPr>
    <w:r>
      <w:fldChar w:fldCharType="begin"/>
    </w:r>
    <w:r>
      <w:instrText xml:space="preserve"> DOCPROPERTY  Subject  \* MERGEFORMAT </w:instrText>
    </w:r>
    <w:r>
      <w:fldChar w:fldCharType="separate"/>
    </w:r>
    <w:r w:rsidR="003E6072">
      <w:t>Approved</w:t>
    </w:r>
    <w:r w:rsidR="003E6072">
      <w:fldChar w:fldCharType="end"/>
    </w:r>
    <w:r>
      <w:tab/>
      <w:t xml:space="preserve">Page </w:t>
    </w:r>
    <w:r>
      <w:fldChar w:fldCharType="begin"/>
    </w:r>
    <w:r>
      <w:instrText xml:space="preserve"> PAGE  \* Arabic  \* MERGEFORMAT </w:instrText>
    </w:r>
    <w:r>
      <w:fldChar w:fldCharType="separate"/>
    </w:r>
    <w:r w:rsidR="003E60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6072">
      <w:rPr>
        <w:noProof/>
      </w:rPr>
      <w:t>4</w:t>
    </w:r>
    <w:r>
      <w:rPr>
        <w:noProof/>
      </w:rPr>
      <w:fldChar w:fldCharType="end"/>
    </w:r>
  </w:p>
  <w:p w:rsidR="00153259" w:rsidP="00153259">
    <w:pPr>
      <w:pStyle w:val="Footer"/>
      <w:framePr w:wrap="around"/>
    </w:pPr>
    <w:r>
      <w:t xml:space="preserve">© Commonwealth of Australia, </w:t>
    </w:r>
    <w:r>
      <w:fldChar w:fldCharType="begin"/>
    </w:r>
    <w:r>
      <w:instrText xml:space="preserve"> DATE  \@ "yyyy"  \* MERGEFORMAT </w:instrText>
    </w:r>
    <w:r>
      <w:fldChar w:fldCharType="separate"/>
    </w:r>
    <w:r w:rsidR="003E6072">
      <w:rPr>
        <w:noProof/>
      </w:rPr>
      <w:t>2025</w:t>
    </w:r>
    <w:r>
      <w:fldChar w:fldCharType="end"/>
    </w:r>
    <w:r>
      <w:tab/>
    </w:r>
    <w:r>
      <w:fldChar w:fldCharType="begin"/>
    </w:r>
    <w:r>
      <w:instrText xml:space="preserve"> DOCPROPERTY  Author  \* MERGEFORMAT </w:instrText>
    </w:r>
    <w:r>
      <w:fldChar w:fldCharType="separate"/>
    </w:r>
    <w:r w:rsidR="003E6072">
      <w:t>HumanAbility</w:t>
    </w:r>
    <w:r w:rsidR="003E6072">
      <w:fldChar w:fldCharType="end"/>
    </w:r>
  </w:p>
  <w:p w:rsidR="00153259" w:rsidP="00153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259" w:rsidRPr="003E6072" w:rsidP="003E60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72" w:rsidRPr="002D2AF8" w:rsidP="00153259">
    <w:pPr>
      <w:pStyle w:val="Header"/>
      <w:framePr w:wrap="around"/>
    </w:pPr>
    <w:r>
      <w:fldChar w:fldCharType="begin"/>
    </w:r>
    <w:r>
      <w:instrText xml:space="preserve"> TITLE   \* MERGEFORMAT </w:instrText>
    </w:r>
    <w:r>
      <w:fldChar w:fldCharType="separate"/>
    </w:r>
    <w:r>
      <w:t>HLTENN002 Apply communication skills in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6072" w:rsidP="001532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59" w:rsidRPr="002D2AF8" w:rsidP="00153259">
    <w:pPr>
      <w:pStyle w:val="Header"/>
      <w:framePr w:wrap="around"/>
    </w:pPr>
    <w:r>
      <w:fldChar w:fldCharType="begin"/>
    </w:r>
    <w:r>
      <w:instrText xml:space="preserve"> TITLE   \* MERGEFORMAT </w:instrText>
    </w:r>
    <w:r>
      <w:fldChar w:fldCharType="separate"/>
    </w:r>
    <w:r w:rsidR="003E6072">
      <w:t>HLTENN002 Apply communication skills in nursing practice</w:t>
    </w:r>
    <w:r w:rsidR="003E6072">
      <w:fldChar w:fldCharType="end"/>
    </w:r>
    <w:r>
      <w:tab/>
      <w:t xml:space="preserve">Date this document was generated: </w:t>
    </w:r>
    <w:r>
      <w:fldChar w:fldCharType="begin"/>
    </w:r>
    <w:r>
      <w:instrText xml:space="preserve"> CREATEDATE  \@ "d MMMM yyyy"  \* MERGEFORMAT </w:instrText>
    </w:r>
    <w:r>
      <w:fldChar w:fldCharType="separate"/>
    </w:r>
    <w:r w:rsidR="003E6072">
      <w:rPr>
        <w:noProof/>
      </w:rPr>
      <w:t>2 March 2025</w:t>
    </w:r>
    <w:r>
      <w:fldChar w:fldCharType="end"/>
    </w:r>
  </w:p>
  <w:p w:rsidR="00153259" w:rsidP="00153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DEF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01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6C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259"/>
    <w:pPr>
      <w:spacing w:before="360" w:after="60"/>
      <w:outlineLvl w:val="0"/>
    </w:pPr>
    <w:rPr>
      <w:sz w:val="32"/>
    </w:rPr>
  </w:style>
  <w:style w:type="paragraph" w:styleId="Heading2">
    <w:name w:val="heading 2"/>
    <w:basedOn w:val="HeadingBase"/>
    <w:next w:val="BodyText"/>
    <w:link w:val="Heading2Char"/>
    <w:qFormat/>
    <w:rsid w:val="00153259"/>
    <w:pPr>
      <w:keepLines/>
      <w:spacing w:before="240" w:after="120"/>
      <w:outlineLvl w:val="1"/>
    </w:pPr>
    <w:rPr>
      <w:sz w:val="28"/>
      <w:szCs w:val="40"/>
    </w:rPr>
  </w:style>
  <w:style w:type="paragraph" w:styleId="Heading3">
    <w:name w:val="heading 3"/>
    <w:basedOn w:val="HeadingBase"/>
    <w:next w:val="BodyText"/>
    <w:link w:val="Heading3Char"/>
    <w:qFormat/>
    <w:rsid w:val="00153259"/>
    <w:pPr>
      <w:spacing w:before="180" w:after="120"/>
      <w:outlineLvl w:val="2"/>
    </w:pPr>
    <w:rPr>
      <w:spacing w:val="-10"/>
      <w:kern w:val="32"/>
    </w:rPr>
  </w:style>
  <w:style w:type="paragraph" w:styleId="Heading4">
    <w:name w:val="heading 4"/>
    <w:basedOn w:val="HeadingBase"/>
    <w:next w:val="BodyText"/>
    <w:link w:val="Heading4Char"/>
    <w:qFormat/>
    <w:rsid w:val="00153259"/>
    <w:pPr>
      <w:spacing w:before="160" w:after="120"/>
      <w:outlineLvl w:val="3"/>
    </w:pPr>
    <w:rPr>
      <w:sz w:val="22"/>
    </w:rPr>
  </w:style>
  <w:style w:type="paragraph" w:styleId="Heading5">
    <w:name w:val="heading 5"/>
    <w:basedOn w:val="HeadingBase"/>
    <w:next w:val="Normal"/>
    <w:link w:val="Heading5Char"/>
    <w:qFormat/>
    <w:rsid w:val="00153259"/>
    <w:pPr>
      <w:spacing w:before="80"/>
      <w:outlineLvl w:val="4"/>
    </w:pPr>
    <w:rPr>
      <w:color w:val="918585"/>
      <w:sz w:val="20"/>
    </w:rPr>
  </w:style>
  <w:style w:type="paragraph" w:styleId="Heading6">
    <w:name w:val="heading 6"/>
    <w:basedOn w:val="HeadingBase"/>
    <w:next w:val="Normal"/>
    <w:link w:val="Heading6Char"/>
    <w:qFormat/>
    <w:rsid w:val="00153259"/>
    <w:pPr>
      <w:spacing w:before="60"/>
      <w:outlineLvl w:val="5"/>
    </w:pPr>
    <w:rPr>
      <w:color w:val="918585"/>
      <w:sz w:val="20"/>
    </w:rPr>
  </w:style>
  <w:style w:type="paragraph" w:styleId="Heading7">
    <w:name w:val="heading 7"/>
    <w:basedOn w:val="Normal"/>
    <w:next w:val="Normal"/>
    <w:link w:val="Heading7Char"/>
    <w:qFormat/>
    <w:rsid w:val="00153259"/>
    <w:pPr>
      <w:ind w:left="720"/>
      <w:outlineLvl w:val="6"/>
    </w:pPr>
    <w:rPr>
      <w:i/>
    </w:rPr>
  </w:style>
  <w:style w:type="paragraph" w:styleId="Heading8">
    <w:name w:val="heading 8"/>
    <w:basedOn w:val="Normal"/>
    <w:next w:val="Normal"/>
    <w:link w:val="Heading8Char"/>
    <w:qFormat/>
    <w:rsid w:val="00153259"/>
    <w:pPr>
      <w:ind w:left="720"/>
      <w:outlineLvl w:val="7"/>
    </w:pPr>
    <w:rPr>
      <w:i/>
    </w:rPr>
  </w:style>
  <w:style w:type="paragraph" w:styleId="Heading9">
    <w:name w:val="heading 9"/>
    <w:basedOn w:val="Normal"/>
    <w:next w:val="Normal"/>
    <w:link w:val="Heading9Char"/>
    <w:qFormat/>
    <w:rsid w:val="00153259"/>
    <w:pPr>
      <w:ind w:left="720"/>
      <w:outlineLvl w:val="8"/>
    </w:pPr>
    <w:rPr>
      <w:i/>
    </w:rPr>
  </w:style>
  <w:style w:type="character" w:default="1" w:styleId="DefaultParagraphFont">
    <w:name w:val="Default Paragraph Font"/>
    <w:uiPriority w:val="1"/>
    <w:unhideWhenUsed/>
    <w:rsid w:val="00153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259"/>
  </w:style>
  <w:style w:type="character" w:customStyle="1" w:styleId="Heading1Char">
    <w:name w:val="Heading 1 Char"/>
    <w:basedOn w:val="DefaultParagraphFont"/>
    <w:link w:val="Heading1"/>
    <w:rsid w:val="00153259"/>
    <w:rPr>
      <w:rFonts w:ascii="Times New Roman" w:eastAsia="Times New Roman" w:hAnsi="Times New Roman" w:cs="Times New Roman"/>
      <w:b/>
      <w:sz w:val="32"/>
      <w:szCs w:val="20"/>
      <w:lang w:eastAsia="en-US"/>
    </w:rPr>
  </w:style>
  <w:style w:type="paragraph" w:styleId="BodyText">
    <w:name w:val="Body Text"/>
    <w:basedOn w:val="Normal"/>
    <w:link w:val="BodyTextChar"/>
    <w:rsid w:val="00153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259"/>
    <w:rPr>
      <w:rFonts w:ascii="Times New Roman" w:eastAsia="Times New Roman" w:hAnsi="Times New Roman" w:cs="Times New Roman"/>
      <w:sz w:val="24"/>
      <w:lang w:eastAsia="en-US"/>
    </w:rPr>
  </w:style>
  <w:style w:type="paragraph" w:styleId="ListBullet">
    <w:name w:val="List Bullet"/>
    <w:basedOn w:val="List"/>
    <w:rsid w:val="00153259"/>
    <w:pPr>
      <w:numPr>
        <w:numId w:val="12"/>
      </w:numPr>
      <w:tabs>
        <w:tab w:val="clear" w:pos="340"/>
      </w:tabs>
      <w:spacing w:before="40" w:after="40"/>
    </w:pPr>
  </w:style>
  <w:style w:type="character" w:customStyle="1" w:styleId="SpecialBold">
    <w:name w:val="Special Bold"/>
    <w:basedOn w:val="DefaultParagraphFont"/>
    <w:rsid w:val="00153259"/>
    <w:rPr>
      <w:b/>
      <w:spacing w:val="0"/>
    </w:rPr>
  </w:style>
  <w:style w:type="paragraph" w:styleId="ListBullet2">
    <w:name w:val="List Bullet 2"/>
    <w:basedOn w:val="List2"/>
    <w:rsid w:val="00153259"/>
    <w:pPr>
      <w:numPr>
        <w:numId w:val="13"/>
      </w:numPr>
      <w:tabs>
        <w:tab w:val="clear" w:pos="680"/>
      </w:tabs>
    </w:pPr>
  </w:style>
  <w:style w:type="character" w:styleId="Emphasis">
    <w:name w:val="Emphasis"/>
    <w:basedOn w:val="DefaultParagraphFont"/>
    <w:qFormat/>
    <w:rsid w:val="00153259"/>
    <w:rPr>
      <w:i/>
    </w:rPr>
  </w:style>
  <w:style w:type="paragraph" w:customStyle="1" w:styleId="SuperHeading">
    <w:name w:val="SuperHeading"/>
    <w:basedOn w:val="Normal"/>
    <w:rsid w:val="00153259"/>
    <w:pPr>
      <w:spacing w:before="240" w:after="120"/>
      <w:outlineLvl w:val="0"/>
    </w:pPr>
    <w:rPr>
      <w:rFonts w:ascii="Times New Roman" w:hAnsi="Times New Roman"/>
      <w:b/>
      <w:sz w:val="32"/>
    </w:rPr>
  </w:style>
  <w:style w:type="paragraph" w:customStyle="1" w:styleId="AllowPageBreak">
    <w:name w:val="AllowPageBreak"/>
    <w:rsid w:val="00153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259"/>
    <w:rPr>
      <w:rFonts w:ascii="Courier New" w:eastAsia="Times New Roman" w:hAnsi="Courier New" w:cs="Times New Roman"/>
      <w:i/>
      <w:szCs w:val="20"/>
      <w:lang w:eastAsia="en-US"/>
    </w:rPr>
  </w:style>
  <w:style w:type="paragraph" w:customStyle="1" w:styleId="HeadingBase">
    <w:name w:val="Heading Base"/>
    <w:rsid w:val="00153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259"/>
    <w:pPr>
      <w:tabs>
        <w:tab w:val="right" w:leader="dot" w:pos="9072"/>
      </w:tabs>
      <w:ind w:left="567"/>
    </w:pPr>
    <w:rPr>
      <w:szCs w:val="22"/>
    </w:rPr>
  </w:style>
  <w:style w:type="paragraph" w:customStyle="1" w:styleId="TOCBase">
    <w:name w:val="TOC Base"/>
    <w:rsid w:val="00153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259"/>
    <w:pPr>
      <w:tabs>
        <w:tab w:val="right" w:leader="dot" w:pos="9072"/>
      </w:tabs>
      <w:spacing w:before="40" w:after="40"/>
      <w:ind w:left="284"/>
    </w:pPr>
    <w:rPr>
      <w:rFonts w:ascii="Times New Roman" w:hAnsi="Times New Roman"/>
    </w:rPr>
  </w:style>
  <w:style w:type="paragraph" w:styleId="TOC1">
    <w:name w:val="toc 1"/>
    <w:basedOn w:val="TOCBase"/>
    <w:next w:val="Normal"/>
    <w:rsid w:val="00153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259"/>
    <w:rPr>
      <w:rFonts w:ascii="Times New Roman" w:eastAsia="Times New Roman" w:hAnsi="Times New Roman" w:cs="Times New Roman"/>
      <w:sz w:val="16"/>
      <w:lang w:eastAsia="en-US"/>
    </w:rPr>
  </w:style>
  <w:style w:type="paragraph" w:styleId="Title">
    <w:name w:val="Title"/>
    <w:basedOn w:val="HeadingBase"/>
    <w:link w:val="TitleChar"/>
    <w:qFormat/>
    <w:rsid w:val="00153259"/>
    <w:pPr>
      <w:spacing w:before="5040"/>
      <w:jc w:val="center"/>
    </w:pPr>
    <w:rPr>
      <w:sz w:val="48"/>
      <w:szCs w:val="72"/>
      <w:lang w:val="en-US"/>
    </w:rPr>
  </w:style>
  <w:style w:type="character" w:customStyle="1" w:styleId="TitleChar">
    <w:name w:val="Title Char"/>
    <w:basedOn w:val="DefaultParagraphFont"/>
    <w:link w:val="Title"/>
    <w:rsid w:val="00153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259"/>
    <w:pPr>
      <w:tabs>
        <w:tab w:val="left" w:pos="3600"/>
        <w:tab w:val="left" w:pos="3958"/>
      </w:tabs>
    </w:pPr>
  </w:style>
  <w:style w:type="paragraph" w:styleId="List">
    <w:name w:val="List"/>
    <w:basedOn w:val="BodyText"/>
    <w:next w:val="BodyText"/>
    <w:rsid w:val="00153259"/>
    <w:pPr>
      <w:tabs>
        <w:tab w:val="left" w:pos="340"/>
      </w:tabs>
      <w:spacing w:before="60" w:after="60"/>
      <w:ind w:left="340" w:hanging="340"/>
    </w:pPr>
  </w:style>
  <w:style w:type="paragraph" w:customStyle="1" w:styleId="Note">
    <w:name w:val="Note"/>
    <w:basedOn w:val="BodyText"/>
    <w:rsid w:val="00153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259"/>
    <w:pPr>
      <w:framePr w:wrap="auto" w:hAnchor="text" w:y="6049"/>
    </w:pPr>
    <w:rPr>
      <w:color w:val="000000"/>
      <w:sz w:val="40"/>
    </w:rPr>
  </w:style>
  <w:style w:type="paragraph" w:customStyle="1" w:styleId="TOCTitle">
    <w:name w:val="TOCTitle"/>
    <w:basedOn w:val="Heading1"/>
    <w:rsid w:val="00153259"/>
    <w:pPr>
      <w:spacing w:after="240"/>
      <w:jc w:val="center"/>
      <w:outlineLvl w:val="9"/>
    </w:pPr>
    <w:rPr>
      <w:caps/>
    </w:rPr>
  </w:style>
  <w:style w:type="paragraph" w:customStyle="1" w:styleId="Version">
    <w:name w:val="Version"/>
    <w:rsid w:val="00153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259"/>
    <w:pPr>
      <w:keepNext w:val="0"/>
      <w:tabs>
        <w:tab w:val="right" w:pos="4176"/>
      </w:tabs>
      <w:ind w:left="198" w:hanging="198"/>
    </w:pPr>
    <w:rPr>
      <w:rFonts w:ascii="Garamond" w:hAnsi="Garamond"/>
    </w:rPr>
  </w:style>
  <w:style w:type="paragraph" w:styleId="IndexHeading">
    <w:name w:val="index heading"/>
    <w:basedOn w:val="Normal"/>
    <w:next w:val="Index1"/>
    <w:semiHidden/>
    <w:rsid w:val="00153259"/>
    <w:pPr>
      <w:spacing w:before="120" w:after="120"/>
    </w:pPr>
    <w:rPr>
      <w:rFonts w:ascii="Arial" w:hAnsi="Arial"/>
      <w:b/>
      <w:color w:val="918585"/>
      <w:sz w:val="24"/>
    </w:rPr>
  </w:style>
  <w:style w:type="paragraph" w:styleId="Header">
    <w:name w:val="header"/>
    <w:basedOn w:val="Normal"/>
    <w:link w:val="HeaderChar"/>
    <w:rsid w:val="00153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259"/>
    <w:rPr>
      <w:rFonts w:ascii="Times New Roman" w:eastAsia="Times New Roman" w:hAnsi="Times New Roman" w:cs="Times New Roman"/>
      <w:sz w:val="16"/>
      <w:szCs w:val="20"/>
      <w:lang w:val="en-GB" w:eastAsia="en-US"/>
    </w:rPr>
  </w:style>
  <w:style w:type="paragraph" w:customStyle="1" w:styleId="Chapter">
    <w:name w:val="Chapter"/>
    <w:basedOn w:val="Normal"/>
    <w:rsid w:val="00153259"/>
    <w:pPr>
      <w:spacing w:before="240"/>
    </w:pPr>
    <w:rPr>
      <w:rFonts w:ascii="Times New Roman" w:hAnsi="Times New Roman"/>
      <w:smallCaps/>
      <w:spacing w:val="80"/>
      <w:sz w:val="28"/>
    </w:rPr>
  </w:style>
  <w:style w:type="paragraph" w:customStyle="1" w:styleId="InChapter">
    <w:name w:val="InChapter"/>
    <w:basedOn w:val="Heading3"/>
    <w:rsid w:val="00153259"/>
    <w:pPr>
      <w:spacing w:after="240"/>
      <w:outlineLvl w:val="9"/>
    </w:pPr>
    <w:rPr>
      <w:noProof/>
    </w:rPr>
  </w:style>
  <w:style w:type="paragraph" w:styleId="Index2">
    <w:name w:val="index 2"/>
    <w:basedOn w:val="Normal"/>
    <w:next w:val="Normal"/>
    <w:semiHidden/>
    <w:rsid w:val="00153259"/>
    <w:pPr>
      <w:tabs>
        <w:tab w:val="right" w:pos="4176"/>
      </w:tabs>
      <w:ind w:left="568" w:hanging="284"/>
    </w:pPr>
    <w:rPr>
      <w:rFonts w:ascii="Garamond" w:hAnsi="Garamond"/>
    </w:rPr>
  </w:style>
  <w:style w:type="paragraph" w:customStyle="1" w:styleId="Byline">
    <w:name w:val="Byline"/>
    <w:rsid w:val="00153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259"/>
    <w:pPr>
      <w:tabs>
        <w:tab w:val="clear" w:pos="3600"/>
        <w:tab w:val="clear" w:pos="3958"/>
      </w:tabs>
      <w:jc w:val="right"/>
    </w:pPr>
  </w:style>
  <w:style w:type="paragraph" w:styleId="Caption">
    <w:name w:val="caption"/>
    <w:basedOn w:val="BodyText"/>
    <w:next w:val="Normal"/>
    <w:qFormat/>
    <w:rsid w:val="00153259"/>
    <w:pPr>
      <w:framePr w:w="2268" w:hSpace="181" w:vSpace="181" w:wrap="around" w:vAnchor="text" w:hAnchor="page" w:x="1135" w:y="285" w:anchorLock="1"/>
    </w:pPr>
    <w:rPr>
      <w:i/>
    </w:rPr>
  </w:style>
  <w:style w:type="paragraph" w:customStyle="1" w:styleId="MiniTOCTitle">
    <w:name w:val="MiniTOCTitle"/>
    <w:basedOn w:val="Heading4"/>
    <w:rsid w:val="00153259"/>
    <w:pPr>
      <w:spacing w:before="240"/>
      <w:outlineLvl w:val="9"/>
    </w:pPr>
    <w:rPr>
      <w:noProof/>
      <w:sz w:val="24"/>
    </w:rPr>
  </w:style>
  <w:style w:type="paragraph" w:customStyle="1" w:styleId="MiniTOCItem">
    <w:name w:val="MiniTOCItem"/>
    <w:basedOn w:val="ListBullet"/>
    <w:rsid w:val="00153259"/>
    <w:pPr>
      <w:numPr>
        <w:numId w:val="0"/>
      </w:numPr>
      <w:tabs>
        <w:tab w:val="right" w:leader="dot" w:pos="6521"/>
      </w:tabs>
      <w:spacing w:before="0" w:after="0"/>
    </w:pPr>
  </w:style>
  <w:style w:type="paragraph" w:customStyle="1" w:styleId="TOFTitle">
    <w:name w:val="TOFTitle"/>
    <w:basedOn w:val="TOCTitle"/>
    <w:rsid w:val="00153259"/>
  </w:style>
  <w:style w:type="paragraph" w:styleId="TableofFigures">
    <w:name w:val="table of figures"/>
    <w:basedOn w:val="Normal"/>
    <w:next w:val="Normal"/>
    <w:semiHidden/>
    <w:rsid w:val="00153259"/>
    <w:pPr>
      <w:tabs>
        <w:tab w:val="right" w:leader="dot" w:pos="9072"/>
      </w:tabs>
      <w:ind w:left="970" w:hanging="403"/>
    </w:pPr>
    <w:rPr>
      <w:rFonts w:ascii="Times New Roman" w:hAnsi="Times New Roman"/>
      <w:b/>
    </w:rPr>
  </w:style>
  <w:style w:type="paragraph" w:styleId="ListNumber">
    <w:name w:val="List Number"/>
    <w:basedOn w:val="List"/>
    <w:rsid w:val="00153259"/>
    <w:pPr>
      <w:numPr>
        <w:numId w:val="15"/>
      </w:numPr>
      <w:tabs>
        <w:tab w:val="clear" w:pos="340"/>
      </w:tabs>
    </w:pPr>
  </w:style>
  <w:style w:type="character" w:customStyle="1" w:styleId="WingdingSymbols">
    <w:name w:val="Wingding Symbols"/>
    <w:rsid w:val="00153259"/>
    <w:rPr>
      <w:rFonts w:ascii="Wingdings" w:hAnsi="Wingdings"/>
    </w:rPr>
  </w:style>
  <w:style w:type="paragraph" w:customStyle="1" w:styleId="TableHeading">
    <w:name w:val="Table Heading"/>
    <w:basedOn w:val="HeadingBase"/>
    <w:rsid w:val="00153259"/>
    <w:pPr>
      <w:keepLines/>
      <w:pBdr>
        <w:bottom w:val="single" w:sz="6" w:space="1" w:color="918585"/>
      </w:pBdr>
      <w:spacing w:before="240"/>
    </w:pPr>
  </w:style>
  <w:style w:type="character" w:customStyle="1" w:styleId="HotSpot">
    <w:name w:val="HotSpot"/>
    <w:rsid w:val="00153259"/>
    <w:rPr>
      <w:color w:val="0033CC"/>
      <w:u w:val="none"/>
    </w:rPr>
  </w:style>
  <w:style w:type="paragraph" w:customStyle="1" w:styleId="BodyTextRight">
    <w:name w:val="Body Text Right"/>
    <w:basedOn w:val="BodyText"/>
    <w:rsid w:val="00153259"/>
    <w:pPr>
      <w:spacing w:before="0" w:after="0"/>
      <w:jc w:val="right"/>
    </w:pPr>
  </w:style>
  <w:style w:type="paragraph" w:styleId="Index3">
    <w:name w:val="index 3"/>
    <w:basedOn w:val="ListNumber2"/>
    <w:next w:val="Normal"/>
    <w:semiHidden/>
    <w:rsid w:val="00153259"/>
    <w:pPr>
      <w:numPr>
        <w:numId w:val="0"/>
      </w:numPr>
      <w:tabs>
        <w:tab w:val="right" w:leader="dot" w:pos="4176"/>
      </w:tabs>
    </w:pPr>
  </w:style>
  <w:style w:type="paragraph" w:styleId="ListNumber2">
    <w:name w:val="List Number 2"/>
    <w:basedOn w:val="List2"/>
    <w:rsid w:val="00153259"/>
    <w:pPr>
      <w:numPr>
        <w:numId w:val="10"/>
      </w:numPr>
      <w:tabs>
        <w:tab w:val="clear" w:pos="1060"/>
      </w:tabs>
    </w:pPr>
  </w:style>
  <w:style w:type="paragraph" w:customStyle="1" w:styleId="MarginNote">
    <w:name w:val="Margin Note"/>
    <w:basedOn w:val="BodyText"/>
    <w:rsid w:val="00153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259"/>
    <w:rPr>
      <w:sz w:val="32"/>
    </w:rPr>
  </w:style>
  <w:style w:type="paragraph" w:customStyle="1" w:styleId="HeadingProcedure">
    <w:name w:val="Heading Procedure"/>
    <w:basedOn w:val="HeadingBase"/>
    <w:next w:val="Normal"/>
    <w:rsid w:val="00153259"/>
    <w:pPr>
      <w:tabs>
        <w:tab w:val="left" w:pos="0"/>
      </w:tabs>
      <w:spacing w:before="120" w:after="60"/>
    </w:pPr>
    <w:rPr>
      <w:i/>
      <w:color w:val="918585"/>
      <w:sz w:val="22"/>
    </w:rPr>
  </w:style>
  <w:style w:type="paragraph" w:customStyle="1" w:styleId="TableBodyText">
    <w:name w:val="Table Body Text"/>
    <w:basedOn w:val="BodyText"/>
    <w:rsid w:val="00153259"/>
    <w:pPr>
      <w:spacing w:before="60" w:after="60"/>
    </w:pPr>
  </w:style>
  <w:style w:type="paragraph" w:styleId="ListContinue">
    <w:name w:val="List Continue"/>
    <w:basedOn w:val="List"/>
    <w:rsid w:val="00153259"/>
    <w:pPr>
      <w:ind w:firstLine="0"/>
    </w:pPr>
  </w:style>
  <w:style w:type="paragraph" w:customStyle="1" w:styleId="ListNote">
    <w:name w:val="List Note"/>
    <w:basedOn w:val="List"/>
    <w:rsid w:val="00153259"/>
    <w:pPr>
      <w:pBdr>
        <w:top w:val="single" w:sz="6" w:space="2" w:color="918585"/>
        <w:bottom w:val="single" w:sz="6" w:space="2" w:color="918585"/>
      </w:pBdr>
      <w:tabs>
        <w:tab w:val="left" w:pos="1021"/>
      </w:tabs>
      <w:ind w:firstLine="0"/>
    </w:pPr>
  </w:style>
  <w:style w:type="paragraph" w:customStyle="1" w:styleId="Warning">
    <w:name w:val="Warning"/>
    <w:basedOn w:val="BodyText"/>
    <w:rsid w:val="00153259"/>
    <w:pPr>
      <w:shd w:val="clear" w:color="auto" w:fill="D9D9D9"/>
      <w:tabs>
        <w:tab w:val="left" w:pos="992"/>
      </w:tabs>
      <w:ind w:left="119" w:right="119"/>
    </w:pPr>
    <w:rPr>
      <w:sz w:val="20"/>
    </w:rPr>
  </w:style>
  <w:style w:type="paragraph" w:customStyle="1" w:styleId="MarginIcons">
    <w:name w:val="Margin Icons"/>
    <w:basedOn w:val="BodyText"/>
    <w:rsid w:val="00153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259"/>
    <w:rPr>
      <w:rFonts w:ascii="Courier New" w:hAnsi="Courier New"/>
    </w:rPr>
  </w:style>
  <w:style w:type="paragraph" w:customStyle="1" w:styleId="NoteBullet">
    <w:name w:val="Note Bullet"/>
    <w:basedOn w:val="Note"/>
    <w:rsid w:val="00153259"/>
    <w:pPr>
      <w:tabs>
        <w:tab w:val="clear" w:pos="680"/>
      </w:tabs>
      <w:spacing w:before="60" w:after="60"/>
    </w:pPr>
  </w:style>
  <w:style w:type="paragraph" w:customStyle="1" w:styleId="SubHeading2">
    <w:name w:val="SubHeading2"/>
    <w:basedOn w:val="HeadingBase"/>
    <w:rsid w:val="00153259"/>
    <w:pPr>
      <w:spacing w:before="240" w:after="60"/>
    </w:pPr>
    <w:rPr>
      <w:sz w:val="20"/>
    </w:rPr>
  </w:style>
  <w:style w:type="paragraph" w:customStyle="1" w:styleId="SubHeading1">
    <w:name w:val="SubHeading1"/>
    <w:basedOn w:val="HeadingBase"/>
    <w:rsid w:val="00153259"/>
    <w:pPr>
      <w:spacing w:before="240" w:after="60"/>
    </w:pPr>
    <w:rPr>
      <w:color w:val="918585"/>
      <w:sz w:val="22"/>
    </w:rPr>
  </w:style>
  <w:style w:type="paragraph" w:customStyle="1" w:styleId="SideHeading">
    <w:name w:val="Side Heading"/>
    <w:basedOn w:val="HeadingBase"/>
    <w:rsid w:val="00153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259"/>
    <w:pPr>
      <w:tabs>
        <w:tab w:val="num" w:pos="360"/>
      </w:tabs>
    </w:pPr>
  </w:style>
  <w:style w:type="paragraph" w:styleId="PlainText">
    <w:name w:val="Plain Text"/>
    <w:basedOn w:val="Normal"/>
    <w:link w:val="PlainTextChar"/>
    <w:rsid w:val="00153259"/>
    <w:rPr>
      <w:sz w:val="20"/>
    </w:rPr>
  </w:style>
  <w:style w:type="character" w:customStyle="1" w:styleId="PlainTextChar">
    <w:name w:val="Plain Text Char"/>
    <w:basedOn w:val="DefaultParagraphFont"/>
    <w:link w:val="PlainText"/>
    <w:rsid w:val="00153259"/>
    <w:rPr>
      <w:rFonts w:ascii="Courier New" w:eastAsia="Times New Roman" w:hAnsi="Courier New" w:cs="Times New Roman"/>
      <w:sz w:val="20"/>
      <w:szCs w:val="20"/>
      <w:lang w:eastAsia="en-US"/>
    </w:rPr>
  </w:style>
  <w:style w:type="character" w:customStyle="1" w:styleId="MenuOption">
    <w:name w:val="Menu Option"/>
    <w:basedOn w:val="DefaultParagraphFont"/>
    <w:rsid w:val="00153259"/>
    <w:rPr>
      <w:b/>
      <w:smallCaps/>
    </w:rPr>
  </w:style>
  <w:style w:type="paragraph" w:customStyle="1" w:styleId="TableListNumber">
    <w:name w:val="Table List Number"/>
    <w:basedOn w:val="ListNumber"/>
    <w:rsid w:val="00153259"/>
    <w:pPr>
      <w:numPr>
        <w:numId w:val="0"/>
      </w:numPr>
    </w:pPr>
  </w:style>
  <w:style w:type="paragraph" w:styleId="TOC4">
    <w:name w:val="toc 4"/>
    <w:basedOn w:val="TOCBase"/>
    <w:next w:val="Normal"/>
    <w:semiHidden/>
    <w:rsid w:val="00153259"/>
    <w:pPr>
      <w:tabs>
        <w:tab w:val="right" w:leader="dot" w:pos="9071"/>
      </w:tabs>
      <w:ind w:left="1701"/>
    </w:pPr>
  </w:style>
  <w:style w:type="paragraph" w:customStyle="1" w:styleId="ListAlpha">
    <w:name w:val="List Alpha"/>
    <w:basedOn w:val="List"/>
    <w:rsid w:val="00153259"/>
    <w:pPr>
      <w:numPr>
        <w:numId w:val="9"/>
      </w:numPr>
    </w:pPr>
  </w:style>
  <w:style w:type="paragraph" w:customStyle="1" w:styleId="ListAlpha2">
    <w:name w:val="List Alpha 2"/>
    <w:basedOn w:val="List2"/>
    <w:rsid w:val="00153259"/>
    <w:pPr>
      <w:numPr>
        <w:numId w:val="8"/>
      </w:numPr>
    </w:pPr>
  </w:style>
  <w:style w:type="paragraph" w:styleId="List2">
    <w:name w:val="List 2"/>
    <w:basedOn w:val="BodyText"/>
    <w:rsid w:val="00153259"/>
    <w:pPr>
      <w:tabs>
        <w:tab w:val="left" w:pos="680"/>
      </w:tabs>
      <w:spacing w:before="60" w:after="60"/>
      <w:ind w:left="680" w:hanging="340"/>
    </w:pPr>
  </w:style>
  <w:style w:type="paragraph" w:styleId="List3">
    <w:name w:val="List 3"/>
    <w:basedOn w:val="BodyText"/>
    <w:rsid w:val="00153259"/>
    <w:pPr>
      <w:tabs>
        <w:tab w:val="left" w:pos="1021"/>
      </w:tabs>
      <w:spacing w:before="60" w:after="60"/>
      <w:ind w:left="1020" w:hanging="340"/>
    </w:pPr>
  </w:style>
  <w:style w:type="paragraph" w:styleId="List4">
    <w:name w:val="List 4"/>
    <w:basedOn w:val="BodyText"/>
    <w:rsid w:val="00153259"/>
    <w:pPr>
      <w:tabs>
        <w:tab w:val="left" w:pos="1361"/>
      </w:tabs>
      <w:spacing w:before="60" w:after="60"/>
      <w:ind w:left="1361" w:hanging="340"/>
    </w:pPr>
  </w:style>
  <w:style w:type="paragraph" w:styleId="List5">
    <w:name w:val="List 5"/>
    <w:basedOn w:val="BodyText"/>
    <w:rsid w:val="00153259"/>
    <w:pPr>
      <w:tabs>
        <w:tab w:val="left" w:pos="1701"/>
      </w:tabs>
      <w:spacing w:before="60" w:after="60"/>
      <w:ind w:left="1701" w:hanging="340"/>
    </w:pPr>
  </w:style>
  <w:style w:type="paragraph" w:styleId="ListBullet3">
    <w:name w:val="List Bullet 3"/>
    <w:basedOn w:val="List3"/>
    <w:rsid w:val="00153259"/>
    <w:pPr>
      <w:numPr>
        <w:numId w:val="14"/>
      </w:numPr>
      <w:tabs>
        <w:tab w:val="clear" w:pos="1021"/>
      </w:tabs>
      <w:ind w:left="1037" w:hanging="357"/>
    </w:pPr>
  </w:style>
  <w:style w:type="paragraph" w:styleId="ListBullet4">
    <w:name w:val="List Bullet 4"/>
    <w:basedOn w:val="List4"/>
    <w:rsid w:val="00153259"/>
    <w:pPr>
      <w:numPr>
        <w:numId w:val="3"/>
      </w:numPr>
      <w:tabs>
        <w:tab w:val="clear" w:pos="1361"/>
      </w:tabs>
    </w:pPr>
  </w:style>
  <w:style w:type="paragraph" w:styleId="ListBullet5">
    <w:name w:val="List Bullet 5"/>
    <w:basedOn w:val="List5"/>
    <w:rsid w:val="00153259"/>
    <w:pPr>
      <w:numPr>
        <w:numId w:val="4"/>
      </w:numPr>
    </w:pPr>
  </w:style>
  <w:style w:type="paragraph" w:styleId="ListContinue2">
    <w:name w:val="List Continue 2"/>
    <w:basedOn w:val="List2"/>
    <w:rsid w:val="00153259"/>
    <w:pPr>
      <w:ind w:firstLine="0"/>
    </w:pPr>
  </w:style>
  <w:style w:type="paragraph" w:styleId="ListContinue3">
    <w:name w:val="List Continue 3"/>
    <w:basedOn w:val="List3"/>
    <w:rsid w:val="00153259"/>
    <w:pPr>
      <w:ind w:left="1021" w:firstLine="0"/>
    </w:pPr>
  </w:style>
  <w:style w:type="paragraph" w:styleId="ListContinue4">
    <w:name w:val="List Continue 4"/>
    <w:basedOn w:val="List4"/>
    <w:rsid w:val="00153259"/>
    <w:pPr>
      <w:ind w:firstLine="0"/>
    </w:pPr>
  </w:style>
  <w:style w:type="paragraph" w:styleId="ListContinue5">
    <w:name w:val="List Continue 5"/>
    <w:basedOn w:val="List5"/>
    <w:rsid w:val="00153259"/>
    <w:pPr>
      <w:ind w:firstLine="0"/>
    </w:pPr>
  </w:style>
  <w:style w:type="paragraph" w:styleId="ListNumber3">
    <w:name w:val="List Number 3"/>
    <w:basedOn w:val="List3"/>
    <w:rsid w:val="00153259"/>
    <w:pPr>
      <w:numPr>
        <w:numId w:val="5"/>
      </w:numPr>
    </w:pPr>
  </w:style>
  <w:style w:type="paragraph" w:styleId="ListNumber4">
    <w:name w:val="List Number 4"/>
    <w:basedOn w:val="List4"/>
    <w:rsid w:val="00153259"/>
    <w:pPr>
      <w:numPr>
        <w:numId w:val="6"/>
      </w:numPr>
    </w:pPr>
  </w:style>
  <w:style w:type="paragraph" w:styleId="ListNumber5">
    <w:name w:val="List Number 5"/>
    <w:basedOn w:val="List5"/>
    <w:rsid w:val="00153259"/>
    <w:pPr>
      <w:numPr>
        <w:numId w:val="7"/>
      </w:numPr>
    </w:pPr>
  </w:style>
  <w:style w:type="paragraph" w:styleId="BlockText">
    <w:name w:val="Block Text"/>
    <w:basedOn w:val="Normal"/>
    <w:rsid w:val="00153259"/>
    <w:pPr>
      <w:spacing w:after="120"/>
      <w:ind w:left="1440" w:right="1440"/>
    </w:pPr>
  </w:style>
  <w:style w:type="character" w:customStyle="1" w:styleId="Subscript">
    <w:name w:val="Subscript"/>
    <w:basedOn w:val="DefaultParagraphFont"/>
    <w:rsid w:val="00153259"/>
    <w:rPr>
      <w:sz w:val="16"/>
      <w:vertAlign w:val="subscript"/>
    </w:rPr>
  </w:style>
  <w:style w:type="character" w:customStyle="1" w:styleId="Superscript">
    <w:name w:val="Superscript"/>
    <w:basedOn w:val="DefaultParagraphFont"/>
    <w:rsid w:val="00153259"/>
    <w:rPr>
      <w:sz w:val="16"/>
      <w:vertAlign w:val="superscript"/>
    </w:rPr>
  </w:style>
  <w:style w:type="character" w:customStyle="1" w:styleId="Symbols">
    <w:name w:val="Symbols"/>
    <w:basedOn w:val="DefaultParagraphFont"/>
    <w:rsid w:val="00153259"/>
    <w:rPr>
      <w:rFonts w:ascii="Symbol" w:hAnsi="Symbol"/>
    </w:rPr>
  </w:style>
  <w:style w:type="character" w:customStyle="1" w:styleId="MenuOptions">
    <w:name w:val="Menu Options"/>
    <w:basedOn w:val="DefaultParagraphFont"/>
    <w:rsid w:val="00153259"/>
    <w:rPr>
      <w:rFonts w:ascii="Arial Narrow" w:hAnsi="Arial Narrow"/>
      <w:smallCaps/>
    </w:rPr>
  </w:style>
  <w:style w:type="character" w:customStyle="1" w:styleId="Buttons">
    <w:name w:val="Buttons"/>
    <w:basedOn w:val="DefaultParagraphFont"/>
    <w:rsid w:val="00153259"/>
    <w:rPr>
      <w:b/>
    </w:rPr>
  </w:style>
  <w:style w:type="character" w:customStyle="1" w:styleId="Underlined">
    <w:name w:val="Underlined"/>
    <w:basedOn w:val="DefaultParagraphFont"/>
    <w:rsid w:val="00153259"/>
    <w:rPr>
      <w:u w:val="single"/>
    </w:rPr>
  </w:style>
  <w:style w:type="paragraph" w:customStyle="1" w:styleId="TableBodyTextRight">
    <w:name w:val="Table Body Text Right"/>
    <w:basedOn w:val="TableBodyText"/>
    <w:rsid w:val="00153259"/>
    <w:pPr>
      <w:widowControl w:val="0"/>
      <w:autoSpaceDE w:val="0"/>
      <w:autoSpaceDN w:val="0"/>
      <w:adjustRightInd w:val="0"/>
      <w:jc w:val="right"/>
    </w:pPr>
    <w:rPr>
      <w:rFonts w:cs="Arial"/>
      <w:szCs w:val="18"/>
    </w:rPr>
  </w:style>
  <w:style w:type="paragraph" w:customStyle="1" w:styleId="CopyrightText">
    <w:name w:val="Copyright Text"/>
    <w:basedOn w:val="BodyText"/>
    <w:rsid w:val="00153259"/>
    <w:rPr>
      <w:sz w:val="18"/>
    </w:rPr>
  </w:style>
  <w:style w:type="paragraph" w:customStyle="1" w:styleId="BodySmallRight">
    <w:name w:val="Body Small Right"/>
    <w:basedOn w:val="BodyTextRight"/>
    <w:rsid w:val="00153259"/>
    <w:rPr>
      <w:sz w:val="18"/>
      <w:szCs w:val="18"/>
    </w:rPr>
  </w:style>
  <w:style w:type="paragraph" w:customStyle="1" w:styleId="MarginEdition">
    <w:name w:val="Margin Edition"/>
    <w:basedOn w:val="MarginNote"/>
    <w:rsid w:val="00153259"/>
    <w:pPr>
      <w:spacing w:before="0" w:after="0"/>
    </w:pPr>
    <w:rPr>
      <w:rFonts w:ascii="Times New Roman" w:hAnsi="Times New Roman"/>
      <w:color w:val="999999"/>
    </w:rPr>
  </w:style>
  <w:style w:type="paragraph" w:customStyle="1" w:styleId="Spacer">
    <w:name w:val="Spacer"/>
    <w:basedOn w:val="Normal"/>
    <w:rsid w:val="00153259"/>
    <w:rPr>
      <w:sz w:val="2"/>
      <w:szCs w:val="2"/>
    </w:rPr>
  </w:style>
  <w:style w:type="character" w:customStyle="1" w:styleId="Small">
    <w:name w:val="Small"/>
    <w:basedOn w:val="DefaultParagraphFont"/>
    <w:rsid w:val="00153259"/>
    <w:rPr>
      <w:sz w:val="16"/>
    </w:rPr>
  </w:style>
  <w:style w:type="paragraph" w:customStyle="1" w:styleId="WideTable">
    <w:name w:val="Wide Table"/>
    <w:basedOn w:val="Normal"/>
    <w:rsid w:val="00153259"/>
    <w:pPr>
      <w:ind w:left="-1418"/>
    </w:pPr>
    <w:rPr>
      <w:sz w:val="2"/>
      <w:szCs w:val="2"/>
    </w:rPr>
  </w:style>
  <w:style w:type="character" w:styleId="PageNumber">
    <w:name w:val="page number"/>
    <w:basedOn w:val="DefaultParagraphFont"/>
    <w:rsid w:val="00153259"/>
  </w:style>
  <w:style w:type="paragraph" w:styleId="Quote">
    <w:name w:val="Quote"/>
    <w:basedOn w:val="Heading1"/>
    <w:link w:val="QuoteChar"/>
    <w:qFormat/>
    <w:rsid w:val="00153259"/>
    <w:rPr>
      <w:b w:val="0"/>
      <w:sz w:val="72"/>
      <w:szCs w:val="72"/>
      <w:lang w:val="en-NZ"/>
    </w:rPr>
  </w:style>
  <w:style w:type="character" w:customStyle="1" w:styleId="QuoteChar">
    <w:name w:val="Quote Char"/>
    <w:basedOn w:val="DefaultParagraphFont"/>
    <w:link w:val="Quote"/>
    <w:rsid w:val="00153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259"/>
    <w:pPr>
      <w:pageBreakBefore/>
    </w:pPr>
  </w:style>
  <w:style w:type="paragraph" w:customStyle="1" w:styleId="Border">
    <w:name w:val="Border"/>
    <w:basedOn w:val="Normal"/>
    <w:qFormat/>
    <w:rsid w:val="00153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259"/>
    <w:rPr>
      <w:b/>
      <w:bCs/>
      <w:i/>
      <w:iCs/>
      <w:color w:val="auto"/>
    </w:rPr>
  </w:style>
  <w:style w:type="paragraph" w:styleId="IntenseQuote">
    <w:name w:val="Intense Quote"/>
    <w:basedOn w:val="Normal"/>
    <w:next w:val="Normal"/>
    <w:link w:val="IntenseQuoteChar"/>
    <w:uiPriority w:val="30"/>
    <w:qFormat/>
    <w:rsid w:val="00153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259"/>
    <w:rPr>
      <w:smallCaps/>
      <w:color w:val="auto"/>
      <w:u w:val="single"/>
    </w:rPr>
  </w:style>
  <w:style w:type="character" w:styleId="IntenseReference">
    <w:name w:val="Intense Reference"/>
    <w:basedOn w:val="DefaultParagraphFont"/>
    <w:uiPriority w:val="32"/>
    <w:qFormat/>
    <w:rsid w:val="00153259"/>
    <w:rPr>
      <w:b/>
      <w:bCs/>
      <w:smallCaps/>
      <w:color w:val="auto"/>
      <w:spacing w:val="5"/>
      <w:u w:val="single"/>
    </w:rPr>
  </w:style>
  <w:style w:type="paragraph" w:customStyle="1" w:styleId="2ColumnHeading">
    <w:name w:val="2Column Heading"/>
    <w:basedOn w:val="BodyText"/>
    <w:qFormat/>
    <w:rsid w:val="00153259"/>
    <w:pPr>
      <w:spacing w:after="60"/>
      <w:ind w:left="-2268"/>
    </w:pPr>
    <w:rPr>
      <w:b/>
    </w:rPr>
  </w:style>
  <w:style w:type="paragraph" w:customStyle="1" w:styleId="Heading1TOC">
    <w:name w:val="Heading1 TOC"/>
    <w:basedOn w:val="Normal"/>
    <w:qFormat/>
    <w:rsid w:val="00153259"/>
    <w:pPr>
      <w:spacing w:before="240" w:after="120"/>
    </w:pPr>
    <w:rPr>
      <w:rFonts w:ascii="Times New Roman" w:hAnsi="Times New Roman"/>
      <w:b/>
      <w:sz w:val="32"/>
    </w:rPr>
  </w:style>
  <w:style w:type="paragraph" w:customStyle="1" w:styleId="Heading2TOC">
    <w:name w:val="Heading2 TOC"/>
    <w:basedOn w:val="Normal"/>
    <w:qFormat/>
    <w:rsid w:val="00153259"/>
    <w:pPr>
      <w:spacing w:before="240" w:after="60"/>
    </w:pPr>
    <w:rPr>
      <w:rFonts w:ascii="Times New Roman" w:hAnsi="Times New Roman"/>
      <w:b/>
      <w:sz w:val="28"/>
    </w:rPr>
  </w:style>
  <w:style w:type="character" w:customStyle="1" w:styleId="Underline">
    <w:name w:val="Underline"/>
    <w:basedOn w:val="DefaultParagraphFont"/>
    <w:qFormat/>
    <w:rsid w:val="00153259"/>
    <w:rPr>
      <w:u w:val="single"/>
    </w:rPr>
  </w:style>
  <w:style w:type="character" w:customStyle="1" w:styleId="BoldandItalics">
    <w:name w:val="Bold and Italics"/>
    <w:qFormat/>
    <w:rsid w:val="00153259"/>
    <w:rPr>
      <w:b/>
      <w:i/>
      <w:u w:val="none"/>
    </w:rPr>
  </w:style>
  <w:style w:type="paragraph" w:styleId="BalloonText">
    <w:name w:val="Balloon Text"/>
    <w:basedOn w:val="Normal"/>
    <w:link w:val="BalloonTextChar"/>
    <w:rsid w:val="00153259"/>
    <w:rPr>
      <w:rFonts w:ascii="Tahoma" w:hAnsi="Tahoma" w:cs="Tahoma"/>
      <w:sz w:val="16"/>
      <w:szCs w:val="16"/>
    </w:rPr>
  </w:style>
  <w:style w:type="character" w:customStyle="1" w:styleId="BalloonTextChar">
    <w:name w:val="Balloon Text Char"/>
    <w:basedOn w:val="DefaultParagraphFont"/>
    <w:link w:val="BalloonText"/>
    <w:rsid w:val="00153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259"/>
    <w:rPr>
      <w:b/>
      <w:color w:val="660033"/>
      <w:spacing w:val="0"/>
    </w:rPr>
  </w:style>
  <w:style w:type="paragraph" w:customStyle="1" w:styleId="Nameditemlist">
    <w:name w:val="Named item list"/>
    <w:basedOn w:val="BodyText"/>
    <w:qFormat/>
    <w:rsid w:val="00153259"/>
    <w:pPr>
      <w:tabs>
        <w:tab w:val="left" w:pos="2835"/>
      </w:tabs>
      <w:ind w:left="2835" w:hanging="2835"/>
    </w:pPr>
  </w:style>
  <w:style w:type="paragraph" w:customStyle="1" w:styleId="BodyTextnopadding">
    <w:name w:val="Body Text no padding"/>
    <w:basedOn w:val="BodyText"/>
    <w:qFormat/>
    <w:rsid w:val="00153259"/>
    <w:pPr>
      <w:spacing w:before="0" w:after="0"/>
    </w:pPr>
  </w:style>
  <w:style w:type="paragraph" w:customStyle="1" w:styleId="BodyTextBold">
    <w:name w:val="Body Text Bold"/>
    <w:basedOn w:val="BodyText"/>
    <w:qFormat/>
    <w:rsid w:val="00153259"/>
    <w:rPr>
      <w:b/>
    </w:rPr>
  </w:style>
  <w:style w:type="character" w:styleId="Hyperlink">
    <w:name w:val="Hyperlink"/>
    <w:basedOn w:val="DefaultParagraphFont"/>
    <w:uiPriority w:val="99"/>
    <w:unhideWhenUsed/>
    <w:rsid w:val="003E60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7519</Characters>
  <Application>Microsoft Office Word</Application>
  <DocSecurity>0</DocSecurity>
  <Lines>227</Lines>
  <Paragraphs>123</Paragraphs>
  <ScaleCrop>false</ScaleCrop>
  <Company>Author-it Software Corporation Ltd.</Company>
  <LinksUpToDate>false</LinksUpToDate>
  <CharactersWithSpaces>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HLTENN002 Apply communication skills in nursing practice</dc:title>
  <dc:subject>Approved</dc:subject>
  <dc:creator>HumanAbility</dc:creator>
  <cp:keywords>Release: 2</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