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DD1" w:rsidP="00113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HLTDET012 Construct orthodontic appliances</w:t>
      </w:r>
      <w:r>
        <w:fldChar w:fldCharType="end"/>
      </w:r>
    </w:p>
    <w:p w:rsidR="00113DD1" w:rsidP="00113DD1">
      <w:pPr>
        <w:pStyle w:val="Version"/>
        <w:sectPr w:rsidSect="00766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742" w:rsidP="00766742">
      <w:pPr>
        <w:pStyle w:val="SuperHeading"/>
      </w:pPr>
      <w:r w:rsidRPr="00766742">
        <w:t>HLTDET012 Construct orthodontic appliances</w:t>
      </w:r>
    </w:p>
    <w:p w:rsidR="00000000" w:rsidRPr="00766742" w:rsidP="00766742">
      <w:pPr>
        <w:pStyle w:val="Heading1"/>
      </w:pPr>
      <w:bookmarkStart w:id="1" w:name="O_820054"/>
      <w:bookmarkEnd w:id="1"/>
      <w:r w:rsidRPr="007667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113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t xml:space="preserve">Release </w:t>
            </w:r>
            <w:r w:rsidRPr="00766742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t xml:space="preserve">Comments </w:t>
            </w:r>
          </w:p>
        </w:tc>
      </w:tr>
      <w:tr w:rsidTr="00113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42" w:rsidP="00766742">
            <w:pPr>
              <w:pStyle w:val="BodyText"/>
            </w:pPr>
            <w:r w:rsidRPr="00766742">
              <w:t xml:space="preserve">This version was released in </w:t>
            </w:r>
            <w:r w:rsidRPr="00766742">
              <w:rPr>
                <w:rStyle w:val="Emphasis"/>
              </w:rPr>
              <w:t>HLT Health Training Package release 3.0</w:t>
            </w:r>
            <w:r w:rsidRPr="00766742">
              <w:t xml:space="preserve"> and meets the requirements of the 2012 Standards for Training Packages.</w:t>
            </w:r>
          </w:p>
          <w:p w:rsidR="00000000" w:rsidRPr="00766742" w:rsidP="00766742">
            <w:pPr>
              <w:pStyle w:val="BodyText"/>
            </w:pPr>
            <w:r w:rsidRPr="00766742">
              <w:t>Minimal changes to the elements and performance criteria. New e</w:t>
            </w:r>
            <w:r w:rsidRPr="00766742">
              <w:t>vidence requirements for assessment including volume and frequency requirements. Removal of pre-requisites</w:t>
            </w:r>
          </w:p>
          <w:p w:rsidR="00000000" w:rsidRPr="00766742" w:rsidP="00766742">
            <w:pPr>
              <w:pStyle w:val="BodyText"/>
            </w:pPr>
            <w:r w:rsidRPr="00766742">
              <w:t>Supersedes HLTDT514D</w:t>
            </w:r>
          </w:p>
        </w:tc>
      </w:tr>
    </w:tbl>
    <w:p w:rsidR="00113DD1" w:rsidP="00766742">
      <w:pPr>
        <w:pStyle w:val="BodyText"/>
      </w:pPr>
    </w:p>
    <w:p w:rsidR="00113DD1" w:rsidP="00766742">
      <w:pPr>
        <w:pStyle w:val="BodyText"/>
      </w:pPr>
    </w:p>
    <w:p w:rsidR="00000000" w:rsidRPr="00766742" w:rsidP="00766742">
      <w:pPr>
        <w:pStyle w:val="Heading1"/>
      </w:pPr>
      <w:bookmarkStart w:id="2" w:name="O_820055"/>
      <w:bookmarkEnd w:id="2"/>
      <w:r w:rsidRPr="00766742">
        <w:t>Application</w:t>
      </w:r>
    </w:p>
    <w:p w:rsidR="00000000" w:rsidRPr="00766742" w:rsidP="00113DD1">
      <w:pPr>
        <w:pStyle w:val="BodyText"/>
      </w:pPr>
      <w:r w:rsidRPr="00766742">
        <w:t>This unit of competency describes the skills and knowledge required to construct removable orth</w:t>
      </w:r>
      <w:r w:rsidRPr="00766742">
        <w:t>odontic appliances.</w:t>
      </w:r>
    </w:p>
    <w:p w:rsidR="00000000" w:rsidRPr="00766742" w:rsidP="00113DD1">
      <w:pPr>
        <w:pStyle w:val="BodyText"/>
      </w:pPr>
      <w:r w:rsidRPr="00766742">
        <w:t>This unit applies to work in dental technology.</w:t>
      </w:r>
    </w:p>
    <w:p w:rsidR="00113DD1" w:rsidRPr="00113DD1" w:rsidP="00113DD1">
      <w:pPr>
        <w:pStyle w:val="BodyText"/>
        <w:rPr>
          <w:i/>
        </w:rPr>
      </w:pPr>
      <w:r w:rsidRPr="00113DD1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113DD1">
        <w:rPr>
          <w:i/>
        </w:rPr>
        <w:t>.</w:t>
      </w:r>
    </w:p>
    <w:p w:rsidR="00000000" w:rsidRPr="00766742" w:rsidP="00766742">
      <w:pPr>
        <w:pStyle w:val="Heading1"/>
      </w:pPr>
      <w:bookmarkStart w:id="3" w:name="O_820059"/>
      <w:bookmarkEnd w:id="3"/>
      <w:r w:rsidRPr="007667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13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42" w:rsidP="00766742">
            <w:pPr>
              <w:pStyle w:val="BodyText"/>
            </w:pPr>
            <w:r w:rsidRPr="0076674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rPr>
                <w:rStyle w:val="SpecialBold"/>
              </w:rPr>
              <w:t>PERFORMANCE CRITERIA</w:t>
            </w:r>
          </w:p>
        </w:tc>
      </w:tr>
      <w:tr w:rsidTr="00113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t>Performance criteria describe the performance needed to demonstrate achievement of the element.</w:t>
            </w:r>
          </w:p>
        </w:tc>
      </w:tr>
      <w:tr w:rsidTr="00113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t>1. Select and assemble components and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42" w:rsidP="00766742">
            <w:pPr>
              <w:pStyle w:val="BodyText"/>
            </w:pPr>
            <w:r w:rsidRPr="00766742">
              <w:t>1.1 Select materials for removable orthodontic appliances according to design and function specified in work order</w:t>
            </w:r>
          </w:p>
          <w:p w:rsidR="00000000" w:rsidRPr="00766742" w:rsidP="00766742">
            <w:pPr>
              <w:pStyle w:val="BodyText"/>
            </w:pPr>
            <w:r w:rsidRPr="00766742">
              <w:t>1.2 Select the required pre-formed components and confirm they are fit for the purpose</w:t>
            </w:r>
          </w:p>
          <w:p w:rsidR="00000000" w:rsidRPr="00766742" w:rsidP="00766742">
            <w:pPr>
              <w:pStyle w:val="BodyText"/>
            </w:pPr>
            <w:r w:rsidRPr="00766742">
              <w:t>1.3 Construct individual custom-made components accord</w:t>
            </w:r>
            <w:r w:rsidRPr="00766742">
              <w:t>ing to work order</w:t>
            </w:r>
          </w:p>
          <w:p w:rsidR="00000000" w:rsidP="00766742">
            <w:pPr>
              <w:pStyle w:val="BodyText"/>
              <w:rPr>
                <w:lang w:val="en-NZ"/>
              </w:rPr>
            </w:pPr>
          </w:p>
        </w:tc>
      </w:tr>
      <w:tr w:rsidTr="00113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t xml:space="preserve">2. Construct orthodontic </w:t>
            </w:r>
            <w:r w:rsidRPr="00766742">
              <w:t>appliance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42" w:rsidP="00766742">
            <w:pPr>
              <w:pStyle w:val="BodyText"/>
            </w:pPr>
            <w:r w:rsidRPr="00766742">
              <w:t>2.1 Secure components to model by appropriate means</w:t>
            </w:r>
          </w:p>
          <w:p w:rsidR="00000000" w:rsidRPr="00766742" w:rsidP="00766742">
            <w:pPr>
              <w:pStyle w:val="BodyText"/>
            </w:pPr>
            <w:r w:rsidRPr="00766742">
              <w:t>2.2 Apply appropriate materials to the model to form a baseplate according to manufacturers’ instructions and the work order</w:t>
            </w:r>
          </w:p>
          <w:p w:rsidR="00000000" w:rsidRPr="00766742" w:rsidP="00766742">
            <w:pPr>
              <w:pStyle w:val="BodyText"/>
            </w:pPr>
            <w:r w:rsidRPr="00766742">
              <w:t>2.3 Process the appliance using equipment and techniques according to manufacturers’ instructions and the work order</w:t>
            </w:r>
          </w:p>
          <w:p w:rsidR="00000000" w:rsidP="00766742">
            <w:pPr>
              <w:pStyle w:val="BodyText"/>
              <w:rPr>
                <w:lang w:val="en-NZ"/>
              </w:rPr>
            </w:pPr>
          </w:p>
        </w:tc>
      </w:tr>
      <w:tr w:rsidTr="00113D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t>3. Finish orthodontic appliances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42" w:rsidP="00766742">
            <w:pPr>
              <w:pStyle w:val="BodyText"/>
            </w:pPr>
            <w:r w:rsidRPr="00766742">
              <w:t xml:space="preserve">3.1 Select techniques, materials and equipment for trimming, finishing and polishing appropriate to the </w:t>
            </w:r>
            <w:r w:rsidRPr="00766742">
              <w:t>type and materials of the appliance</w:t>
            </w:r>
          </w:p>
          <w:p w:rsidR="00000000" w:rsidRPr="00766742" w:rsidP="00766742">
            <w:pPr>
              <w:pStyle w:val="BodyText"/>
            </w:pPr>
            <w:r w:rsidRPr="00766742">
              <w:t>3.2 Trim and finish the baseplate to the thickness and coverage required</w:t>
            </w:r>
          </w:p>
          <w:p w:rsidR="00000000" w:rsidRPr="00766742" w:rsidP="00766742">
            <w:pPr>
              <w:pStyle w:val="BodyText"/>
            </w:pPr>
            <w:r w:rsidRPr="00766742">
              <w:t>3.3 Finish and polish metal components ensuring surfaces that are free of sharp edges and irregularities</w:t>
            </w:r>
          </w:p>
          <w:p w:rsidR="00000000" w:rsidRPr="00766742" w:rsidP="00766742">
            <w:pPr>
              <w:pStyle w:val="BodyText"/>
            </w:pPr>
            <w:r w:rsidRPr="00766742">
              <w:t>3.4 Evaluate the finished appliance</w:t>
            </w:r>
          </w:p>
          <w:p w:rsidR="00000000" w:rsidRPr="00766742" w:rsidP="00766742">
            <w:pPr>
              <w:pStyle w:val="BodyText"/>
            </w:pPr>
            <w:r w:rsidRPr="00766742">
              <w:t>3.5 De</w:t>
            </w:r>
            <w:r w:rsidRPr="00766742">
              <w:t>contaminate the appliance according to infection control guidelines</w:t>
            </w:r>
          </w:p>
          <w:p w:rsidR="00000000" w:rsidRPr="00766742" w:rsidP="00766742">
            <w:pPr>
              <w:pStyle w:val="BodyText"/>
            </w:pPr>
            <w:r w:rsidRPr="00766742">
              <w:t>3.6 Place the appliance in a sealed container for dispatch</w:t>
            </w:r>
          </w:p>
        </w:tc>
      </w:tr>
    </w:tbl>
    <w:p w:rsidR="00000000" w:rsidRPr="00766742" w:rsidP="00766742">
      <w:pPr>
        <w:pStyle w:val="BodyText"/>
      </w:pPr>
    </w:p>
    <w:p w:rsidR="00000000" w:rsidRPr="00766742" w:rsidP="00766742">
      <w:pPr>
        <w:pStyle w:val="AllowPageBreak"/>
      </w:pPr>
    </w:p>
    <w:p w:rsidR="00000000" w:rsidRPr="00766742" w:rsidP="00766742">
      <w:pPr>
        <w:pStyle w:val="Heading1"/>
      </w:pPr>
      <w:bookmarkStart w:id="4" w:name="O_820060"/>
      <w:bookmarkEnd w:id="4"/>
      <w:r w:rsidRPr="0076674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13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742">
            <w:pPr>
              <w:pStyle w:val="BodyText"/>
              <w:rPr>
                <w:lang w:val="en-NZ"/>
              </w:rPr>
            </w:pPr>
            <w:r w:rsidRPr="00766742">
              <w:rPr>
                <w:rStyle w:val="Emphasis"/>
              </w:rPr>
              <w:t>The Foundation Skills describe those required skills (language, literacy, numeracy and emplo</w:t>
            </w:r>
            <w:r w:rsidRPr="00766742">
              <w:rPr>
                <w:rStyle w:val="Emphasis"/>
              </w:rPr>
              <w:t xml:space="preserve">yment skills) that </w:t>
            </w:r>
            <w:r w:rsidRPr="00766742">
              <w:t xml:space="preserve">are essential to </w:t>
            </w:r>
            <w:r w:rsidRPr="00766742">
              <w:rPr>
                <w:rStyle w:val="Emphasis"/>
              </w:rPr>
              <w:t>performance.</w:t>
            </w:r>
          </w:p>
        </w:tc>
      </w:tr>
      <w:tr w:rsidTr="00113D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742" w:rsidP="00766742">
            <w:pPr>
              <w:pStyle w:val="BodyText"/>
            </w:pPr>
            <w:r w:rsidRPr="00766742">
              <w:t>Foundation skills essential to performance are explicit in the performance criteria of this unit of competency.</w:t>
            </w:r>
          </w:p>
        </w:tc>
      </w:tr>
    </w:tbl>
    <w:p w:rsidR="00113DD1" w:rsidP="00766742">
      <w:pPr>
        <w:pStyle w:val="BodyText"/>
      </w:pPr>
    </w:p>
    <w:p w:rsidR="00113DD1" w:rsidP="00766742">
      <w:pPr>
        <w:pStyle w:val="BodyText"/>
      </w:pPr>
    </w:p>
    <w:p w:rsidR="00000000" w:rsidRPr="00766742" w:rsidP="00766742">
      <w:pPr>
        <w:pStyle w:val="Heading1"/>
      </w:pPr>
      <w:bookmarkStart w:id="5" w:name="O_820062"/>
      <w:bookmarkEnd w:id="5"/>
      <w:r w:rsidRPr="00766742">
        <w:t>Unit Mapping Information</w:t>
      </w:r>
    </w:p>
    <w:p w:rsidR="00000000" w:rsidRPr="00766742" w:rsidP="00113DD1">
      <w:pPr>
        <w:pStyle w:val="BodyText"/>
      </w:pPr>
      <w:r w:rsidRPr="00766742">
        <w:t xml:space="preserve">No Equivalent Unit </w:t>
      </w:r>
    </w:p>
    <w:p w:rsidR="00000000" w:rsidRPr="00766742" w:rsidP="00766742">
      <w:pPr>
        <w:pStyle w:val="Heading1"/>
      </w:pPr>
      <w:bookmarkStart w:id="6" w:name="O_820069"/>
      <w:bookmarkEnd w:id="6"/>
      <w:r w:rsidRPr="00766742">
        <w:t>Links</w:t>
      </w:r>
    </w:p>
    <w:p w:rsidR="00000000" w:rsidRPr="00766742" w:rsidP="00113DD1">
      <w:pPr>
        <w:pStyle w:val="BodyText"/>
      </w:pPr>
      <w:r w:rsidRPr="00766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012C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66742" w:rsidP="00766742"/>
    <w:sectPr w:rsidSect="007667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42" w:rsidRPr="00113DD1" w:rsidP="00113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D1" w:rsidP="00766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DD1" w:rsidP="00766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3DD1" w:rsidP="00766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742" w:rsidRPr="00113DD1" w:rsidP="00113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DD1" w:rsidRPr="002D2AF8" w:rsidP="00766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HLTDET012 Construct orthodontic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13DD1" w:rsidP="00766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742"/>
  </w:style>
  <w:style w:type="character" w:customStyle="1" w:styleId="Heading1Char">
    <w:name w:val="Heading 1 Char"/>
    <w:basedOn w:val="DefaultParagraphFont"/>
    <w:link w:val="Heading1"/>
    <w:rsid w:val="00766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7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6742"/>
    <w:rPr>
      <w:b/>
      <w:spacing w:val="0"/>
    </w:rPr>
  </w:style>
  <w:style w:type="character" w:styleId="Emphasis">
    <w:name w:val="Emphasis"/>
    <w:basedOn w:val="DefaultParagraphFont"/>
    <w:qFormat/>
    <w:rsid w:val="00766742"/>
    <w:rPr>
      <w:i/>
    </w:rPr>
  </w:style>
  <w:style w:type="paragraph" w:customStyle="1" w:styleId="SuperHeading">
    <w:name w:val="SuperHeading"/>
    <w:basedOn w:val="Normal"/>
    <w:rsid w:val="00766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6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7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67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6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7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7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6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742"/>
  </w:style>
  <w:style w:type="paragraph" w:styleId="TableofFigures">
    <w:name w:val="table of figures"/>
    <w:basedOn w:val="Normal"/>
    <w:next w:val="Normal"/>
    <w:semiHidden/>
    <w:rsid w:val="00766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7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6742"/>
    <w:rPr>
      <w:rFonts w:ascii="Wingdings" w:hAnsi="Wingdings"/>
    </w:rPr>
  </w:style>
  <w:style w:type="paragraph" w:customStyle="1" w:styleId="TableHeading">
    <w:name w:val="Table Heading"/>
    <w:basedOn w:val="HeadingBase"/>
    <w:rsid w:val="00766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742"/>
    <w:rPr>
      <w:color w:val="0033CC"/>
      <w:u w:val="none"/>
    </w:rPr>
  </w:style>
  <w:style w:type="paragraph" w:customStyle="1" w:styleId="BodyTextRight">
    <w:name w:val="Body Text Right"/>
    <w:basedOn w:val="BodyText"/>
    <w:rsid w:val="00766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7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742"/>
    <w:rPr>
      <w:sz w:val="32"/>
    </w:rPr>
  </w:style>
  <w:style w:type="paragraph" w:customStyle="1" w:styleId="HeadingProcedure">
    <w:name w:val="Heading Procedure"/>
    <w:basedOn w:val="HeadingBase"/>
    <w:next w:val="Normal"/>
    <w:rsid w:val="00766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742"/>
    <w:pPr>
      <w:spacing w:before="60" w:after="60"/>
    </w:pPr>
  </w:style>
  <w:style w:type="paragraph" w:styleId="ListContinue">
    <w:name w:val="List Continue"/>
    <w:basedOn w:val="List"/>
    <w:rsid w:val="00766742"/>
    <w:pPr>
      <w:ind w:firstLine="0"/>
    </w:pPr>
  </w:style>
  <w:style w:type="paragraph" w:customStyle="1" w:styleId="ListNote">
    <w:name w:val="List Note"/>
    <w:basedOn w:val="List"/>
    <w:rsid w:val="00766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742"/>
    <w:rPr>
      <w:rFonts w:ascii="Courier New" w:hAnsi="Courier New"/>
    </w:rPr>
  </w:style>
  <w:style w:type="paragraph" w:customStyle="1" w:styleId="NoteBullet">
    <w:name w:val="Note Bullet"/>
    <w:basedOn w:val="Note"/>
    <w:rsid w:val="00766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7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6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742"/>
    <w:rPr>
      <w:b/>
      <w:smallCaps/>
    </w:rPr>
  </w:style>
  <w:style w:type="paragraph" w:customStyle="1" w:styleId="TableListNumber">
    <w:name w:val="Table List Number"/>
    <w:basedOn w:val="ListNumber"/>
    <w:rsid w:val="00766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742"/>
    <w:pPr>
      <w:numPr>
        <w:numId w:val="7"/>
      </w:numPr>
    </w:pPr>
  </w:style>
  <w:style w:type="paragraph" w:customStyle="1" w:styleId="ListAlpha2">
    <w:name w:val="List Alpha 2"/>
    <w:basedOn w:val="List2"/>
    <w:rsid w:val="00766742"/>
    <w:pPr>
      <w:numPr>
        <w:numId w:val="6"/>
      </w:numPr>
    </w:pPr>
  </w:style>
  <w:style w:type="paragraph" w:styleId="List2">
    <w:name w:val="List 2"/>
    <w:basedOn w:val="BodyText"/>
    <w:rsid w:val="00766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7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7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6742"/>
    <w:pPr>
      <w:numPr>
        <w:numId w:val="2"/>
      </w:numPr>
    </w:pPr>
  </w:style>
  <w:style w:type="paragraph" w:styleId="ListContinue2">
    <w:name w:val="List Continue 2"/>
    <w:basedOn w:val="List2"/>
    <w:rsid w:val="00766742"/>
    <w:pPr>
      <w:ind w:firstLine="0"/>
    </w:pPr>
  </w:style>
  <w:style w:type="paragraph" w:styleId="ListContinue3">
    <w:name w:val="List Continue 3"/>
    <w:basedOn w:val="List3"/>
    <w:rsid w:val="00766742"/>
    <w:pPr>
      <w:ind w:left="1021" w:firstLine="0"/>
    </w:pPr>
  </w:style>
  <w:style w:type="paragraph" w:styleId="ListContinue4">
    <w:name w:val="List Continue 4"/>
    <w:basedOn w:val="List4"/>
    <w:rsid w:val="00766742"/>
    <w:pPr>
      <w:ind w:firstLine="0"/>
    </w:pPr>
  </w:style>
  <w:style w:type="paragraph" w:styleId="ListContinue5">
    <w:name w:val="List Continue 5"/>
    <w:basedOn w:val="List5"/>
    <w:rsid w:val="00766742"/>
    <w:pPr>
      <w:ind w:firstLine="0"/>
    </w:pPr>
  </w:style>
  <w:style w:type="paragraph" w:styleId="ListNumber3">
    <w:name w:val="List Number 3"/>
    <w:basedOn w:val="List3"/>
    <w:rsid w:val="00766742"/>
    <w:pPr>
      <w:numPr>
        <w:numId w:val="3"/>
      </w:numPr>
    </w:pPr>
  </w:style>
  <w:style w:type="paragraph" w:styleId="ListNumber4">
    <w:name w:val="List Number 4"/>
    <w:basedOn w:val="List4"/>
    <w:rsid w:val="00766742"/>
    <w:pPr>
      <w:numPr>
        <w:numId w:val="4"/>
      </w:numPr>
    </w:pPr>
  </w:style>
  <w:style w:type="paragraph" w:styleId="ListNumber5">
    <w:name w:val="List Number 5"/>
    <w:basedOn w:val="List5"/>
    <w:rsid w:val="00766742"/>
    <w:pPr>
      <w:numPr>
        <w:numId w:val="5"/>
      </w:numPr>
    </w:pPr>
  </w:style>
  <w:style w:type="paragraph" w:styleId="BlockText">
    <w:name w:val="Block Text"/>
    <w:basedOn w:val="Normal"/>
    <w:rsid w:val="00766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742"/>
    <w:rPr>
      <w:sz w:val="16"/>
      <w:vertAlign w:val="superscript"/>
    </w:rPr>
  </w:style>
  <w:style w:type="character" w:customStyle="1" w:styleId="Symbols">
    <w:name w:val="Symbols"/>
    <w:basedOn w:val="DefaultParagraphFont"/>
    <w:rsid w:val="00766742"/>
    <w:rPr>
      <w:rFonts w:ascii="Symbol" w:hAnsi="Symbol"/>
    </w:rPr>
  </w:style>
  <w:style w:type="character" w:customStyle="1" w:styleId="MenuOptions">
    <w:name w:val="Menu Options"/>
    <w:basedOn w:val="DefaultParagraphFont"/>
    <w:rsid w:val="00766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742"/>
    <w:rPr>
      <w:b/>
    </w:rPr>
  </w:style>
  <w:style w:type="character" w:customStyle="1" w:styleId="Underlined">
    <w:name w:val="Underlined"/>
    <w:basedOn w:val="DefaultParagraphFont"/>
    <w:rsid w:val="00766742"/>
    <w:rPr>
      <w:u w:val="single"/>
    </w:rPr>
  </w:style>
  <w:style w:type="paragraph" w:customStyle="1" w:styleId="TableBodyTextRight">
    <w:name w:val="Table Body Text Right"/>
    <w:basedOn w:val="TableBodyText"/>
    <w:rsid w:val="00766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742"/>
    <w:rPr>
      <w:sz w:val="18"/>
    </w:rPr>
  </w:style>
  <w:style w:type="paragraph" w:customStyle="1" w:styleId="BodySmallRight">
    <w:name w:val="Body Small Right"/>
    <w:basedOn w:val="BodyTextRight"/>
    <w:rsid w:val="00766742"/>
    <w:rPr>
      <w:sz w:val="18"/>
      <w:szCs w:val="18"/>
    </w:rPr>
  </w:style>
  <w:style w:type="paragraph" w:customStyle="1" w:styleId="MarginEdition">
    <w:name w:val="Margin Edition"/>
    <w:basedOn w:val="MarginNote"/>
    <w:rsid w:val="00766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742"/>
    <w:rPr>
      <w:sz w:val="2"/>
      <w:szCs w:val="2"/>
    </w:rPr>
  </w:style>
  <w:style w:type="character" w:customStyle="1" w:styleId="Small">
    <w:name w:val="Small"/>
    <w:basedOn w:val="DefaultParagraphFont"/>
    <w:rsid w:val="00766742"/>
    <w:rPr>
      <w:sz w:val="16"/>
    </w:rPr>
  </w:style>
  <w:style w:type="paragraph" w:customStyle="1" w:styleId="WideTable">
    <w:name w:val="Wide Table"/>
    <w:basedOn w:val="Normal"/>
    <w:rsid w:val="00766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742"/>
  </w:style>
  <w:style w:type="paragraph" w:styleId="Quote">
    <w:name w:val="Quote"/>
    <w:basedOn w:val="Heading1"/>
    <w:link w:val="QuoteChar"/>
    <w:qFormat/>
    <w:rsid w:val="00766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742"/>
    <w:pPr>
      <w:pageBreakBefore/>
    </w:pPr>
  </w:style>
  <w:style w:type="paragraph" w:customStyle="1" w:styleId="Border">
    <w:name w:val="Border"/>
    <w:basedOn w:val="Normal"/>
    <w:qFormat/>
    <w:rsid w:val="00766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742"/>
    <w:rPr>
      <w:u w:val="single"/>
    </w:rPr>
  </w:style>
  <w:style w:type="character" w:customStyle="1" w:styleId="BoldandItalics">
    <w:name w:val="Bold and Italics"/>
    <w:qFormat/>
    <w:rsid w:val="00766742"/>
    <w:rPr>
      <w:b/>
      <w:i/>
      <w:u w:val="none"/>
    </w:rPr>
  </w:style>
  <w:style w:type="paragraph" w:styleId="BalloonText">
    <w:name w:val="Balloon Text"/>
    <w:basedOn w:val="Normal"/>
    <w:link w:val="BalloonTextChar"/>
    <w:rsid w:val="00766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742"/>
    <w:pPr>
      <w:spacing w:before="0" w:after="0"/>
    </w:pPr>
  </w:style>
  <w:style w:type="paragraph" w:customStyle="1" w:styleId="BodyTextBold">
    <w:name w:val="Body Text Bold"/>
    <w:basedOn w:val="BodyText"/>
    <w:qFormat/>
    <w:rsid w:val="00766742"/>
    <w:rPr>
      <w:b/>
    </w:rPr>
  </w:style>
  <w:style w:type="character" w:styleId="Hyperlink">
    <w:name w:val="Hyperlink"/>
    <w:basedOn w:val="DefaultParagraphFont"/>
    <w:uiPriority w:val="99"/>
    <w:unhideWhenUsed/>
    <w:rsid w:val="00113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2470</Characters>
  <Application>Microsoft Office Word</Application>
  <DocSecurity>0</DocSecurity>
  <Lines>85</Lines>
  <Paragraphs>49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HLTDET012 Construct orthodontic appliances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