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2EAA" w:rsidP="008A2EAA">
      <w:pPr>
        <w:pStyle w:val="Title"/>
      </w:pPr>
      <w:r>
        <w:fldChar w:fldCharType="begin"/>
      </w:r>
      <w:r>
        <w:instrText xml:space="preserve"> TITLE   \* MERGEFORMAT </w:instrText>
      </w:r>
      <w:r>
        <w:fldChar w:fldCharType="separate"/>
      </w:r>
      <w:r>
        <w:t>HLTDEN006 Assist in oral health care procedures during conscious sedation</w:t>
      </w:r>
      <w:r>
        <w:fldChar w:fldCharType="end"/>
      </w:r>
    </w:p>
    <w:p w:rsidR="008A2EAA" w:rsidP="008A2EAA">
      <w:pPr>
        <w:pStyle w:val="Version"/>
        <w:sectPr w:rsidSect="005A72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72AA" w:rsidP="005A72AA">
      <w:pPr>
        <w:pStyle w:val="SuperHeading"/>
      </w:pPr>
      <w:r w:rsidRPr="005A72AA">
        <w:t>HLTDEN006 Assist in oral health care procedures during conscious sedation</w:t>
      </w:r>
    </w:p>
    <w:p w:rsidR="00000000" w:rsidRPr="005A72AA" w:rsidP="005A72AA">
      <w:pPr>
        <w:pStyle w:val="Heading1"/>
      </w:pPr>
      <w:bookmarkStart w:id="1" w:name="O_819088"/>
      <w:bookmarkEnd w:id="1"/>
      <w:r w:rsidRPr="005A72AA">
        <w:t>Modification History</w:t>
      </w:r>
    </w:p>
    <w:tbl>
      <w:tblPr>
        <w:tblW w:w="0" w:type="auto"/>
        <w:tblCellMar>
          <w:left w:w="62" w:type="dxa"/>
          <w:right w:w="62" w:type="dxa"/>
        </w:tblCellMar>
        <w:tblLook w:val="0000"/>
      </w:tblPr>
      <w:tblGrid>
        <w:gridCol w:w="2147"/>
        <w:gridCol w:w="7049"/>
      </w:tblGrid>
      <w:tr w:rsidTr="008A2E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2AA">
            <w:pPr>
              <w:pStyle w:val="BodyText"/>
              <w:rPr>
                <w:lang w:val="en-NZ"/>
              </w:rPr>
            </w:pPr>
            <w:r w:rsidRPr="005A72AA">
              <w:t xml:space="preserve">Release </w:t>
            </w:r>
            <w:r w:rsidRPr="005A72AA">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2AA">
            <w:pPr>
              <w:pStyle w:val="BodyText"/>
              <w:rPr>
                <w:lang w:val="en-NZ"/>
              </w:rPr>
            </w:pPr>
            <w:r w:rsidRPr="005A72AA">
              <w:t xml:space="preserve">Comments </w:t>
            </w:r>
          </w:p>
        </w:tc>
      </w:tr>
      <w:tr w:rsidTr="008A2E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2AA">
            <w:pPr>
              <w:pStyle w:val="BodyText"/>
              <w:rPr>
                <w:lang w:val="en-NZ"/>
              </w:rPr>
            </w:pPr>
            <w:r w:rsidRPr="005A72AA">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2AA" w:rsidP="005A72AA">
            <w:pPr>
              <w:pStyle w:val="BodyText"/>
            </w:pPr>
            <w:r w:rsidRPr="005A72AA">
              <w:t xml:space="preserve">This version was released in </w:t>
            </w:r>
            <w:r w:rsidRPr="005A72AA">
              <w:rPr>
                <w:rStyle w:val="Emphasis"/>
              </w:rPr>
              <w:t>HLT Health Training Package release 3.0</w:t>
            </w:r>
            <w:r w:rsidRPr="005A72AA">
              <w:t xml:space="preserve"> and meets the requirements of the 2012 Standards for Training Packages.</w:t>
            </w:r>
          </w:p>
          <w:p w:rsidR="00000000" w:rsidRPr="005A72AA" w:rsidP="005A72AA">
            <w:pPr>
              <w:pStyle w:val="BodyText"/>
            </w:pPr>
            <w:r w:rsidRPr="005A72AA">
              <w:t>Significant changes to the elements and performance criteria. New evidence requirements for assessment including volume and frequency requirements. Removal of pre-requisites</w:t>
            </w:r>
          </w:p>
          <w:p w:rsidR="00000000" w:rsidRPr="005A72AA" w:rsidP="005A72AA">
            <w:pPr>
              <w:pStyle w:val="BodyText"/>
            </w:pPr>
            <w:r w:rsidRPr="005A72AA">
              <w:t>Supersede</w:t>
            </w:r>
            <w:r w:rsidRPr="005A72AA">
              <w:t>s HLTDA409D</w:t>
            </w:r>
          </w:p>
        </w:tc>
      </w:tr>
    </w:tbl>
    <w:p w:rsidR="00000000" w:rsidRPr="005A72AA" w:rsidP="005A72AA">
      <w:pPr>
        <w:pStyle w:val="BodyText"/>
      </w:pPr>
    </w:p>
    <w:p w:rsidR="00000000" w:rsidRPr="005A72AA" w:rsidP="005A72AA">
      <w:pPr>
        <w:pStyle w:val="AllowPageBreak"/>
      </w:pPr>
    </w:p>
    <w:p w:rsidR="00000000" w:rsidRPr="005A72AA" w:rsidP="005A72AA">
      <w:pPr>
        <w:pStyle w:val="Heading1"/>
      </w:pPr>
      <w:bookmarkStart w:id="2" w:name="O_819089"/>
      <w:bookmarkEnd w:id="2"/>
      <w:r w:rsidRPr="005A72AA">
        <w:t>Application</w:t>
      </w:r>
    </w:p>
    <w:p w:rsidR="00000000" w:rsidRPr="005A72AA" w:rsidP="008A2EAA">
      <w:pPr>
        <w:pStyle w:val="BodyText"/>
      </w:pPr>
      <w:r w:rsidRPr="005A72AA">
        <w:t>This unit of competency describes the skills and knowledge required to assist the dentist or dental specialist in carrying out oral health care procedures on patients under conscious sedation administered via intr</w:t>
      </w:r>
      <w:r w:rsidRPr="005A72AA">
        <w:t>avenous, oral and inhalation routes.</w:t>
      </w:r>
    </w:p>
    <w:p w:rsidR="00000000" w:rsidRPr="005A72AA" w:rsidP="008A2EAA">
      <w:pPr>
        <w:pStyle w:val="BodyText"/>
      </w:pPr>
      <w:r w:rsidRPr="005A72AA">
        <w:t>This unit applies to dental assisting work.</w:t>
      </w:r>
    </w:p>
    <w:p w:rsidR="008A2EAA" w:rsidRPr="008A2EAA" w:rsidP="008A2EAA">
      <w:pPr>
        <w:pStyle w:val="BodyText"/>
        <w:rPr>
          <w:i/>
        </w:rPr>
      </w:pPr>
      <w:r w:rsidRPr="008A2EAA">
        <w:rPr>
          <w:rStyle w:val="Emphasis"/>
        </w:rPr>
        <w:t>The skills in this unit must be applied in accordance with Commonwealth and State/Territory legislation, Australian/New Zealand Standards and industry codes of practice</w:t>
      </w:r>
      <w:r w:rsidRPr="008A2EAA">
        <w:rPr>
          <w:i/>
        </w:rPr>
        <w:t>.</w:t>
      </w:r>
    </w:p>
    <w:p w:rsidR="00000000" w:rsidRPr="005A72AA" w:rsidP="005A72AA">
      <w:pPr>
        <w:pStyle w:val="Heading1"/>
      </w:pPr>
      <w:bookmarkStart w:id="3" w:name="O_819093"/>
      <w:bookmarkEnd w:id="3"/>
      <w:r w:rsidRPr="005A72AA">
        <w:t>Elements and Performance Criteria</w:t>
      </w:r>
    </w:p>
    <w:tbl>
      <w:tblPr>
        <w:tblW w:w="0" w:type="auto"/>
        <w:tblLayout w:type="fixed"/>
        <w:tblCellMar>
          <w:left w:w="62" w:type="dxa"/>
          <w:right w:w="62" w:type="dxa"/>
        </w:tblCellMar>
        <w:tblLook w:val="0000"/>
      </w:tblPr>
      <w:tblGrid>
        <w:gridCol w:w="3227"/>
        <w:gridCol w:w="5702"/>
      </w:tblGrid>
      <w:tr w:rsidTr="005A72AA">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5A72AA" w:rsidP="005A72AA">
            <w:pPr>
              <w:pStyle w:val="BodyText"/>
            </w:pPr>
            <w:r w:rsidRPr="005A72A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A72AA">
            <w:pPr>
              <w:pStyle w:val="BodyText"/>
              <w:rPr>
                <w:lang w:val="en-NZ"/>
              </w:rPr>
            </w:pPr>
            <w:r w:rsidRPr="005A72AA">
              <w:rPr>
                <w:rStyle w:val="SpecialBold"/>
              </w:rPr>
              <w:t>PERFORMANCE CRITERIA</w:t>
            </w:r>
          </w:p>
        </w:tc>
      </w:tr>
      <w:tr w:rsidTr="005A72AA">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P="005A72AA">
            <w:pPr>
              <w:pStyle w:val="BodyText"/>
              <w:rPr>
                <w:lang w:val="en-NZ"/>
              </w:rPr>
            </w:pPr>
            <w:r w:rsidRPr="005A72AA">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5A72AA">
            <w:pPr>
              <w:pStyle w:val="BodyText"/>
              <w:rPr>
                <w:lang w:val="en-NZ"/>
              </w:rPr>
            </w:pPr>
            <w:r w:rsidRPr="005A72AA">
              <w:t>Performance criteria describe the performance needed to demonstrate achievement of the element.</w:t>
            </w:r>
          </w:p>
        </w:tc>
      </w:tr>
      <w:tr w:rsidTr="005A72A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5A72AA">
            <w:pPr>
              <w:pStyle w:val="BodyText"/>
              <w:rPr>
                <w:lang w:val="en-NZ"/>
              </w:rPr>
            </w:pPr>
            <w:r w:rsidRPr="005A72AA">
              <w:t>1. Prepare the patient for oral health care procedures during conscious sedation</w:t>
            </w:r>
          </w:p>
        </w:tc>
        <w:tc>
          <w:tcPr>
            <w:tcW w:w="5702" w:type="dxa"/>
            <w:tcBorders>
              <w:top w:val="nil"/>
              <w:left w:val="nil"/>
              <w:bottom w:val="nil"/>
              <w:right w:val="nil"/>
            </w:tcBorders>
            <w:tcMar>
              <w:top w:w="0" w:type="dxa"/>
              <w:left w:w="62" w:type="dxa"/>
              <w:bottom w:w="0" w:type="dxa"/>
              <w:right w:w="62" w:type="dxa"/>
            </w:tcMar>
          </w:tcPr>
          <w:p w:rsidR="00000000" w:rsidRPr="005A72AA" w:rsidP="005A72AA">
            <w:pPr>
              <w:pStyle w:val="BodyText"/>
            </w:pPr>
            <w:r w:rsidRPr="005A72AA">
              <w:t>1.1 Confirm and document arrangements for an escort for patient following the procedure</w:t>
            </w:r>
          </w:p>
          <w:p w:rsidR="00000000" w:rsidRPr="005A72AA" w:rsidP="005A72AA">
            <w:pPr>
              <w:pStyle w:val="BodyText"/>
            </w:pPr>
            <w:r w:rsidRPr="005A72AA">
              <w:t>1.2 Provide an appropriate environment for the patient or carer to ask questions</w:t>
            </w:r>
          </w:p>
          <w:p w:rsidR="00000000" w:rsidRPr="005A72AA" w:rsidP="005A72AA">
            <w:pPr>
              <w:pStyle w:val="BodyText"/>
            </w:pPr>
            <w:r w:rsidRPr="005A72AA">
              <w:t>1.3 Ma</w:t>
            </w:r>
            <w:r w:rsidRPr="005A72AA">
              <w:t>ke accessible in the clean zone of the surgery the patient’s necessary charts and records</w:t>
            </w:r>
          </w:p>
          <w:p w:rsidR="00000000" w:rsidRPr="005A72AA" w:rsidP="005A72AA">
            <w:pPr>
              <w:pStyle w:val="BodyText"/>
            </w:pPr>
            <w:r w:rsidRPr="005A72AA">
              <w:t xml:space="preserve">1.4 Maintain confidentiality of patient information in </w:t>
            </w:r>
            <w:r w:rsidRPr="005A72AA">
              <w:t>accordance with organisation policy and procedures</w:t>
            </w:r>
          </w:p>
          <w:p w:rsidR="00000000" w:rsidP="005A72AA">
            <w:pPr>
              <w:pStyle w:val="BodyText"/>
              <w:rPr>
                <w:lang w:val="en-NZ"/>
              </w:rPr>
            </w:pPr>
          </w:p>
        </w:tc>
      </w:tr>
      <w:tr w:rsidTr="005A72A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5A72AA">
            <w:pPr>
              <w:pStyle w:val="BodyText"/>
              <w:rPr>
                <w:lang w:val="en-NZ"/>
              </w:rPr>
            </w:pPr>
            <w:r w:rsidRPr="005A72AA">
              <w:t>2. Select and prepare equipment, instruments, materials an</w:t>
            </w:r>
            <w:r w:rsidRPr="005A72AA">
              <w:t xml:space="preserve">d medicaments applicable to the oral health care procedures during conscious sedation </w:t>
            </w:r>
          </w:p>
        </w:tc>
        <w:tc>
          <w:tcPr>
            <w:tcW w:w="5702" w:type="dxa"/>
            <w:tcBorders>
              <w:top w:val="nil"/>
              <w:left w:val="nil"/>
              <w:bottom w:val="nil"/>
              <w:right w:val="nil"/>
            </w:tcBorders>
            <w:tcMar>
              <w:top w:w="0" w:type="dxa"/>
              <w:left w:w="62" w:type="dxa"/>
              <w:bottom w:w="0" w:type="dxa"/>
              <w:right w:w="62" w:type="dxa"/>
            </w:tcMar>
          </w:tcPr>
          <w:p w:rsidR="00000000" w:rsidRPr="005A72AA" w:rsidP="005A72AA">
            <w:pPr>
              <w:pStyle w:val="BodyText"/>
            </w:pPr>
            <w:r w:rsidRPr="005A72AA">
              <w:t>2.1 Prepare the equipment, instruments materials and medicaments for the planned procedure</w:t>
            </w:r>
          </w:p>
          <w:p w:rsidR="00000000" w:rsidRPr="005A72AA" w:rsidP="005A72AA">
            <w:pPr>
              <w:pStyle w:val="BodyText"/>
            </w:pPr>
            <w:r w:rsidRPr="005A72AA">
              <w:t>2.2 Arrange instruments for oral health care procedure in order of use in acco</w:t>
            </w:r>
            <w:r w:rsidRPr="005A72AA">
              <w:t>rdance with operator requirements</w:t>
            </w:r>
          </w:p>
          <w:p w:rsidR="00000000" w:rsidRPr="005A72AA" w:rsidP="005A72AA">
            <w:pPr>
              <w:pStyle w:val="BodyText"/>
            </w:pPr>
            <w:r w:rsidRPr="005A72AA">
              <w:t>2.3  Give personal protective equipment to patient and members of the dental team</w:t>
            </w:r>
          </w:p>
          <w:p w:rsidR="00000000" w:rsidRPr="005A72AA" w:rsidP="005A72AA">
            <w:pPr>
              <w:pStyle w:val="BodyText"/>
            </w:pPr>
            <w:r w:rsidRPr="005A72AA">
              <w:t>2.4 Follow suite or theatre organisation policy and procedures</w:t>
            </w:r>
          </w:p>
          <w:p w:rsidR="00000000" w:rsidRPr="005A72AA" w:rsidP="005A72AA">
            <w:pPr>
              <w:pStyle w:val="BodyText"/>
            </w:pPr>
            <w:r w:rsidRPr="005A72AA">
              <w:t>2.5 Select and transfer safely the correct dental instruments, equipment, mat</w:t>
            </w:r>
            <w:r w:rsidRPr="005A72AA">
              <w:t>erials and medicaments</w:t>
            </w:r>
          </w:p>
          <w:p w:rsidR="00000000" w:rsidP="005A72AA">
            <w:pPr>
              <w:pStyle w:val="BodyText"/>
              <w:rPr>
                <w:lang w:val="en-NZ"/>
              </w:rPr>
            </w:pPr>
          </w:p>
        </w:tc>
      </w:tr>
      <w:tr w:rsidTr="005A72A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5A72AA" w:rsidP="005A72AA">
            <w:pPr>
              <w:pStyle w:val="BodyText"/>
            </w:pPr>
            <w:r w:rsidRPr="005A72AA">
              <w:t>3. Assist a patient undergoing oral health care procedures during conscious sedation</w:t>
            </w:r>
          </w:p>
          <w:p w:rsidR="00000000">
            <w:pPr>
              <w:pStyle w:val="BodyText"/>
              <w:keepLines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A72AA" w:rsidP="005A72AA">
            <w:pPr>
              <w:pStyle w:val="BodyText"/>
            </w:pPr>
            <w:r w:rsidRPr="005A72AA">
              <w:t>3.1 Follow organisation policy and procedures while assisting in providing post-operative oral health care procedures</w:t>
            </w:r>
          </w:p>
          <w:p w:rsidR="00000000" w:rsidRPr="005A72AA" w:rsidP="005A72AA">
            <w:pPr>
              <w:pStyle w:val="BodyText"/>
            </w:pPr>
            <w:r w:rsidRPr="005A72AA">
              <w:t>3.2 Ensure post-operative written instructions are communicated and provided by authorised person to patient, carer or escort</w:t>
            </w:r>
          </w:p>
          <w:p w:rsidR="00000000" w:rsidRPr="005A72AA" w:rsidP="005A72AA">
            <w:pPr>
              <w:pStyle w:val="BodyText"/>
            </w:pPr>
            <w:r w:rsidRPr="005A72AA">
              <w:t>3.3. Assist in the authorised discharge of the patient to the carer or escort</w:t>
            </w:r>
          </w:p>
        </w:tc>
      </w:tr>
    </w:tbl>
    <w:p w:rsidR="00000000" w:rsidRPr="005A72AA" w:rsidP="005A72AA">
      <w:pPr>
        <w:pStyle w:val="BodyText"/>
      </w:pPr>
    </w:p>
    <w:p w:rsidR="00000000" w:rsidRPr="005A72AA" w:rsidP="005A72AA">
      <w:pPr>
        <w:pStyle w:val="AllowPageBreak"/>
      </w:pPr>
    </w:p>
    <w:p w:rsidR="00000000" w:rsidRPr="005A72AA" w:rsidP="005A72AA">
      <w:pPr>
        <w:pStyle w:val="Heading1"/>
      </w:pPr>
      <w:bookmarkStart w:id="4" w:name="O_819094"/>
      <w:bookmarkEnd w:id="4"/>
      <w:r w:rsidRPr="005A72AA">
        <w:t>Foundation Skills</w:t>
      </w:r>
    </w:p>
    <w:p w:rsidR="00000000" w:rsidRPr="008A2EAA" w:rsidP="008A2EAA">
      <w:pPr>
        <w:pStyle w:val="BodyText"/>
        <w:rPr>
          <w:i/>
        </w:rPr>
      </w:pPr>
      <w:r w:rsidRPr="008A2EAA">
        <w:rPr>
          <w:rStyle w:val="Emphasis"/>
        </w:rPr>
        <w:t xml:space="preserve">The Foundation </w:t>
      </w:r>
      <w:r w:rsidRPr="008A2EAA">
        <w:rPr>
          <w:rStyle w:val="Emphasis"/>
        </w:rPr>
        <w:t>Skills describe those required skills (language, literacy, numeracy and employment skills) that are essential to performance.</w:t>
      </w:r>
    </w:p>
    <w:p w:rsidR="008A2EAA" w:rsidP="008A2EAA">
      <w:pPr>
        <w:pStyle w:val="BodyText"/>
      </w:pPr>
      <w:r w:rsidRPr="005A72AA">
        <w:t>Foundation skills essential to performance are explicit in the performance criteria of this unit of competency.</w:t>
      </w:r>
    </w:p>
    <w:p w:rsidR="00000000" w:rsidRPr="005A72AA" w:rsidP="005A72AA">
      <w:pPr>
        <w:pStyle w:val="Heading1"/>
      </w:pPr>
      <w:bookmarkStart w:id="5" w:name="O_819096"/>
      <w:bookmarkEnd w:id="5"/>
      <w:r w:rsidRPr="005A72AA">
        <w:t>Unit Mapping Information</w:t>
      </w:r>
    </w:p>
    <w:p w:rsidR="00000000" w:rsidRPr="005A72AA" w:rsidP="008A2EAA">
      <w:pPr>
        <w:pStyle w:val="BodyText"/>
      </w:pPr>
      <w:r w:rsidRPr="005A72AA">
        <w:t xml:space="preserve">No Equivalent Unit </w:t>
      </w:r>
    </w:p>
    <w:p w:rsidR="00000000" w:rsidRPr="005A72AA" w:rsidP="005A72AA">
      <w:pPr>
        <w:pStyle w:val="Heading1"/>
      </w:pPr>
      <w:bookmarkStart w:id="6" w:name="O_819103"/>
      <w:bookmarkEnd w:id="6"/>
      <w:r w:rsidRPr="005A72AA">
        <w:t>Links</w:t>
      </w:r>
    </w:p>
    <w:p w:rsidR="00000000" w:rsidRPr="005A72AA" w:rsidP="008A2EAA">
      <w:pPr>
        <w:pStyle w:val="BodyText"/>
      </w:pPr>
      <w:r w:rsidRPr="005A72A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86E60">
        <w:rPr>
          <w:rStyle w:val="Hyperlink"/>
        </w:rPr>
        <w:t>https://vetnet.gov.au/Pages/TrainingDocs.aspx?q=ced1390f-48d9-4ab0-bd50-b015e5485705</w:t>
      </w:r>
      <w:r>
        <w:fldChar w:fldCharType="end"/>
      </w:r>
    </w:p>
    <w:p w:rsidR="00000000" w:rsidRPr="005A72AA" w:rsidP="005A72AA"/>
    <w:sectPr w:rsidSect="005A72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2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2AA" w:rsidRPr="008A2EAA" w:rsidP="008A2E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2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EAA" w:rsidP="005A72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2EAA" w:rsidP="005A72A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8A2EAA" w:rsidP="005A72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2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E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72AA" w:rsidRPr="008A2EAA" w:rsidP="008A2E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2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EAA" w:rsidRPr="002D2AF8" w:rsidP="005A72AA">
    <w:pPr>
      <w:pStyle w:val="Header"/>
      <w:framePr w:wrap="around"/>
    </w:pPr>
    <w:r>
      <w:fldChar w:fldCharType="begin"/>
    </w:r>
    <w:r>
      <w:instrText xml:space="preserve"> TITLE   \* MERGEFORMAT </w:instrText>
    </w:r>
    <w:r>
      <w:fldChar w:fldCharType="separate"/>
    </w:r>
    <w:r>
      <w:t>HLTDEN006 Assist in oral health care procedures during conscious sedation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8A2EAA" w:rsidP="005A72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2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72AA"/>
    <w:pPr>
      <w:spacing w:before="360" w:after="60"/>
      <w:outlineLvl w:val="0"/>
    </w:pPr>
    <w:rPr>
      <w:sz w:val="32"/>
    </w:rPr>
  </w:style>
  <w:style w:type="paragraph" w:styleId="Heading2">
    <w:name w:val="heading 2"/>
    <w:basedOn w:val="HeadingBase"/>
    <w:next w:val="BodyText"/>
    <w:link w:val="Heading2Char"/>
    <w:qFormat/>
    <w:rsid w:val="005A72AA"/>
    <w:pPr>
      <w:keepLines/>
      <w:spacing w:before="240" w:after="120"/>
      <w:outlineLvl w:val="1"/>
    </w:pPr>
    <w:rPr>
      <w:sz w:val="28"/>
      <w:szCs w:val="40"/>
    </w:rPr>
  </w:style>
  <w:style w:type="paragraph" w:styleId="Heading3">
    <w:name w:val="heading 3"/>
    <w:basedOn w:val="HeadingBase"/>
    <w:next w:val="BodyText"/>
    <w:link w:val="Heading3Char"/>
    <w:qFormat/>
    <w:rsid w:val="005A72AA"/>
    <w:pPr>
      <w:spacing w:before="180" w:after="120"/>
      <w:outlineLvl w:val="2"/>
    </w:pPr>
    <w:rPr>
      <w:spacing w:val="-10"/>
      <w:kern w:val="32"/>
    </w:rPr>
  </w:style>
  <w:style w:type="paragraph" w:styleId="Heading4">
    <w:name w:val="heading 4"/>
    <w:basedOn w:val="HeadingBase"/>
    <w:next w:val="BodyText"/>
    <w:link w:val="Heading4Char"/>
    <w:qFormat/>
    <w:rsid w:val="005A72AA"/>
    <w:pPr>
      <w:spacing w:before="160" w:after="120"/>
      <w:outlineLvl w:val="3"/>
    </w:pPr>
    <w:rPr>
      <w:sz w:val="22"/>
    </w:rPr>
  </w:style>
  <w:style w:type="paragraph" w:styleId="Heading5">
    <w:name w:val="heading 5"/>
    <w:basedOn w:val="HeadingBase"/>
    <w:next w:val="Normal"/>
    <w:link w:val="Heading5Char"/>
    <w:qFormat/>
    <w:rsid w:val="005A72AA"/>
    <w:pPr>
      <w:spacing w:before="80"/>
      <w:outlineLvl w:val="4"/>
    </w:pPr>
    <w:rPr>
      <w:color w:val="918585"/>
      <w:sz w:val="20"/>
    </w:rPr>
  </w:style>
  <w:style w:type="paragraph" w:styleId="Heading6">
    <w:name w:val="heading 6"/>
    <w:basedOn w:val="HeadingBase"/>
    <w:next w:val="Normal"/>
    <w:link w:val="Heading6Char"/>
    <w:qFormat/>
    <w:rsid w:val="005A72AA"/>
    <w:pPr>
      <w:spacing w:before="60"/>
      <w:outlineLvl w:val="5"/>
    </w:pPr>
    <w:rPr>
      <w:color w:val="918585"/>
      <w:sz w:val="20"/>
    </w:rPr>
  </w:style>
  <w:style w:type="paragraph" w:styleId="Heading7">
    <w:name w:val="heading 7"/>
    <w:basedOn w:val="Normal"/>
    <w:next w:val="Normal"/>
    <w:link w:val="Heading7Char"/>
    <w:qFormat/>
    <w:rsid w:val="005A72AA"/>
    <w:pPr>
      <w:ind w:left="720"/>
      <w:outlineLvl w:val="6"/>
    </w:pPr>
    <w:rPr>
      <w:i/>
    </w:rPr>
  </w:style>
  <w:style w:type="paragraph" w:styleId="Heading8">
    <w:name w:val="heading 8"/>
    <w:basedOn w:val="Normal"/>
    <w:next w:val="Normal"/>
    <w:link w:val="Heading8Char"/>
    <w:qFormat/>
    <w:rsid w:val="005A72AA"/>
    <w:pPr>
      <w:ind w:left="720"/>
      <w:outlineLvl w:val="7"/>
    </w:pPr>
    <w:rPr>
      <w:i/>
    </w:rPr>
  </w:style>
  <w:style w:type="paragraph" w:styleId="Heading9">
    <w:name w:val="heading 9"/>
    <w:basedOn w:val="Normal"/>
    <w:next w:val="Normal"/>
    <w:link w:val="Heading9Char"/>
    <w:qFormat/>
    <w:rsid w:val="005A72AA"/>
    <w:pPr>
      <w:ind w:left="720"/>
      <w:outlineLvl w:val="8"/>
    </w:pPr>
    <w:rPr>
      <w:i/>
    </w:rPr>
  </w:style>
  <w:style w:type="character" w:default="1" w:styleId="DefaultParagraphFont">
    <w:name w:val="Default Paragraph Font"/>
    <w:uiPriority w:val="1"/>
    <w:unhideWhenUsed/>
    <w:rsid w:val="005A72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72AA"/>
  </w:style>
  <w:style w:type="character" w:customStyle="1" w:styleId="Heading1Char">
    <w:name w:val="Heading 1 Char"/>
    <w:basedOn w:val="DefaultParagraphFont"/>
    <w:link w:val="Heading1"/>
    <w:rsid w:val="005A72AA"/>
    <w:rPr>
      <w:rFonts w:ascii="Times New Roman" w:eastAsia="Times New Roman" w:hAnsi="Times New Roman" w:cs="Times New Roman"/>
      <w:b/>
      <w:sz w:val="32"/>
      <w:szCs w:val="20"/>
      <w:lang w:eastAsia="en-US"/>
    </w:rPr>
  </w:style>
  <w:style w:type="paragraph" w:styleId="BodyText">
    <w:name w:val="Body Text"/>
    <w:basedOn w:val="Normal"/>
    <w:link w:val="BodyTextChar"/>
    <w:rsid w:val="005A72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72AA"/>
    <w:rPr>
      <w:rFonts w:ascii="Times New Roman" w:eastAsia="Times New Roman" w:hAnsi="Times New Roman" w:cs="Times New Roman"/>
      <w:sz w:val="24"/>
      <w:lang w:eastAsia="en-US"/>
    </w:rPr>
  </w:style>
  <w:style w:type="character" w:customStyle="1" w:styleId="SpecialBold">
    <w:name w:val="Special Bold"/>
    <w:basedOn w:val="DefaultParagraphFont"/>
    <w:rsid w:val="005A72AA"/>
    <w:rPr>
      <w:b/>
      <w:spacing w:val="0"/>
    </w:rPr>
  </w:style>
  <w:style w:type="character" w:styleId="Emphasis">
    <w:name w:val="Emphasis"/>
    <w:basedOn w:val="DefaultParagraphFont"/>
    <w:qFormat/>
    <w:rsid w:val="005A72AA"/>
    <w:rPr>
      <w:i/>
    </w:rPr>
  </w:style>
  <w:style w:type="paragraph" w:customStyle="1" w:styleId="SuperHeading">
    <w:name w:val="SuperHeading"/>
    <w:basedOn w:val="Normal"/>
    <w:rsid w:val="005A72AA"/>
    <w:pPr>
      <w:spacing w:before="240" w:after="120"/>
      <w:outlineLvl w:val="0"/>
    </w:pPr>
    <w:rPr>
      <w:rFonts w:ascii="Times New Roman" w:hAnsi="Times New Roman"/>
      <w:b/>
      <w:sz w:val="32"/>
    </w:rPr>
  </w:style>
  <w:style w:type="paragraph" w:customStyle="1" w:styleId="AllowPageBreak">
    <w:name w:val="AllowPageBreak"/>
    <w:rsid w:val="005A72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72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72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72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72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72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72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72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72AA"/>
    <w:rPr>
      <w:rFonts w:ascii="Courier New" w:eastAsia="Times New Roman" w:hAnsi="Courier New" w:cs="Times New Roman"/>
      <w:i/>
      <w:szCs w:val="20"/>
      <w:lang w:eastAsia="en-US"/>
    </w:rPr>
  </w:style>
  <w:style w:type="paragraph" w:customStyle="1" w:styleId="HeadingBase">
    <w:name w:val="Heading Base"/>
    <w:rsid w:val="005A72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72AA"/>
    <w:pPr>
      <w:tabs>
        <w:tab w:val="right" w:leader="dot" w:pos="9072"/>
      </w:tabs>
      <w:ind w:left="567"/>
    </w:pPr>
    <w:rPr>
      <w:szCs w:val="22"/>
    </w:rPr>
  </w:style>
  <w:style w:type="paragraph" w:customStyle="1" w:styleId="TOCBase">
    <w:name w:val="TOC Base"/>
    <w:rsid w:val="005A72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72AA"/>
    <w:pPr>
      <w:tabs>
        <w:tab w:val="right" w:leader="dot" w:pos="9072"/>
      </w:tabs>
      <w:spacing w:before="40" w:after="40"/>
      <w:ind w:left="284"/>
    </w:pPr>
    <w:rPr>
      <w:rFonts w:ascii="Times New Roman" w:hAnsi="Times New Roman"/>
    </w:rPr>
  </w:style>
  <w:style w:type="paragraph" w:styleId="TOC1">
    <w:name w:val="toc 1"/>
    <w:basedOn w:val="TOCBase"/>
    <w:next w:val="Normal"/>
    <w:rsid w:val="005A72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72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72AA"/>
    <w:rPr>
      <w:rFonts w:ascii="Times New Roman" w:eastAsia="Times New Roman" w:hAnsi="Times New Roman" w:cs="Times New Roman"/>
      <w:sz w:val="16"/>
      <w:lang w:eastAsia="en-US"/>
    </w:rPr>
  </w:style>
  <w:style w:type="paragraph" w:styleId="Title">
    <w:name w:val="Title"/>
    <w:basedOn w:val="HeadingBase"/>
    <w:link w:val="TitleChar"/>
    <w:qFormat/>
    <w:rsid w:val="005A72AA"/>
    <w:pPr>
      <w:spacing w:before="5040"/>
      <w:jc w:val="center"/>
    </w:pPr>
    <w:rPr>
      <w:sz w:val="48"/>
      <w:szCs w:val="72"/>
      <w:lang w:val="en-US"/>
    </w:rPr>
  </w:style>
  <w:style w:type="character" w:customStyle="1" w:styleId="TitleChar">
    <w:name w:val="Title Char"/>
    <w:basedOn w:val="DefaultParagraphFont"/>
    <w:link w:val="Title"/>
    <w:rsid w:val="005A72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72AA"/>
    <w:pPr>
      <w:tabs>
        <w:tab w:val="left" w:pos="3600"/>
        <w:tab w:val="left" w:pos="3958"/>
      </w:tabs>
    </w:pPr>
  </w:style>
  <w:style w:type="paragraph" w:styleId="List">
    <w:name w:val="List"/>
    <w:basedOn w:val="BodyText"/>
    <w:next w:val="BodyText"/>
    <w:rsid w:val="005A72AA"/>
    <w:pPr>
      <w:tabs>
        <w:tab w:val="left" w:pos="340"/>
      </w:tabs>
      <w:spacing w:before="60" w:after="60"/>
      <w:ind w:left="340" w:hanging="340"/>
    </w:pPr>
  </w:style>
  <w:style w:type="paragraph" w:styleId="ListBullet">
    <w:name w:val="List Bullet"/>
    <w:basedOn w:val="List"/>
    <w:rsid w:val="005A72AA"/>
    <w:pPr>
      <w:numPr>
        <w:numId w:val="10"/>
      </w:numPr>
      <w:tabs>
        <w:tab w:val="clear" w:pos="340"/>
      </w:tabs>
      <w:spacing w:before="40" w:after="40"/>
    </w:pPr>
  </w:style>
  <w:style w:type="paragraph" w:customStyle="1" w:styleId="Note">
    <w:name w:val="Note"/>
    <w:basedOn w:val="BodyText"/>
    <w:rsid w:val="005A72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72AA"/>
    <w:pPr>
      <w:framePr w:wrap="auto" w:hAnchor="text" w:y="6049"/>
    </w:pPr>
    <w:rPr>
      <w:color w:val="000000"/>
      <w:sz w:val="40"/>
    </w:rPr>
  </w:style>
  <w:style w:type="paragraph" w:customStyle="1" w:styleId="TOCTitle">
    <w:name w:val="TOCTitle"/>
    <w:basedOn w:val="Heading1"/>
    <w:rsid w:val="005A72AA"/>
    <w:pPr>
      <w:spacing w:after="240"/>
      <w:jc w:val="center"/>
      <w:outlineLvl w:val="9"/>
    </w:pPr>
    <w:rPr>
      <w:caps/>
    </w:rPr>
  </w:style>
  <w:style w:type="paragraph" w:customStyle="1" w:styleId="Version">
    <w:name w:val="Version"/>
    <w:rsid w:val="005A72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72AA"/>
    <w:pPr>
      <w:numPr>
        <w:numId w:val="11"/>
      </w:numPr>
      <w:tabs>
        <w:tab w:val="clear" w:pos="680"/>
      </w:tabs>
    </w:pPr>
  </w:style>
  <w:style w:type="paragraph" w:styleId="Index1">
    <w:name w:val="index 1"/>
    <w:basedOn w:val="Normal"/>
    <w:next w:val="Normal"/>
    <w:semiHidden/>
    <w:rsid w:val="005A72AA"/>
    <w:pPr>
      <w:keepNext w:val="0"/>
      <w:tabs>
        <w:tab w:val="right" w:pos="4176"/>
      </w:tabs>
      <w:ind w:left="198" w:hanging="198"/>
    </w:pPr>
    <w:rPr>
      <w:rFonts w:ascii="Garamond" w:hAnsi="Garamond"/>
    </w:rPr>
  </w:style>
  <w:style w:type="paragraph" w:styleId="IndexHeading">
    <w:name w:val="index heading"/>
    <w:basedOn w:val="Normal"/>
    <w:next w:val="Index1"/>
    <w:semiHidden/>
    <w:rsid w:val="005A72AA"/>
    <w:pPr>
      <w:spacing w:before="120" w:after="120"/>
    </w:pPr>
    <w:rPr>
      <w:rFonts w:ascii="Arial" w:hAnsi="Arial"/>
      <w:b/>
      <w:color w:val="918585"/>
      <w:sz w:val="24"/>
    </w:rPr>
  </w:style>
  <w:style w:type="paragraph" w:styleId="Header">
    <w:name w:val="header"/>
    <w:basedOn w:val="Normal"/>
    <w:link w:val="HeaderChar"/>
    <w:rsid w:val="005A72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72AA"/>
    <w:rPr>
      <w:rFonts w:ascii="Times New Roman" w:eastAsia="Times New Roman" w:hAnsi="Times New Roman" w:cs="Times New Roman"/>
      <w:sz w:val="16"/>
      <w:szCs w:val="20"/>
      <w:lang w:val="en-GB" w:eastAsia="en-US"/>
    </w:rPr>
  </w:style>
  <w:style w:type="paragraph" w:customStyle="1" w:styleId="Chapter">
    <w:name w:val="Chapter"/>
    <w:basedOn w:val="Normal"/>
    <w:rsid w:val="005A72AA"/>
    <w:pPr>
      <w:spacing w:before="240"/>
    </w:pPr>
    <w:rPr>
      <w:rFonts w:ascii="Times New Roman" w:hAnsi="Times New Roman"/>
      <w:smallCaps/>
      <w:spacing w:val="80"/>
      <w:sz w:val="28"/>
    </w:rPr>
  </w:style>
  <w:style w:type="paragraph" w:customStyle="1" w:styleId="InChapter">
    <w:name w:val="InChapter"/>
    <w:basedOn w:val="Heading3"/>
    <w:rsid w:val="005A72AA"/>
    <w:pPr>
      <w:spacing w:after="240"/>
      <w:outlineLvl w:val="9"/>
    </w:pPr>
    <w:rPr>
      <w:noProof/>
    </w:rPr>
  </w:style>
  <w:style w:type="paragraph" w:styleId="Index2">
    <w:name w:val="index 2"/>
    <w:basedOn w:val="Normal"/>
    <w:next w:val="Normal"/>
    <w:semiHidden/>
    <w:rsid w:val="005A72AA"/>
    <w:pPr>
      <w:tabs>
        <w:tab w:val="right" w:pos="4176"/>
      </w:tabs>
      <w:ind w:left="568" w:hanging="284"/>
    </w:pPr>
    <w:rPr>
      <w:rFonts w:ascii="Garamond" w:hAnsi="Garamond"/>
    </w:rPr>
  </w:style>
  <w:style w:type="paragraph" w:customStyle="1" w:styleId="Byline">
    <w:name w:val="Byline"/>
    <w:rsid w:val="005A72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72AA"/>
    <w:pPr>
      <w:tabs>
        <w:tab w:val="clear" w:pos="3600"/>
        <w:tab w:val="clear" w:pos="3958"/>
      </w:tabs>
      <w:jc w:val="right"/>
    </w:pPr>
  </w:style>
  <w:style w:type="paragraph" w:styleId="Caption">
    <w:name w:val="caption"/>
    <w:basedOn w:val="BodyText"/>
    <w:next w:val="Normal"/>
    <w:qFormat/>
    <w:rsid w:val="005A72AA"/>
    <w:pPr>
      <w:framePr w:w="2268" w:hSpace="181" w:vSpace="181" w:wrap="around" w:vAnchor="text" w:hAnchor="page" w:x="1135" w:y="285" w:anchorLock="1"/>
    </w:pPr>
    <w:rPr>
      <w:i/>
    </w:rPr>
  </w:style>
  <w:style w:type="paragraph" w:customStyle="1" w:styleId="MiniTOCTitle">
    <w:name w:val="MiniTOCTitle"/>
    <w:basedOn w:val="Heading4"/>
    <w:rsid w:val="005A72AA"/>
    <w:pPr>
      <w:spacing w:before="240"/>
      <w:outlineLvl w:val="9"/>
    </w:pPr>
    <w:rPr>
      <w:noProof/>
      <w:sz w:val="24"/>
    </w:rPr>
  </w:style>
  <w:style w:type="paragraph" w:customStyle="1" w:styleId="MiniTOCItem">
    <w:name w:val="MiniTOCItem"/>
    <w:basedOn w:val="ListBullet"/>
    <w:rsid w:val="005A72AA"/>
    <w:pPr>
      <w:numPr>
        <w:numId w:val="0"/>
      </w:numPr>
      <w:tabs>
        <w:tab w:val="right" w:leader="dot" w:pos="6521"/>
      </w:tabs>
      <w:spacing w:before="0" w:after="0"/>
    </w:pPr>
  </w:style>
  <w:style w:type="paragraph" w:customStyle="1" w:styleId="TOFTitle">
    <w:name w:val="TOFTitle"/>
    <w:basedOn w:val="TOCTitle"/>
    <w:rsid w:val="005A72AA"/>
  </w:style>
  <w:style w:type="paragraph" w:styleId="TableofFigures">
    <w:name w:val="table of figures"/>
    <w:basedOn w:val="Normal"/>
    <w:next w:val="Normal"/>
    <w:semiHidden/>
    <w:rsid w:val="005A72AA"/>
    <w:pPr>
      <w:tabs>
        <w:tab w:val="right" w:leader="dot" w:pos="9072"/>
      </w:tabs>
      <w:ind w:left="970" w:hanging="403"/>
    </w:pPr>
    <w:rPr>
      <w:rFonts w:ascii="Times New Roman" w:hAnsi="Times New Roman"/>
      <w:b/>
    </w:rPr>
  </w:style>
  <w:style w:type="paragraph" w:styleId="ListNumber">
    <w:name w:val="List Number"/>
    <w:basedOn w:val="List"/>
    <w:rsid w:val="005A72AA"/>
    <w:pPr>
      <w:numPr>
        <w:numId w:val="13"/>
      </w:numPr>
      <w:tabs>
        <w:tab w:val="clear" w:pos="340"/>
      </w:tabs>
    </w:pPr>
  </w:style>
  <w:style w:type="character" w:customStyle="1" w:styleId="WingdingSymbols">
    <w:name w:val="Wingding Symbols"/>
    <w:rsid w:val="005A72AA"/>
    <w:rPr>
      <w:rFonts w:ascii="Wingdings" w:hAnsi="Wingdings"/>
    </w:rPr>
  </w:style>
  <w:style w:type="paragraph" w:customStyle="1" w:styleId="TableHeading">
    <w:name w:val="Table Heading"/>
    <w:basedOn w:val="HeadingBase"/>
    <w:rsid w:val="005A72AA"/>
    <w:pPr>
      <w:keepLines/>
      <w:pBdr>
        <w:bottom w:val="single" w:sz="6" w:space="1" w:color="918585"/>
      </w:pBdr>
      <w:spacing w:before="240"/>
    </w:pPr>
  </w:style>
  <w:style w:type="character" w:customStyle="1" w:styleId="HotSpot">
    <w:name w:val="HotSpot"/>
    <w:rsid w:val="005A72AA"/>
    <w:rPr>
      <w:color w:val="0033CC"/>
      <w:u w:val="none"/>
    </w:rPr>
  </w:style>
  <w:style w:type="paragraph" w:customStyle="1" w:styleId="BodyTextRight">
    <w:name w:val="Body Text Right"/>
    <w:basedOn w:val="BodyText"/>
    <w:rsid w:val="005A72AA"/>
    <w:pPr>
      <w:spacing w:before="0" w:after="0"/>
      <w:jc w:val="right"/>
    </w:pPr>
  </w:style>
  <w:style w:type="paragraph" w:styleId="Index3">
    <w:name w:val="index 3"/>
    <w:basedOn w:val="ListNumber2"/>
    <w:next w:val="Normal"/>
    <w:semiHidden/>
    <w:rsid w:val="005A72AA"/>
    <w:pPr>
      <w:numPr>
        <w:numId w:val="0"/>
      </w:numPr>
      <w:tabs>
        <w:tab w:val="right" w:leader="dot" w:pos="4176"/>
      </w:tabs>
    </w:pPr>
  </w:style>
  <w:style w:type="paragraph" w:styleId="ListNumber2">
    <w:name w:val="List Number 2"/>
    <w:basedOn w:val="List2"/>
    <w:rsid w:val="005A72AA"/>
    <w:pPr>
      <w:numPr>
        <w:numId w:val="8"/>
      </w:numPr>
      <w:tabs>
        <w:tab w:val="clear" w:pos="1060"/>
      </w:tabs>
    </w:pPr>
  </w:style>
  <w:style w:type="paragraph" w:customStyle="1" w:styleId="MarginNote">
    <w:name w:val="Margin Note"/>
    <w:basedOn w:val="BodyText"/>
    <w:rsid w:val="005A72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72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72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72AA"/>
    <w:rPr>
      <w:sz w:val="32"/>
    </w:rPr>
  </w:style>
  <w:style w:type="paragraph" w:customStyle="1" w:styleId="HeadingProcedure">
    <w:name w:val="Heading Procedure"/>
    <w:basedOn w:val="HeadingBase"/>
    <w:next w:val="Normal"/>
    <w:rsid w:val="005A72AA"/>
    <w:pPr>
      <w:tabs>
        <w:tab w:val="left" w:pos="0"/>
      </w:tabs>
      <w:spacing w:before="120" w:after="60"/>
    </w:pPr>
    <w:rPr>
      <w:i/>
      <w:color w:val="918585"/>
      <w:sz w:val="22"/>
    </w:rPr>
  </w:style>
  <w:style w:type="paragraph" w:customStyle="1" w:styleId="TableBodyText">
    <w:name w:val="Table Body Text"/>
    <w:basedOn w:val="BodyText"/>
    <w:rsid w:val="005A72AA"/>
    <w:pPr>
      <w:spacing w:before="60" w:after="60"/>
    </w:pPr>
  </w:style>
  <w:style w:type="paragraph" w:styleId="ListContinue">
    <w:name w:val="List Continue"/>
    <w:basedOn w:val="List"/>
    <w:rsid w:val="005A72AA"/>
    <w:pPr>
      <w:ind w:firstLine="0"/>
    </w:pPr>
  </w:style>
  <w:style w:type="paragraph" w:customStyle="1" w:styleId="ListNote">
    <w:name w:val="List Note"/>
    <w:basedOn w:val="List"/>
    <w:rsid w:val="005A72AA"/>
    <w:pPr>
      <w:pBdr>
        <w:top w:val="single" w:sz="6" w:space="2" w:color="918585"/>
        <w:bottom w:val="single" w:sz="6" w:space="2" w:color="918585"/>
      </w:pBdr>
      <w:tabs>
        <w:tab w:val="left" w:pos="1021"/>
      </w:tabs>
      <w:ind w:firstLine="0"/>
    </w:pPr>
  </w:style>
  <w:style w:type="paragraph" w:customStyle="1" w:styleId="Warning">
    <w:name w:val="Warning"/>
    <w:basedOn w:val="BodyText"/>
    <w:rsid w:val="005A72AA"/>
    <w:pPr>
      <w:shd w:val="clear" w:color="auto" w:fill="D9D9D9"/>
      <w:tabs>
        <w:tab w:val="left" w:pos="992"/>
      </w:tabs>
      <w:ind w:left="119" w:right="119"/>
    </w:pPr>
    <w:rPr>
      <w:sz w:val="20"/>
    </w:rPr>
  </w:style>
  <w:style w:type="paragraph" w:customStyle="1" w:styleId="MarginIcons">
    <w:name w:val="Margin Icons"/>
    <w:basedOn w:val="BodyText"/>
    <w:rsid w:val="005A72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72AA"/>
    <w:rPr>
      <w:rFonts w:ascii="Courier New" w:hAnsi="Courier New"/>
    </w:rPr>
  </w:style>
  <w:style w:type="paragraph" w:customStyle="1" w:styleId="NoteBullet">
    <w:name w:val="Note Bullet"/>
    <w:basedOn w:val="Note"/>
    <w:rsid w:val="005A72AA"/>
    <w:pPr>
      <w:tabs>
        <w:tab w:val="clear" w:pos="680"/>
      </w:tabs>
      <w:spacing w:before="60" w:after="60"/>
    </w:pPr>
  </w:style>
  <w:style w:type="paragraph" w:customStyle="1" w:styleId="SubHeading2">
    <w:name w:val="SubHeading2"/>
    <w:basedOn w:val="HeadingBase"/>
    <w:rsid w:val="005A72AA"/>
    <w:pPr>
      <w:spacing w:before="240" w:after="60"/>
    </w:pPr>
    <w:rPr>
      <w:sz w:val="20"/>
    </w:rPr>
  </w:style>
  <w:style w:type="paragraph" w:customStyle="1" w:styleId="SubHeading1">
    <w:name w:val="SubHeading1"/>
    <w:basedOn w:val="HeadingBase"/>
    <w:rsid w:val="005A72AA"/>
    <w:pPr>
      <w:spacing w:before="240" w:after="60"/>
    </w:pPr>
    <w:rPr>
      <w:color w:val="918585"/>
      <w:sz w:val="22"/>
    </w:rPr>
  </w:style>
  <w:style w:type="paragraph" w:customStyle="1" w:styleId="SideHeading">
    <w:name w:val="Side Heading"/>
    <w:basedOn w:val="HeadingBase"/>
    <w:rsid w:val="005A72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72AA"/>
    <w:pPr>
      <w:numPr>
        <w:numId w:val="9"/>
      </w:numPr>
    </w:pPr>
  </w:style>
  <w:style w:type="paragraph" w:styleId="PlainText">
    <w:name w:val="Plain Text"/>
    <w:basedOn w:val="Normal"/>
    <w:link w:val="PlainTextChar"/>
    <w:rsid w:val="005A72AA"/>
    <w:rPr>
      <w:sz w:val="20"/>
    </w:rPr>
  </w:style>
  <w:style w:type="character" w:customStyle="1" w:styleId="PlainTextChar">
    <w:name w:val="Plain Text Char"/>
    <w:basedOn w:val="DefaultParagraphFont"/>
    <w:link w:val="PlainText"/>
    <w:rsid w:val="005A72AA"/>
    <w:rPr>
      <w:rFonts w:ascii="Courier New" w:eastAsia="Times New Roman" w:hAnsi="Courier New" w:cs="Times New Roman"/>
      <w:sz w:val="20"/>
      <w:szCs w:val="20"/>
      <w:lang w:eastAsia="en-US"/>
    </w:rPr>
  </w:style>
  <w:style w:type="character" w:customStyle="1" w:styleId="MenuOption">
    <w:name w:val="Menu Option"/>
    <w:basedOn w:val="DefaultParagraphFont"/>
    <w:rsid w:val="005A72AA"/>
    <w:rPr>
      <w:b/>
      <w:smallCaps/>
    </w:rPr>
  </w:style>
  <w:style w:type="paragraph" w:customStyle="1" w:styleId="TableListNumber">
    <w:name w:val="Table List Number"/>
    <w:basedOn w:val="ListNumber"/>
    <w:rsid w:val="005A72AA"/>
    <w:pPr>
      <w:numPr>
        <w:numId w:val="0"/>
      </w:numPr>
    </w:pPr>
  </w:style>
  <w:style w:type="paragraph" w:styleId="TOC4">
    <w:name w:val="toc 4"/>
    <w:basedOn w:val="TOCBase"/>
    <w:next w:val="Normal"/>
    <w:semiHidden/>
    <w:rsid w:val="005A72AA"/>
    <w:pPr>
      <w:tabs>
        <w:tab w:val="right" w:leader="dot" w:pos="9071"/>
      </w:tabs>
      <w:ind w:left="1701"/>
    </w:pPr>
  </w:style>
  <w:style w:type="paragraph" w:customStyle="1" w:styleId="ListAlpha">
    <w:name w:val="List Alpha"/>
    <w:basedOn w:val="List"/>
    <w:rsid w:val="005A72AA"/>
    <w:pPr>
      <w:numPr>
        <w:numId w:val="7"/>
      </w:numPr>
    </w:pPr>
  </w:style>
  <w:style w:type="paragraph" w:customStyle="1" w:styleId="ListAlpha2">
    <w:name w:val="List Alpha 2"/>
    <w:basedOn w:val="List2"/>
    <w:rsid w:val="005A72AA"/>
    <w:pPr>
      <w:numPr>
        <w:numId w:val="6"/>
      </w:numPr>
    </w:pPr>
  </w:style>
  <w:style w:type="paragraph" w:styleId="List2">
    <w:name w:val="List 2"/>
    <w:basedOn w:val="BodyText"/>
    <w:rsid w:val="005A72AA"/>
    <w:pPr>
      <w:tabs>
        <w:tab w:val="left" w:pos="680"/>
      </w:tabs>
      <w:spacing w:before="60" w:after="60"/>
      <w:ind w:left="680" w:hanging="340"/>
    </w:pPr>
  </w:style>
  <w:style w:type="paragraph" w:styleId="List3">
    <w:name w:val="List 3"/>
    <w:basedOn w:val="BodyText"/>
    <w:rsid w:val="005A72AA"/>
    <w:pPr>
      <w:tabs>
        <w:tab w:val="left" w:pos="1021"/>
      </w:tabs>
      <w:spacing w:before="60" w:after="60"/>
      <w:ind w:left="1020" w:hanging="340"/>
    </w:pPr>
  </w:style>
  <w:style w:type="paragraph" w:styleId="List4">
    <w:name w:val="List 4"/>
    <w:basedOn w:val="BodyText"/>
    <w:rsid w:val="005A72AA"/>
    <w:pPr>
      <w:tabs>
        <w:tab w:val="left" w:pos="1361"/>
      </w:tabs>
      <w:spacing w:before="60" w:after="60"/>
      <w:ind w:left="1361" w:hanging="340"/>
    </w:pPr>
  </w:style>
  <w:style w:type="paragraph" w:styleId="List5">
    <w:name w:val="List 5"/>
    <w:basedOn w:val="BodyText"/>
    <w:rsid w:val="005A72AA"/>
    <w:pPr>
      <w:tabs>
        <w:tab w:val="left" w:pos="1701"/>
      </w:tabs>
      <w:spacing w:before="60" w:after="60"/>
      <w:ind w:left="1701" w:hanging="340"/>
    </w:pPr>
  </w:style>
  <w:style w:type="paragraph" w:styleId="ListBullet3">
    <w:name w:val="List Bullet 3"/>
    <w:basedOn w:val="List3"/>
    <w:rsid w:val="005A72AA"/>
    <w:pPr>
      <w:numPr>
        <w:numId w:val="12"/>
      </w:numPr>
      <w:tabs>
        <w:tab w:val="clear" w:pos="1021"/>
      </w:tabs>
      <w:ind w:left="1037" w:hanging="357"/>
    </w:pPr>
  </w:style>
  <w:style w:type="paragraph" w:styleId="ListBullet4">
    <w:name w:val="List Bullet 4"/>
    <w:basedOn w:val="List4"/>
    <w:rsid w:val="005A72AA"/>
    <w:pPr>
      <w:numPr>
        <w:numId w:val="1"/>
      </w:numPr>
      <w:tabs>
        <w:tab w:val="clear" w:pos="1361"/>
      </w:tabs>
    </w:pPr>
  </w:style>
  <w:style w:type="paragraph" w:styleId="ListBullet5">
    <w:name w:val="List Bullet 5"/>
    <w:basedOn w:val="List5"/>
    <w:rsid w:val="005A72AA"/>
    <w:pPr>
      <w:numPr>
        <w:numId w:val="2"/>
      </w:numPr>
    </w:pPr>
  </w:style>
  <w:style w:type="paragraph" w:styleId="ListContinue2">
    <w:name w:val="List Continue 2"/>
    <w:basedOn w:val="List2"/>
    <w:rsid w:val="005A72AA"/>
    <w:pPr>
      <w:ind w:firstLine="0"/>
    </w:pPr>
  </w:style>
  <w:style w:type="paragraph" w:styleId="ListContinue3">
    <w:name w:val="List Continue 3"/>
    <w:basedOn w:val="List3"/>
    <w:rsid w:val="005A72AA"/>
    <w:pPr>
      <w:ind w:left="1021" w:firstLine="0"/>
    </w:pPr>
  </w:style>
  <w:style w:type="paragraph" w:styleId="ListContinue4">
    <w:name w:val="List Continue 4"/>
    <w:basedOn w:val="List4"/>
    <w:rsid w:val="005A72AA"/>
    <w:pPr>
      <w:ind w:firstLine="0"/>
    </w:pPr>
  </w:style>
  <w:style w:type="paragraph" w:styleId="ListContinue5">
    <w:name w:val="List Continue 5"/>
    <w:basedOn w:val="List5"/>
    <w:rsid w:val="005A72AA"/>
    <w:pPr>
      <w:ind w:firstLine="0"/>
    </w:pPr>
  </w:style>
  <w:style w:type="paragraph" w:styleId="ListNumber3">
    <w:name w:val="List Number 3"/>
    <w:basedOn w:val="List3"/>
    <w:rsid w:val="005A72AA"/>
    <w:pPr>
      <w:numPr>
        <w:numId w:val="3"/>
      </w:numPr>
    </w:pPr>
  </w:style>
  <w:style w:type="paragraph" w:styleId="ListNumber4">
    <w:name w:val="List Number 4"/>
    <w:basedOn w:val="List4"/>
    <w:rsid w:val="005A72AA"/>
    <w:pPr>
      <w:numPr>
        <w:numId w:val="4"/>
      </w:numPr>
    </w:pPr>
  </w:style>
  <w:style w:type="paragraph" w:styleId="ListNumber5">
    <w:name w:val="List Number 5"/>
    <w:basedOn w:val="List5"/>
    <w:rsid w:val="005A72AA"/>
    <w:pPr>
      <w:numPr>
        <w:numId w:val="5"/>
      </w:numPr>
    </w:pPr>
  </w:style>
  <w:style w:type="paragraph" w:styleId="BlockText">
    <w:name w:val="Block Text"/>
    <w:basedOn w:val="Normal"/>
    <w:rsid w:val="005A72AA"/>
    <w:pPr>
      <w:spacing w:after="120"/>
      <w:ind w:left="1440" w:right="1440"/>
    </w:pPr>
  </w:style>
  <w:style w:type="character" w:customStyle="1" w:styleId="Subscript">
    <w:name w:val="Subscript"/>
    <w:basedOn w:val="DefaultParagraphFont"/>
    <w:rsid w:val="005A72AA"/>
    <w:rPr>
      <w:sz w:val="16"/>
      <w:vertAlign w:val="subscript"/>
    </w:rPr>
  </w:style>
  <w:style w:type="character" w:customStyle="1" w:styleId="Superscript">
    <w:name w:val="Superscript"/>
    <w:basedOn w:val="DefaultParagraphFont"/>
    <w:rsid w:val="005A72AA"/>
    <w:rPr>
      <w:sz w:val="16"/>
      <w:vertAlign w:val="superscript"/>
    </w:rPr>
  </w:style>
  <w:style w:type="character" w:customStyle="1" w:styleId="Symbols">
    <w:name w:val="Symbols"/>
    <w:basedOn w:val="DefaultParagraphFont"/>
    <w:rsid w:val="005A72AA"/>
    <w:rPr>
      <w:rFonts w:ascii="Symbol" w:hAnsi="Symbol"/>
    </w:rPr>
  </w:style>
  <w:style w:type="character" w:customStyle="1" w:styleId="MenuOptions">
    <w:name w:val="Menu Options"/>
    <w:basedOn w:val="DefaultParagraphFont"/>
    <w:rsid w:val="005A72AA"/>
    <w:rPr>
      <w:rFonts w:ascii="Arial Narrow" w:hAnsi="Arial Narrow"/>
      <w:smallCaps/>
    </w:rPr>
  </w:style>
  <w:style w:type="character" w:customStyle="1" w:styleId="Buttons">
    <w:name w:val="Buttons"/>
    <w:basedOn w:val="DefaultParagraphFont"/>
    <w:rsid w:val="005A72AA"/>
    <w:rPr>
      <w:b/>
    </w:rPr>
  </w:style>
  <w:style w:type="character" w:customStyle="1" w:styleId="Underlined">
    <w:name w:val="Underlined"/>
    <w:basedOn w:val="DefaultParagraphFont"/>
    <w:rsid w:val="005A72AA"/>
    <w:rPr>
      <w:u w:val="single"/>
    </w:rPr>
  </w:style>
  <w:style w:type="paragraph" w:customStyle="1" w:styleId="TableBodyTextRight">
    <w:name w:val="Table Body Text Right"/>
    <w:basedOn w:val="TableBodyText"/>
    <w:rsid w:val="005A72AA"/>
    <w:pPr>
      <w:widowControl w:val="0"/>
      <w:autoSpaceDE w:val="0"/>
      <w:autoSpaceDN w:val="0"/>
      <w:adjustRightInd w:val="0"/>
      <w:jc w:val="right"/>
    </w:pPr>
    <w:rPr>
      <w:rFonts w:cs="Arial"/>
      <w:szCs w:val="18"/>
    </w:rPr>
  </w:style>
  <w:style w:type="paragraph" w:customStyle="1" w:styleId="CopyrightText">
    <w:name w:val="Copyright Text"/>
    <w:basedOn w:val="BodyText"/>
    <w:rsid w:val="005A72AA"/>
    <w:rPr>
      <w:sz w:val="18"/>
    </w:rPr>
  </w:style>
  <w:style w:type="paragraph" w:customStyle="1" w:styleId="BodySmallRight">
    <w:name w:val="Body Small Right"/>
    <w:basedOn w:val="BodyTextRight"/>
    <w:rsid w:val="005A72AA"/>
    <w:rPr>
      <w:sz w:val="18"/>
      <w:szCs w:val="18"/>
    </w:rPr>
  </w:style>
  <w:style w:type="paragraph" w:customStyle="1" w:styleId="MarginEdition">
    <w:name w:val="Margin Edition"/>
    <w:basedOn w:val="MarginNote"/>
    <w:rsid w:val="005A72AA"/>
    <w:pPr>
      <w:spacing w:before="0" w:after="0"/>
    </w:pPr>
    <w:rPr>
      <w:rFonts w:ascii="Times New Roman" w:hAnsi="Times New Roman"/>
      <w:color w:val="999999"/>
    </w:rPr>
  </w:style>
  <w:style w:type="paragraph" w:customStyle="1" w:styleId="Spacer">
    <w:name w:val="Spacer"/>
    <w:basedOn w:val="Normal"/>
    <w:rsid w:val="005A72AA"/>
    <w:rPr>
      <w:sz w:val="2"/>
      <w:szCs w:val="2"/>
    </w:rPr>
  </w:style>
  <w:style w:type="character" w:customStyle="1" w:styleId="Small">
    <w:name w:val="Small"/>
    <w:basedOn w:val="DefaultParagraphFont"/>
    <w:rsid w:val="005A72AA"/>
    <w:rPr>
      <w:sz w:val="16"/>
    </w:rPr>
  </w:style>
  <w:style w:type="paragraph" w:customStyle="1" w:styleId="WideTable">
    <w:name w:val="Wide Table"/>
    <w:basedOn w:val="Normal"/>
    <w:rsid w:val="005A72AA"/>
    <w:pPr>
      <w:ind w:left="-1418"/>
    </w:pPr>
    <w:rPr>
      <w:sz w:val="2"/>
      <w:szCs w:val="2"/>
    </w:rPr>
  </w:style>
  <w:style w:type="character" w:styleId="PageNumber">
    <w:name w:val="page number"/>
    <w:basedOn w:val="DefaultParagraphFont"/>
    <w:rsid w:val="005A72AA"/>
  </w:style>
  <w:style w:type="paragraph" w:styleId="Quote">
    <w:name w:val="Quote"/>
    <w:basedOn w:val="Heading1"/>
    <w:link w:val="QuoteChar"/>
    <w:qFormat/>
    <w:rsid w:val="005A72AA"/>
    <w:rPr>
      <w:b w:val="0"/>
      <w:sz w:val="72"/>
      <w:szCs w:val="72"/>
      <w:lang w:val="en-NZ"/>
    </w:rPr>
  </w:style>
  <w:style w:type="character" w:customStyle="1" w:styleId="QuoteChar">
    <w:name w:val="Quote Char"/>
    <w:basedOn w:val="DefaultParagraphFont"/>
    <w:link w:val="Quote"/>
    <w:rsid w:val="005A72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72AA"/>
    <w:pPr>
      <w:pageBreakBefore/>
    </w:pPr>
  </w:style>
  <w:style w:type="paragraph" w:customStyle="1" w:styleId="Border">
    <w:name w:val="Border"/>
    <w:basedOn w:val="Normal"/>
    <w:qFormat/>
    <w:rsid w:val="005A72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72AA"/>
    <w:rPr>
      <w:b/>
      <w:bCs/>
      <w:i/>
      <w:iCs/>
      <w:color w:val="auto"/>
    </w:rPr>
  </w:style>
  <w:style w:type="paragraph" w:styleId="IntenseQuote">
    <w:name w:val="Intense Quote"/>
    <w:basedOn w:val="Normal"/>
    <w:next w:val="Normal"/>
    <w:link w:val="IntenseQuoteChar"/>
    <w:uiPriority w:val="30"/>
    <w:qFormat/>
    <w:rsid w:val="005A72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72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72AA"/>
    <w:rPr>
      <w:smallCaps/>
      <w:color w:val="auto"/>
      <w:u w:val="single"/>
    </w:rPr>
  </w:style>
  <w:style w:type="character" w:styleId="IntenseReference">
    <w:name w:val="Intense Reference"/>
    <w:basedOn w:val="DefaultParagraphFont"/>
    <w:uiPriority w:val="32"/>
    <w:qFormat/>
    <w:rsid w:val="005A72AA"/>
    <w:rPr>
      <w:b/>
      <w:bCs/>
      <w:smallCaps/>
      <w:color w:val="auto"/>
      <w:spacing w:val="5"/>
      <w:u w:val="single"/>
    </w:rPr>
  </w:style>
  <w:style w:type="paragraph" w:customStyle="1" w:styleId="2ColumnHeading">
    <w:name w:val="2Column Heading"/>
    <w:basedOn w:val="BodyText"/>
    <w:qFormat/>
    <w:rsid w:val="005A72AA"/>
    <w:pPr>
      <w:spacing w:after="60"/>
      <w:ind w:left="-2268"/>
    </w:pPr>
    <w:rPr>
      <w:b/>
    </w:rPr>
  </w:style>
  <w:style w:type="paragraph" w:customStyle="1" w:styleId="Heading1TOC">
    <w:name w:val="Heading1 TOC"/>
    <w:basedOn w:val="Normal"/>
    <w:qFormat/>
    <w:rsid w:val="005A72AA"/>
    <w:pPr>
      <w:spacing w:before="240" w:after="120"/>
    </w:pPr>
    <w:rPr>
      <w:rFonts w:ascii="Times New Roman" w:hAnsi="Times New Roman"/>
      <w:b/>
      <w:sz w:val="32"/>
    </w:rPr>
  </w:style>
  <w:style w:type="paragraph" w:customStyle="1" w:styleId="Heading2TOC">
    <w:name w:val="Heading2 TOC"/>
    <w:basedOn w:val="Normal"/>
    <w:qFormat/>
    <w:rsid w:val="005A72AA"/>
    <w:pPr>
      <w:spacing w:before="240" w:after="60"/>
    </w:pPr>
    <w:rPr>
      <w:rFonts w:ascii="Times New Roman" w:hAnsi="Times New Roman"/>
      <w:b/>
      <w:sz w:val="28"/>
    </w:rPr>
  </w:style>
  <w:style w:type="character" w:customStyle="1" w:styleId="Underline">
    <w:name w:val="Underline"/>
    <w:basedOn w:val="DefaultParagraphFont"/>
    <w:qFormat/>
    <w:rsid w:val="005A72AA"/>
    <w:rPr>
      <w:u w:val="single"/>
    </w:rPr>
  </w:style>
  <w:style w:type="character" w:customStyle="1" w:styleId="BoldandItalics">
    <w:name w:val="Bold and Italics"/>
    <w:qFormat/>
    <w:rsid w:val="005A72AA"/>
    <w:rPr>
      <w:b/>
      <w:i/>
      <w:u w:val="none"/>
    </w:rPr>
  </w:style>
  <w:style w:type="paragraph" w:styleId="BalloonText">
    <w:name w:val="Balloon Text"/>
    <w:basedOn w:val="Normal"/>
    <w:link w:val="BalloonTextChar"/>
    <w:rsid w:val="005A72AA"/>
    <w:rPr>
      <w:rFonts w:ascii="Tahoma" w:hAnsi="Tahoma" w:cs="Tahoma"/>
      <w:sz w:val="16"/>
      <w:szCs w:val="16"/>
    </w:rPr>
  </w:style>
  <w:style w:type="character" w:customStyle="1" w:styleId="BalloonTextChar">
    <w:name w:val="Balloon Text Char"/>
    <w:basedOn w:val="DefaultParagraphFont"/>
    <w:link w:val="BalloonText"/>
    <w:rsid w:val="005A72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72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72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72AA"/>
    <w:rPr>
      <w:b/>
      <w:color w:val="660033"/>
      <w:spacing w:val="0"/>
    </w:rPr>
  </w:style>
  <w:style w:type="paragraph" w:customStyle="1" w:styleId="Nameditemlist">
    <w:name w:val="Named item list"/>
    <w:basedOn w:val="BodyText"/>
    <w:qFormat/>
    <w:rsid w:val="005A72AA"/>
    <w:pPr>
      <w:tabs>
        <w:tab w:val="left" w:pos="2835"/>
      </w:tabs>
      <w:ind w:left="2835" w:hanging="2835"/>
    </w:pPr>
  </w:style>
  <w:style w:type="paragraph" w:customStyle="1" w:styleId="BodyTextnopadding">
    <w:name w:val="Body Text no padding"/>
    <w:basedOn w:val="BodyText"/>
    <w:qFormat/>
    <w:rsid w:val="005A72AA"/>
    <w:pPr>
      <w:spacing w:before="0" w:after="0"/>
    </w:pPr>
  </w:style>
  <w:style w:type="paragraph" w:customStyle="1" w:styleId="BodyTextBold">
    <w:name w:val="Body Text Bold"/>
    <w:basedOn w:val="BodyText"/>
    <w:qFormat/>
    <w:rsid w:val="005A72AA"/>
    <w:rPr>
      <w:b/>
    </w:rPr>
  </w:style>
  <w:style w:type="character" w:styleId="Hyperlink">
    <w:name w:val="Hyperlink"/>
    <w:basedOn w:val="DefaultParagraphFont"/>
    <w:uiPriority w:val="99"/>
    <w:unhideWhenUsed/>
    <w:rsid w:val="008A2E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451</Words>
  <Characters>2874</Characters>
  <Application>Microsoft Office Word</Application>
  <DocSecurity>0</DocSecurity>
  <Lines>95</Lines>
  <Paragraphs>49</Paragraphs>
  <ScaleCrop>false</ScaleCrop>
  <Company>Author-it Software Corporation Ltd.</Company>
  <LinksUpToDate>false</LinksUpToDate>
  <CharactersWithSpaces>3276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HLTDEN006 Assist in oral health care procedures during conscious sedation</dc:title>
  <dc:subject>Approved</dc:subject>
  <dc:creator>SkillsIQ</dc:creator>
  <cp:keywords>Release: 1</cp:keywords>
  <dc:description>Review Date: 12 April 2008</dc:description>
  <cp:lastModifiedBy>HSD_TPCMSd.prod</cp:lastModifiedBy>
  <cp:revision>3</cp:revision>
  <dcterms:created xsi:type="dcterms:W3CDTF">2021-03-18T06:01:00Z</dcterms:created>
  <dcterms:modified xsi:type="dcterms:W3CDTF">2021-03-18T06:01:00Z</dcterms:modified>
</cp:coreProperties>
</file>