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C23" w:rsidP="00311C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HLTDEF001 Participate in a land based deployed health capability</w:t>
      </w:r>
      <w:r>
        <w:fldChar w:fldCharType="end"/>
      </w:r>
    </w:p>
    <w:p w:rsidR="00311C23" w:rsidP="00311C23">
      <w:pPr>
        <w:pStyle w:val="Version"/>
        <w:sectPr w:rsidSect="00786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E39" w:rsidP="00786E39">
      <w:pPr>
        <w:pStyle w:val="SuperHeading"/>
      </w:pPr>
      <w:r w:rsidRPr="00786E39">
        <w:t>HLTDEF001 Participate in a land based deployed health capability</w:t>
      </w:r>
    </w:p>
    <w:p w:rsidR="00000000" w:rsidRPr="00786E39" w:rsidP="00786E39">
      <w:pPr>
        <w:pStyle w:val="Heading1"/>
      </w:pPr>
      <w:bookmarkStart w:id="1" w:name="O_744843"/>
      <w:bookmarkEnd w:id="1"/>
      <w:r w:rsidRPr="00786E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39" w:rsidP="00786E39">
            <w:pPr>
              <w:pStyle w:val="BodyText"/>
            </w:pPr>
            <w:r w:rsidRPr="00786E3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rPr>
                <w:rStyle w:val="SpecialBold"/>
              </w:rPr>
              <w:t>Comments</w:t>
            </w:r>
          </w:p>
        </w:tc>
      </w:tr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39" w:rsidP="00786E39">
            <w:pPr>
              <w:pStyle w:val="BodyText"/>
            </w:pPr>
            <w:r w:rsidRPr="00786E39">
              <w:t xml:space="preserve">This version was released in </w:t>
            </w:r>
            <w:r w:rsidRPr="00786E39">
              <w:rPr>
                <w:rStyle w:val="Emphasis"/>
              </w:rPr>
              <w:t xml:space="preserve">HLT Health Training Package release 2.0 </w:t>
            </w:r>
            <w:r w:rsidRPr="00786E39">
              <w:t>and meets the requirements of the 2012 Standards for Training Packages.</w:t>
            </w:r>
          </w:p>
          <w:p w:rsidR="00000000" w:rsidRPr="00786E39" w:rsidP="00786E39">
            <w:pPr>
              <w:pStyle w:val="BodyText"/>
            </w:pPr>
            <w:r w:rsidRPr="00786E39">
              <w:t>Significant changes to the elements and performance criteria. New evidence requirements for assessment, including volume and frequency requirements. Significant change to knowledge evi</w:t>
            </w:r>
            <w:r w:rsidRPr="00786E39">
              <w:t>dence.</w:t>
            </w:r>
          </w:p>
        </w:tc>
      </w:tr>
    </w:tbl>
    <w:p w:rsidR="00311C23" w:rsidP="00786E39">
      <w:pPr>
        <w:pStyle w:val="BodyText"/>
      </w:pPr>
    </w:p>
    <w:p w:rsidR="00311C23" w:rsidP="00786E39">
      <w:pPr>
        <w:pStyle w:val="BodyText"/>
      </w:pPr>
    </w:p>
    <w:p w:rsidR="00000000" w:rsidRPr="00786E39" w:rsidP="00786E39">
      <w:pPr>
        <w:pStyle w:val="Heading1"/>
      </w:pPr>
      <w:bookmarkStart w:id="2" w:name="O_744844"/>
      <w:bookmarkEnd w:id="2"/>
      <w:r w:rsidRPr="00786E39">
        <w:t>Application</w:t>
      </w:r>
    </w:p>
    <w:p w:rsidR="00000000" w:rsidRPr="00786E39" w:rsidP="00311C23">
      <w:pPr>
        <w:pStyle w:val="BodyText"/>
      </w:pPr>
      <w:r w:rsidRPr="00786E39">
        <w:t xml:space="preserve">This unit describes the skills and knowledge required to prepare for deployment and function effectively at the operational level as part of a deployed health element. </w:t>
      </w:r>
    </w:p>
    <w:p w:rsidR="00000000" w:rsidRPr="00786E39" w:rsidP="00311C23">
      <w:pPr>
        <w:pStyle w:val="BodyText"/>
      </w:pPr>
      <w:r w:rsidRPr="00786E39">
        <w:t>This unit applies to Australian Defence Force (</w:t>
      </w:r>
      <w:r w:rsidRPr="00786E39">
        <w:t xml:space="preserve">ADF) personnel working under direction in the context of a land based operational environment. Operational environments vary in accordance with Government directives and include war fighting, peacekeeping and humanitarian assistance. </w:t>
      </w:r>
    </w:p>
    <w:p w:rsidR="00000000" w:rsidRPr="00311C23" w:rsidP="00311C23">
      <w:pPr>
        <w:pStyle w:val="BodyText"/>
        <w:rPr>
          <w:i/>
        </w:rPr>
      </w:pPr>
      <w:r w:rsidRPr="00311C23">
        <w:rPr>
          <w:rStyle w:val="Emphasis"/>
        </w:rPr>
        <w:t>The skills in this u</w:t>
      </w:r>
      <w:r w:rsidRPr="00311C23">
        <w:rPr>
          <w:rStyle w:val="Emphasis"/>
        </w:rPr>
        <w:t>nit must be applied in accordance with Commonwealth and State/Territory legislation, Australian/New Zealand standards and industry codes of practice.</w:t>
      </w:r>
    </w:p>
    <w:p w:rsidR="00000000" w:rsidRPr="00786E39" w:rsidP="00786E39">
      <w:pPr>
        <w:pStyle w:val="Heading1"/>
      </w:pPr>
      <w:bookmarkStart w:id="3" w:name="O_744848"/>
      <w:bookmarkEnd w:id="3"/>
      <w:r w:rsidRPr="00786E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39" w:rsidP="00786E39">
            <w:pPr>
              <w:pStyle w:val="BodyText"/>
            </w:pPr>
            <w:r w:rsidRPr="00786E3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rPr>
                <w:rStyle w:val="SpecialBold"/>
              </w:rPr>
              <w:t>PERFORMANCE CRITERIA</w:t>
            </w:r>
          </w:p>
        </w:tc>
      </w:tr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39" w:rsidP="00786E39">
            <w:pPr>
              <w:pStyle w:val="BodyText"/>
            </w:pPr>
            <w:r w:rsidRPr="00786E3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t>1. Prepare for deployment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39" w:rsidP="00786E39">
            <w:pPr>
              <w:pStyle w:val="BodyText"/>
            </w:pPr>
            <w:r w:rsidRPr="00786E39">
              <w:t>1.1 Check stores and equipment to ensure they are operational and prepared for movement and com</w:t>
            </w:r>
            <w:r w:rsidRPr="00786E39">
              <w:t>plete required documentation</w:t>
            </w:r>
          </w:p>
          <w:p w:rsidR="00000000" w:rsidRPr="00786E39" w:rsidP="00786E39">
            <w:pPr>
              <w:pStyle w:val="BodyText"/>
            </w:pPr>
            <w:r w:rsidRPr="00786E39">
              <w:t xml:space="preserve">1.2 Safely pack and load dedicated stores and equipment </w:t>
            </w:r>
            <w:r w:rsidRPr="00786E39">
              <w:t>to facilitate anticipated transport outcomes</w:t>
            </w:r>
          </w:p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t>1.3 Complete personal preparation for deployment according to requirements</w:t>
            </w:r>
          </w:p>
        </w:tc>
      </w:tr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</w:p>
        </w:tc>
      </w:tr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t>2. Participate in deployment activities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39" w:rsidP="00786E39">
            <w:pPr>
              <w:pStyle w:val="BodyText"/>
            </w:pPr>
            <w:r w:rsidRPr="00786E39">
              <w:t>2.1 Use</w:t>
            </w:r>
            <w:r w:rsidRPr="00786E39">
              <w:t xml:space="preserve"> effective communication and teamwork skills</w:t>
            </w:r>
          </w:p>
          <w:p w:rsidR="00000000" w:rsidRPr="00786E39" w:rsidP="00786E39">
            <w:pPr>
              <w:pStyle w:val="BodyText"/>
            </w:pPr>
            <w:r w:rsidRPr="00786E39">
              <w:t>2.2 Prioritise work in consultation with other members of the team</w:t>
            </w:r>
          </w:p>
          <w:p w:rsidR="00000000" w:rsidRPr="00786E39" w:rsidP="00786E39">
            <w:pPr>
              <w:pStyle w:val="BodyText"/>
            </w:pPr>
            <w:r w:rsidRPr="00786E39">
              <w:t>2.3 Set up designated work areas, stores and equipment for use</w:t>
            </w:r>
          </w:p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t>2.4 Identify equipment and basic facility shortfalls and report to supervisor</w:t>
            </w:r>
          </w:p>
        </w:tc>
      </w:tr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</w:p>
        </w:tc>
      </w:tr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t xml:space="preserve">3. Operate within a deployed health capability element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39" w:rsidP="00786E39">
            <w:pPr>
              <w:pStyle w:val="BodyText"/>
            </w:pPr>
            <w:r w:rsidRPr="00786E39">
              <w:t>3.1 Receive and transfer patients in accordance with operational procedures</w:t>
            </w:r>
          </w:p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t xml:space="preserve">3.2 Adapt to specific deployment requirements in performance of operational duties </w:t>
            </w:r>
          </w:p>
        </w:tc>
      </w:tr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</w:p>
        </w:tc>
      </w:tr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t>4. Participate in re-deployment act</w:t>
            </w:r>
            <w:r w:rsidRPr="00786E39">
              <w:t>ivities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39" w:rsidP="00786E39">
            <w:pPr>
              <w:pStyle w:val="BodyText"/>
            </w:pPr>
            <w:r w:rsidRPr="00786E39">
              <w:t xml:space="preserve">4.1 Work effectively as part of a team to re-deploy the health element </w:t>
            </w:r>
          </w:p>
          <w:p w:rsidR="00000000" w:rsidRPr="00786E39" w:rsidP="00786E39">
            <w:pPr>
              <w:pStyle w:val="BodyText"/>
            </w:pPr>
            <w:r w:rsidRPr="00786E39">
              <w:t>4.2 Refurbish stores and equipment for future operations</w:t>
            </w:r>
          </w:p>
          <w:p w:rsidR="00000000" w:rsidRPr="00786E39" w:rsidP="00786E39">
            <w:pPr>
              <w:pStyle w:val="BodyText"/>
            </w:pPr>
            <w:r w:rsidRPr="00786E39">
              <w:t>4.3 Identify stores and equipment shortfalls and report to supervisor</w:t>
            </w:r>
          </w:p>
          <w:p w:rsidR="00000000" w:rsidRPr="00786E39" w:rsidP="00786E39">
            <w:pPr>
              <w:pStyle w:val="BodyText"/>
            </w:pPr>
            <w:r w:rsidRPr="00786E39">
              <w:t>4.4 Safely pack and load dedicated stores and equ</w:t>
            </w:r>
            <w:r w:rsidRPr="00786E39">
              <w:t>ipment for redeployment</w:t>
            </w:r>
          </w:p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t>4.5 Participate in debriefing/evaluation activities to improve future deployments and address individual’s needs</w:t>
            </w:r>
          </w:p>
        </w:tc>
      </w:tr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39" w:rsidP="00786E39">
            <w:pPr>
              <w:pStyle w:val="BodyText"/>
            </w:pPr>
          </w:p>
        </w:tc>
      </w:tr>
    </w:tbl>
    <w:p w:rsidR="00000000" w:rsidRPr="00786E39" w:rsidP="00786E39">
      <w:pPr>
        <w:pStyle w:val="BodyText"/>
      </w:pPr>
    </w:p>
    <w:p w:rsidR="00000000" w:rsidRPr="00786E39" w:rsidP="00786E39">
      <w:pPr>
        <w:pStyle w:val="AllowPageBreak"/>
      </w:pPr>
    </w:p>
    <w:p w:rsidR="00000000" w:rsidRPr="00786E39" w:rsidP="00786E39">
      <w:pPr>
        <w:pStyle w:val="Heading1"/>
      </w:pPr>
      <w:bookmarkStart w:id="4" w:name="O_744849"/>
      <w:bookmarkEnd w:id="4"/>
      <w:r w:rsidRPr="00786E3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E39">
            <w:pPr>
              <w:pStyle w:val="BodyText"/>
              <w:rPr>
                <w:lang w:val="en-NZ"/>
              </w:rPr>
            </w:pPr>
            <w:r w:rsidRPr="00786E39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786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E39" w:rsidP="00786E39">
            <w:pPr>
              <w:pStyle w:val="BodyText"/>
            </w:pPr>
            <w:r w:rsidRPr="00786E39">
              <w:t>Foundation skills essential to performance are explicit in the performance criteria of this unit of competency.</w:t>
            </w:r>
          </w:p>
        </w:tc>
      </w:tr>
    </w:tbl>
    <w:p w:rsidR="00000000" w:rsidRPr="00786E39" w:rsidP="00786E39">
      <w:pPr>
        <w:pStyle w:val="BodyText"/>
      </w:pPr>
    </w:p>
    <w:p w:rsidR="00000000" w:rsidRPr="00786E39" w:rsidP="00786E39">
      <w:pPr>
        <w:pStyle w:val="AllowPageBreak"/>
      </w:pPr>
    </w:p>
    <w:p w:rsidR="00000000" w:rsidRPr="00786E39" w:rsidP="00786E39">
      <w:pPr>
        <w:pStyle w:val="Heading1"/>
      </w:pPr>
      <w:bookmarkStart w:id="5" w:name="O_744851"/>
      <w:bookmarkEnd w:id="5"/>
      <w:r w:rsidRPr="00786E39">
        <w:t>Unit Mapping Information</w:t>
      </w:r>
    </w:p>
    <w:p w:rsidR="00000000" w:rsidRPr="00786E39" w:rsidP="00311C23">
      <w:pPr>
        <w:pStyle w:val="BodyText"/>
      </w:pPr>
      <w:r w:rsidRPr="00786E39">
        <w:t>No equivalent unit.</w:t>
      </w:r>
    </w:p>
    <w:p w:rsidR="00000000" w:rsidRPr="00786E39" w:rsidP="00786E39">
      <w:pPr>
        <w:pStyle w:val="Heading1"/>
      </w:pPr>
      <w:bookmarkStart w:id="6" w:name="O_744858"/>
      <w:bookmarkEnd w:id="6"/>
      <w:r w:rsidRPr="00786E39">
        <w:t>Links</w:t>
      </w:r>
    </w:p>
    <w:p w:rsidR="00000000" w:rsidRPr="00786E39" w:rsidP="00311C23">
      <w:pPr>
        <w:pStyle w:val="BodyText"/>
      </w:pPr>
      <w:r w:rsidRPr="00786E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7777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86E39" w:rsidP="00786E39"/>
    <w:sectPr w:rsidSect="00786E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E39" w:rsidRPr="00311C23" w:rsidP="00311C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23" w:rsidP="00786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1C23" w:rsidP="00786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1C23" w:rsidP="00786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E39" w:rsidRPr="00311C23" w:rsidP="00311C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23" w:rsidRPr="002D2AF8" w:rsidP="00786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HLTDEF001 Participate in a land based deployed health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311C23" w:rsidP="00786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E39"/>
  </w:style>
  <w:style w:type="character" w:customStyle="1" w:styleId="Heading1Char">
    <w:name w:val="Heading 1 Char"/>
    <w:basedOn w:val="DefaultParagraphFont"/>
    <w:link w:val="Heading1"/>
    <w:rsid w:val="00786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E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6E39"/>
    <w:rPr>
      <w:b/>
      <w:spacing w:val="0"/>
    </w:rPr>
  </w:style>
  <w:style w:type="character" w:styleId="Emphasis">
    <w:name w:val="Emphasis"/>
    <w:basedOn w:val="DefaultParagraphFont"/>
    <w:qFormat/>
    <w:rsid w:val="00786E39"/>
    <w:rPr>
      <w:i/>
    </w:rPr>
  </w:style>
  <w:style w:type="paragraph" w:customStyle="1" w:styleId="SuperHeading">
    <w:name w:val="SuperHeading"/>
    <w:basedOn w:val="Normal"/>
    <w:rsid w:val="00786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E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E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6E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6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6E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6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E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6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E39"/>
  </w:style>
  <w:style w:type="paragraph" w:styleId="TableofFigures">
    <w:name w:val="table of figures"/>
    <w:basedOn w:val="Normal"/>
    <w:next w:val="Normal"/>
    <w:semiHidden/>
    <w:rsid w:val="00786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E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6E39"/>
    <w:rPr>
      <w:rFonts w:ascii="Wingdings" w:hAnsi="Wingdings"/>
    </w:rPr>
  </w:style>
  <w:style w:type="paragraph" w:customStyle="1" w:styleId="TableHeading">
    <w:name w:val="Table Heading"/>
    <w:basedOn w:val="HeadingBase"/>
    <w:rsid w:val="00786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E39"/>
    <w:rPr>
      <w:color w:val="0033CC"/>
      <w:u w:val="none"/>
    </w:rPr>
  </w:style>
  <w:style w:type="paragraph" w:customStyle="1" w:styleId="BodyTextRight">
    <w:name w:val="Body Text Right"/>
    <w:basedOn w:val="BodyText"/>
    <w:rsid w:val="00786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E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E39"/>
    <w:rPr>
      <w:sz w:val="32"/>
    </w:rPr>
  </w:style>
  <w:style w:type="paragraph" w:customStyle="1" w:styleId="HeadingProcedure">
    <w:name w:val="Heading Procedure"/>
    <w:basedOn w:val="HeadingBase"/>
    <w:next w:val="Normal"/>
    <w:rsid w:val="00786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E39"/>
    <w:pPr>
      <w:spacing w:before="60" w:after="60"/>
    </w:pPr>
  </w:style>
  <w:style w:type="paragraph" w:styleId="ListContinue">
    <w:name w:val="List Continue"/>
    <w:basedOn w:val="List"/>
    <w:rsid w:val="00786E39"/>
    <w:pPr>
      <w:ind w:firstLine="0"/>
    </w:pPr>
  </w:style>
  <w:style w:type="paragraph" w:customStyle="1" w:styleId="ListNote">
    <w:name w:val="List Note"/>
    <w:basedOn w:val="List"/>
    <w:rsid w:val="00786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E39"/>
    <w:rPr>
      <w:rFonts w:ascii="Courier New" w:hAnsi="Courier New"/>
    </w:rPr>
  </w:style>
  <w:style w:type="paragraph" w:customStyle="1" w:styleId="NoteBullet">
    <w:name w:val="Note Bullet"/>
    <w:basedOn w:val="Note"/>
    <w:rsid w:val="00786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E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6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E39"/>
    <w:rPr>
      <w:b/>
      <w:smallCaps/>
    </w:rPr>
  </w:style>
  <w:style w:type="paragraph" w:customStyle="1" w:styleId="TableListNumber">
    <w:name w:val="Table List Number"/>
    <w:basedOn w:val="ListNumber"/>
    <w:rsid w:val="00786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E39"/>
    <w:pPr>
      <w:numPr>
        <w:numId w:val="7"/>
      </w:numPr>
    </w:pPr>
  </w:style>
  <w:style w:type="paragraph" w:customStyle="1" w:styleId="ListAlpha2">
    <w:name w:val="List Alpha 2"/>
    <w:basedOn w:val="List2"/>
    <w:rsid w:val="00786E39"/>
    <w:pPr>
      <w:numPr>
        <w:numId w:val="6"/>
      </w:numPr>
    </w:pPr>
  </w:style>
  <w:style w:type="paragraph" w:styleId="List2">
    <w:name w:val="List 2"/>
    <w:basedOn w:val="BodyText"/>
    <w:rsid w:val="00786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E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E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6E39"/>
    <w:pPr>
      <w:numPr>
        <w:numId w:val="2"/>
      </w:numPr>
    </w:pPr>
  </w:style>
  <w:style w:type="paragraph" w:styleId="ListContinue2">
    <w:name w:val="List Continue 2"/>
    <w:basedOn w:val="List2"/>
    <w:rsid w:val="00786E39"/>
    <w:pPr>
      <w:ind w:firstLine="0"/>
    </w:pPr>
  </w:style>
  <w:style w:type="paragraph" w:styleId="ListContinue3">
    <w:name w:val="List Continue 3"/>
    <w:basedOn w:val="List3"/>
    <w:rsid w:val="00786E39"/>
    <w:pPr>
      <w:ind w:left="1021" w:firstLine="0"/>
    </w:pPr>
  </w:style>
  <w:style w:type="paragraph" w:styleId="ListContinue4">
    <w:name w:val="List Continue 4"/>
    <w:basedOn w:val="List4"/>
    <w:rsid w:val="00786E39"/>
    <w:pPr>
      <w:ind w:firstLine="0"/>
    </w:pPr>
  </w:style>
  <w:style w:type="paragraph" w:styleId="ListContinue5">
    <w:name w:val="List Continue 5"/>
    <w:basedOn w:val="List5"/>
    <w:rsid w:val="00786E39"/>
    <w:pPr>
      <w:ind w:firstLine="0"/>
    </w:pPr>
  </w:style>
  <w:style w:type="paragraph" w:styleId="ListNumber3">
    <w:name w:val="List Number 3"/>
    <w:basedOn w:val="List3"/>
    <w:rsid w:val="00786E39"/>
    <w:pPr>
      <w:numPr>
        <w:numId w:val="3"/>
      </w:numPr>
    </w:pPr>
  </w:style>
  <w:style w:type="paragraph" w:styleId="ListNumber4">
    <w:name w:val="List Number 4"/>
    <w:basedOn w:val="List4"/>
    <w:rsid w:val="00786E39"/>
    <w:pPr>
      <w:numPr>
        <w:numId w:val="4"/>
      </w:numPr>
    </w:pPr>
  </w:style>
  <w:style w:type="paragraph" w:styleId="ListNumber5">
    <w:name w:val="List Number 5"/>
    <w:basedOn w:val="List5"/>
    <w:rsid w:val="00786E39"/>
    <w:pPr>
      <w:numPr>
        <w:numId w:val="5"/>
      </w:numPr>
    </w:pPr>
  </w:style>
  <w:style w:type="paragraph" w:styleId="BlockText">
    <w:name w:val="Block Text"/>
    <w:basedOn w:val="Normal"/>
    <w:rsid w:val="00786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E39"/>
    <w:rPr>
      <w:sz w:val="16"/>
      <w:vertAlign w:val="superscript"/>
    </w:rPr>
  </w:style>
  <w:style w:type="character" w:customStyle="1" w:styleId="Symbols">
    <w:name w:val="Symbols"/>
    <w:basedOn w:val="DefaultParagraphFont"/>
    <w:rsid w:val="00786E39"/>
    <w:rPr>
      <w:rFonts w:ascii="Symbol" w:hAnsi="Symbol"/>
    </w:rPr>
  </w:style>
  <w:style w:type="character" w:customStyle="1" w:styleId="MenuOptions">
    <w:name w:val="Menu Options"/>
    <w:basedOn w:val="DefaultParagraphFont"/>
    <w:rsid w:val="00786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E39"/>
    <w:rPr>
      <w:b/>
    </w:rPr>
  </w:style>
  <w:style w:type="character" w:customStyle="1" w:styleId="Underlined">
    <w:name w:val="Underlined"/>
    <w:basedOn w:val="DefaultParagraphFont"/>
    <w:rsid w:val="00786E39"/>
    <w:rPr>
      <w:u w:val="single"/>
    </w:rPr>
  </w:style>
  <w:style w:type="paragraph" w:customStyle="1" w:styleId="TableBodyTextRight">
    <w:name w:val="Table Body Text Right"/>
    <w:basedOn w:val="TableBodyText"/>
    <w:rsid w:val="00786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E39"/>
    <w:rPr>
      <w:sz w:val="18"/>
    </w:rPr>
  </w:style>
  <w:style w:type="paragraph" w:customStyle="1" w:styleId="BodySmallRight">
    <w:name w:val="Body Small Right"/>
    <w:basedOn w:val="BodyTextRight"/>
    <w:rsid w:val="00786E39"/>
    <w:rPr>
      <w:sz w:val="18"/>
      <w:szCs w:val="18"/>
    </w:rPr>
  </w:style>
  <w:style w:type="paragraph" w:customStyle="1" w:styleId="MarginEdition">
    <w:name w:val="Margin Edition"/>
    <w:basedOn w:val="MarginNote"/>
    <w:rsid w:val="00786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E39"/>
    <w:rPr>
      <w:sz w:val="2"/>
      <w:szCs w:val="2"/>
    </w:rPr>
  </w:style>
  <w:style w:type="character" w:customStyle="1" w:styleId="Small">
    <w:name w:val="Small"/>
    <w:basedOn w:val="DefaultParagraphFont"/>
    <w:rsid w:val="00786E39"/>
    <w:rPr>
      <w:sz w:val="16"/>
    </w:rPr>
  </w:style>
  <w:style w:type="paragraph" w:customStyle="1" w:styleId="WideTable">
    <w:name w:val="Wide Table"/>
    <w:basedOn w:val="Normal"/>
    <w:rsid w:val="00786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E39"/>
  </w:style>
  <w:style w:type="paragraph" w:styleId="Quote">
    <w:name w:val="Quote"/>
    <w:basedOn w:val="Heading1"/>
    <w:link w:val="QuoteChar"/>
    <w:qFormat/>
    <w:rsid w:val="00786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E39"/>
    <w:pPr>
      <w:pageBreakBefore/>
    </w:pPr>
  </w:style>
  <w:style w:type="paragraph" w:customStyle="1" w:styleId="Border">
    <w:name w:val="Border"/>
    <w:basedOn w:val="Normal"/>
    <w:qFormat/>
    <w:rsid w:val="00786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E39"/>
    <w:rPr>
      <w:u w:val="single"/>
    </w:rPr>
  </w:style>
  <w:style w:type="character" w:customStyle="1" w:styleId="BoldandItalics">
    <w:name w:val="Bold and Italics"/>
    <w:qFormat/>
    <w:rsid w:val="00786E39"/>
    <w:rPr>
      <w:b/>
      <w:i/>
      <w:u w:val="none"/>
    </w:rPr>
  </w:style>
  <w:style w:type="paragraph" w:styleId="BalloonText">
    <w:name w:val="Balloon Text"/>
    <w:basedOn w:val="Normal"/>
    <w:link w:val="BalloonTextChar"/>
    <w:rsid w:val="00786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E39"/>
    <w:pPr>
      <w:spacing w:before="0" w:after="0"/>
    </w:pPr>
  </w:style>
  <w:style w:type="paragraph" w:customStyle="1" w:styleId="BodyTextBold">
    <w:name w:val="Body Text Bold"/>
    <w:basedOn w:val="BodyText"/>
    <w:qFormat/>
    <w:rsid w:val="00786E39"/>
    <w:rPr>
      <w:b/>
    </w:rPr>
  </w:style>
  <w:style w:type="character" w:styleId="Hyperlink">
    <w:name w:val="Hyperlink"/>
    <w:basedOn w:val="DefaultParagraphFont"/>
    <w:uiPriority w:val="99"/>
    <w:unhideWhenUsed/>
    <w:rsid w:val="00311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2847</Characters>
  <Application>Microsoft Office Word</Application>
  <DocSecurity>0</DocSecurity>
  <Lines>105</Lines>
  <Paragraphs>52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HLTDEF001 Participate in a land based deployed health capability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2021-02-10T00:00:00Z</dcterms:created>
  <dcterms:modified xsi:type="dcterms:W3CDTF">2021-02-10T00:00:00Z</dcterms:modified>
</cp:coreProperties>
</file>