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AF9" w:rsidP="004D1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HLTAYV010 Select and advise on Ayurvedic medicines - dravyaguna</w:t>
      </w:r>
      <w:r>
        <w:fldChar w:fldCharType="end"/>
      </w:r>
    </w:p>
    <w:p w:rsidR="004D1AF9" w:rsidP="004D1AF9">
      <w:pPr>
        <w:pStyle w:val="Version"/>
        <w:sectPr w:rsidSect="00460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C4D" w:rsidP="00460C4D">
      <w:pPr>
        <w:pStyle w:val="SuperHeading"/>
      </w:pPr>
      <w:r w:rsidRPr="00460C4D">
        <w:t>HLT</w:t>
      </w:r>
      <w:r w:rsidRPr="00460C4D">
        <w:t>AYV010 Select and advise on Ayurvedic medicines - dravyaguna</w:t>
      </w:r>
    </w:p>
    <w:p w:rsidR="00000000" w:rsidRPr="00460C4D" w:rsidP="00460C4D">
      <w:pPr>
        <w:pStyle w:val="Heading1"/>
      </w:pPr>
      <w:bookmarkStart w:id="1" w:name="O_743853"/>
      <w:bookmarkEnd w:id="1"/>
      <w:r w:rsidRPr="00460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6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rPr>
                <w:rStyle w:val="SpecialBold"/>
              </w:rPr>
              <w:t>Comments</w:t>
            </w:r>
          </w:p>
        </w:tc>
      </w:tr>
      <w:tr w:rsidTr="0046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t xml:space="preserve">This version was released in </w:t>
            </w:r>
            <w:r w:rsidRPr="00460C4D">
              <w:rPr>
                <w:rStyle w:val="Emphasis"/>
              </w:rPr>
              <w:t>HLT Health Training Package release 2.0</w:t>
            </w:r>
            <w:r w:rsidRPr="00460C4D">
              <w:t xml:space="preserve"> and meets the requirements of the 2012 Standards for Training Packages.</w:t>
            </w:r>
          </w:p>
          <w:p w:rsidR="00000000" w:rsidRPr="00460C4D" w:rsidP="00460C4D">
            <w:pPr>
              <w:pStyle w:val="BodyText"/>
            </w:pPr>
          </w:p>
          <w:p w:rsidR="00000000" w:rsidRPr="00460C4D" w:rsidP="00460C4D">
            <w:pPr>
              <w:pStyle w:val="BodyText"/>
            </w:pPr>
            <w:r w:rsidRPr="00460C4D">
              <w:t>Merged HLTAVY601C/HLTAYV602C/HLTAYV605D/ HLTAYV613D. Some content also in HLTAYV009. Significant changes to the elements and performance criteria. New evidence requirements for asses</w:t>
            </w:r>
            <w:r w:rsidRPr="00460C4D">
              <w:t>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460C4D" w:rsidP="00460C4D">
      <w:pPr>
        <w:pStyle w:val="BodyText"/>
      </w:pPr>
    </w:p>
    <w:p w:rsidR="00000000" w:rsidRPr="00460C4D" w:rsidP="00460C4D">
      <w:pPr>
        <w:pStyle w:val="AllowPageBreak"/>
      </w:pPr>
    </w:p>
    <w:p w:rsidR="00000000" w:rsidRPr="00460C4D" w:rsidP="00460C4D">
      <w:pPr>
        <w:pStyle w:val="Heading1"/>
      </w:pPr>
      <w:bookmarkStart w:id="2" w:name="O_743857"/>
      <w:bookmarkEnd w:id="2"/>
      <w:r w:rsidRPr="00460C4D">
        <w:t>Application</w:t>
      </w:r>
    </w:p>
    <w:p w:rsidR="00000000" w:rsidRPr="00460C4D" w:rsidP="004D1AF9">
      <w:pPr>
        <w:pStyle w:val="BodyText"/>
      </w:pPr>
      <w:r w:rsidRPr="00460C4D">
        <w:t>This unit describes the skills and knowledge required to determine an</w:t>
      </w:r>
      <w:r w:rsidRPr="00460C4D">
        <w:t xml:space="preserve"> Ayurvedic medicine treatment strategy based on an existing diagnosis, provide relevant advice to the client and complete treatment documentation.</w:t>
      </w:r>
    </w:p>
    <w:p w:rsidR="00000000" w:rsidRPr="00460C4D" w:rsidP="004D1AF9">
      <w:pPr>
        <w:pStyle w:val="BodyText"/>
      </w:pPr>
      <w:r w:rsidRPr="00460C4D">
        <w:t>This unit applies to Ayurvedic practitioners working with clients to address specific therapeutic needs.</w:t>
      </w:r>
    </w:p>
    <w:p w:rsidR="00000000" w:rsidRPr="004D1AF9" w:rsidP="004D1AF9">
      <w:pPr>
        <w:pStyle w:val="BodyText"/>
        <w:rPr>
          <w:i/>
        </w:rPr>
      </w:pPr>
      <w:r w:rsidRPr="004D1AF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D1AF9">
        <w:rPr>
          <w:i/>
        </w:rPr>
        <w:t>.</w:t>
      </w:r>
    </w:p>
    <w:p w:rsidR="00000000" w:rsidRPr="00460C4D" w:rsidP="00460C4D">
      <w:pPr>
        <w:pStyle w:val="Heading1"/>
      </w:pPr>
      <w:bookmarkStart w:id="3" w:name="O_743856"/>
      <w:bookmarkEnd w:id="3"/>
      <w:r w:rsidRPr="00460C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D1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rPr>
                <w:rStyle w:val="SpecialBold"/>
              </w:rPr>
              <w:t>PERFORMANCE CRITERIA</w:t>
            </w:r>
          </w:p>
        </w:tc>
      </w:tr>
      <w:tr w:rsidTr="004D1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rPr>
                <w:rStyle w:val="Emphasis"/>
              </w:rPr>
              <w:t>Eleme</w:t>
            </w:r>
            <w:r w:rsidRPr="00460C4D">
              <w:rPr>
                <w:rStyle w:val="Emphasis"/>
              </w:rPr>
              <w:t>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t>1. Determine treatment strategy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t>1.1 Determine the treatment strategy, prognosis and therapeutic expectations according to the</w:t>
            </w:r>
            <w:r w:rsidRPr="00460C4D">
              <w:t xml:space="preserve"> diagnosis, client </w:t>
            </w:r>
            <w:r w:rsidRPr="00460C4D">
              <w:t>needs and stage of life</w:t>
            </w:r>
          </w:p>
          <w:p w:rsidR="00000000" w:rsidRPr="00460C4D" w:rsidP="00460C4D">
            <w:pPr>
              <w:pStyle w:val="BodyText"/>
            </w:pPr>
            <w:r w:rsidRPr="00460C4D">
              <w:t xml:space="preserve">1.2 Determine contraindications to treatment and modify treatment strategy accordingly </w:t>
            </w:r>
          </w:p>
          <w:p w:rsidR="00000000" w:rsidRPr="00460C4D" w:rsidP="00460C4D">
            <w:pPr>
              <w:pStyle w:val="BodyText"/>
            </w:pPr>
            <w:r w:rsidRPr="00460C4D">
              <w:t xml:space="preserve">1.3 Consider treatment and advice information provided by other health care professionals </w:t>
            </w:r>
          </w:p>
          <w:p w:rsidR="00000000" w:rsidRPr="00460C4D" w:rsidP="00460C4D">
            <w:pPr>
              <w:pStyle w:val="BodyText"/>
            </w:pPr>
            <w:r w:rsidRPr="00460C4D">
              <w:t>1.4 Evaluate the impact of disease</w:t>
            </w:r>
            <w:r w:rsidRPr="00460C4D">
              <w:t xml:space="preserve"> phase or stage on treatment selection </w:t>
            </w:r>
          </w:p>
          <w:p w:rsidR="00000000" w:rsidRPr="00460C4D" w:rsidP="00460C4D">
            <w:pPr>
              <w:pStyle w:val="BodyText"/>
            </w:pPr>
            <w:r w:rsidRPr="00460C4D">
              <w:t xml:space="preserve">1.5 Take into consideration possible client compliance issues in specific treatment options </w:t>
            </w:r>
          </w:p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t>1.6 Select medicines and administration method based on prakruti, vikruti, agni, seasons, ojas &amp; strength of client</w:t>
            </w:r>
          </w:p>
        </w:tc>
      </w:tr>
      <w:tr w:rsidTr="004D1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t>2. Provide advice and resources to the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t>2.1 Clearly explain treatment rationale and expectations</w:t>
            </w:r>
          </w:p>
          <w:p w:rsidR="00000000" w:rsidRPr="00460C4D" w:rsidP="00460C4D">
            <w:pPr>
              <w:pStyle w:val="BodyText"/>
            </w:pPr>
            <w:r w:rsidRPr="00460C4D">
              <w:t>2.2 Provide clear instructions for taking medicines, and negotiate if required</w:t>
            </w:r>
          </w:p>
          <w:p w:rsidR="00000000" w:rsidRPr="00460C4D" w:rsidP="00460C4D">
            <w:pPr>
              <w:pStyle w:val="BodyText"/>
            </w:pPr>
            <w:r w:rsidRPr="00460C4D">
              <w:t>2.3 Explain factors which may interfere with the effectiveness of the tre</w:t>
            </w:r>
            <w:r w:rsidRPr="00460C4D">
              <w:t xml:space="preserve">atment </w:t>
            </w:r>
          </w:p>
          <w:p w:rsidR="00000000" w:rsidRPr="00460C4D" w:rsidP="00460C4D">
            <w:pPr>
              <w:pStyle w:val="BodyText"/>
            </w:pPr>
            <w:r w:rsidRPr="00460C4D">
              <w:t>2.4 Negotiate the management of selected Ayurvedic medicines in relation to any other current medicines</w:t>
            </w:r>
          </w:p>
          <w:p w:rsidR="00000000" w:rsidRPr="00460C4D" w:rsidP="00460C4D">
            <w:pPr>
              <w:pStyle w:val="BodyText"/>
            </w:pPr>
            <w:r w:rsidRPr="00460C4D">
              <w:t>2.5 Request client to monitor responses to the supplements</w:t>
            </w:r>
            <w:r w:rsidRPr="00460C4D">
              <w:rPr>
                <w:rStyle w:val="Emphasis"/>
              </w:rPr>
              <w:t xml:space="preserve"> </w:t>
            </w:r>
            <w:r w:rsidRPr="00460C4D">
              <w:t>and to contact practitioner as required</w:t>
            </w:r>
          </w:p>
          <w:p w:rsidR="00000000" w:rsidRPr="00460C4D" w:rsidP="00460C4D">
            <w:pPr>
              <w:pStyle w:val="BodyText"/>
            </w:pPr>
            <w:r w:rsidRPr="00460C4D">
              <w:t>2.6 Clarify and agree responsibilities of pra</w:t>
            </w:r>
            <w:r w:rsidRPr="00460C4D">
              <w:t xml:space="preserve">ctitioner and client within the treatment plan </w:t>
            </w:r>
          </w:p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t xml:space="preserve">2.7 Explain and agree treatment evaluation strategies </w:t>
            </w:r>
          </w:p>
        </w:tc>
      </w:tr>
      <w:tr w:rsidTr="004D1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C4D">
            <w:pPr>
              <w:pStyle w:val="BodyText"/>
              <w:rPr>
                <w:lang w:val="en-NZ"/>
              </w:rPr>
            </w:pPr>
            <w:r w:rsidRPr="00460C4D">
              <w:t>3. Complete treatment documentation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4D" w:rsidP="00460C4D">
            <w:pPr>
              <w:pStyle w:val="BodyText"/>
            </w:pPr>
            <w:r w:rsidRPr="00460C4D">
              <w:t xml:space="preserve">3.1 Document accurate details of Ayurvedic medicines to be provided </w:t>
            </w:r>
          </w:p>
          <w:p w:rsidR="00000000" w:rsidRPr="00460C4D" w:rsidP="00460C4D">
            <w:pPr>
              <w:pStyle w:val="BodyText"/>
            </w:pPr>
            <w:r w:rsidRPr="00460C4D">
              <w:t>3.2 Accurately record details of treatment reco</w:t>
            </w:r>
            <w:r w:rsidRPr="00460C4D">
              <w:t xml:space="preserve">mmendations in client file </w:t>
            </w:r>
          </w:p>
          <w:p w:rsidR="00000000" w:rsidRPr="00460C4D" w:rsidP="00460C4D">
            <w:pPr>
              <w:pStyle w:val="BodyText"/>
            </w:pPr>
            <w:r w:rsidRPr="00460C4D">
              <w:t>3.3 Record arrangements for treatment review according to clinic guidelines</w:t>
            </w:r>
          </w:p>
        </w:tc>
      </w:tr>
    </w:tbl>
    <w:p w:rsidR="004D1AF9" w:rsidP="00460C4D">
      <w:pPr>
        <w:pStyle w:val="ListContinue"/>
      </w:pPr>
    </w:p>
    <w:p w:rsidR="004D1AF9" w:rsidP="00460C4D">
      <w:pPr>
        <w:pStyle w:val="ListContinue"/>
      </w:pPr>
    </w:p>
    <w:p w:rsidR="00000000" w:rsidRPr="00460C4D" w:rsidP="00460C4D">
      <w:pPr>
        <w:pStyle w:val="Heading1"/>
      </w:pPr>
      <w:bookmarkStart w:id="4" w:name="O_743855"/>
      <w:bookmarkEnd w:id="4"/>
      <w:r w:rsidRPr="00460C4D">
        <w:t>Foundation Skills</w:t>
      </w:r>
    </w:p>
    <w:p w:rsidR="00000000" w:rsidRPr="004D1AF9" w:rsidP="004D1AF9">
      <w:pPr>
        <w:pStyle w:val="BodyText"/>
        <w:rPr>
          <w:i/>
        </w:rPr>
      </w:pPr>
      <w:r w:rsidRPr="004D1AF9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60C4D" w:rsidP="004D1AF9">
      <w:pPr>
        <w:pStyle w:val="BodyText"/>
      </w:pPr>
      <w:r w:rsidRPr="00460C4D">
        <w:t>Foundation skills essential to performance are explicit in the performance criteria of this unit of competency</w:t>
      </w:r>
    </w:p>
    <w:p w:rsidR="00000000" w:rsidRPr="00460C4D" w:rsidP="00460C4D">
      <w:pPr>
        <w:pStyle w:val="Heading1"/>
      </w:pPr>
      <w:bookmarkStart w:id="5" w:name="O_743854"/>
      <w:bookmarkEnd w:id="5"/>
      <w:r w:rsidRPr="00460C4D">
        <w:t>Unit Mapping Information</w:t>
      </w:r>
    </w:p>
    <w:p w:rsidR="00000000" w:rsidRPr="00460C4D" w:rsidP="004D1AF9">
      <w:pPr>
        <w:pStyle w:val="BodyText"/>
      </w:pPr>
      <w:r w:rsidRPr="00460C4D">
        <w:t>No equivalent unit.</w:t>
      </w:r>
    </w:p>
    <w:p w:rsidR="00000000" w:rsidRPr="00460C4D" w:rsidP="00460C4D">
      <w:pPr>
        <w:pStyle w:val="Heading1"/>
      </w:pPr>
      <w:bookmarkStart w:id="6" w:name="O_743847"/>
      <w:bookmarkEnd w:id="6"/>
      <w:r w:rsidRPr="00460C4D">
        <w:t>Links</w:t>
      </w:r>
    </w:p>
    <w:p w:rsidR="00000000" w:rsidRPr="00460C4D" w:rsidP="004D1AF9">
      <w:pPr>
        <w:pStyle w:val="BodyText"/>
      </w:pPr>
      <w:r w:rsidRPr="00460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4072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60C4D" w:rsidP="00460C4D"/>
    <w:sectPr w:rsidSect="00460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4D" w:rsidRPr="004D1AF9" w:rsidP="004D1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F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C4D" w:rsidRPr="004D1AF9" w:rsidP="004D1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F9" w:rsidP="00460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C4D"/>
  </w:style>
  <w:style w:type="character" w:customStyle="1" w:styleId="Heading1Char">
    <w:name w:val="Heading 1 Char"/>
    <w:basedOn w:val="DefaultParagraphFont"/>
    <w:link w:val="Heading1"/>
    <w:rsid w:val="00460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C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0C4D"/>
    <w:rPr>
      <w:b/>
      <w:spacing w:val="0"/>
    </w:rPr>
  </w:style>
  <w:style w:type="character" w:styleId="Emphasis">
    <w:name w:val="Emphasis"/>
    <w:basedOn w:val="DefaultParagraphFont"/>
    <w:qFormat/>
    <w:rsid w:val="00460C4D"/>
    <w:rPr>
      <w:i/>
    </w:rPr>
  </w:style>
  <w:style w:type="paragraph" w:customStyle="1" w:styleId="SuperHeading">
    <w:name w:val="SuperHeading"/>
    <w:basedOn w:val="Normal"/>
    <w:rsid w:val="00460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460C4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460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0C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0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C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C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C4D"/>
  </w:style>
  <w:style w:type="paragraph" w:styleId="TableofFigures">
    <w:name w:val="table of figures"/>
    <w:basedOn w:val="Normal"/>
    <w:next w:val="Normal"/>
    <w:semiHidden/>
    <w:rsid w:val="00460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C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0C4D"/>
    <w:rPr>
      <w:rFonts w:ascii="Wingdings" w:hAnsi="Wingdings"/>
    </w:rPr>
  </w:style>
  <w:style w:type="paragraph" w:customStyle="1" w:styleId="TableHeading">
    <w:name w:val="Table Heading"/>
    <w:basedOn w:val="HeadingBase"/>
    <w:rsid w:val="00460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C4D"/>
    <w:rPr>
      <w:color w:val="0033CC"/>
      <w:u w:val="none"/>
    </w:rPr>
  </w:style>
  <w:style w:type="paragraph" w:customStyle="1" w:styleId="BodyTextRight">
    <w:name w:val="Body Text Right"/>
    <w:basedOn w:val="BodyText"/>
    <w:rsid w:val="00460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C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C4D"/>
    <w:rPr>
      <w:sz w:val="32"/>
    </w:rPr>
  </w:style>
  <w:style w:type="paragraph" w:customStyle="1" w:styleId="HeadingProcedure">
    <w:name w:val="Heading Procedure"/>
    <w:basedOn w:val="HeadingBase"/>
    <w:next w:val="Normal"/>
    <w:rsid w:val="00460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C4D"/>
    <w:pPr>
      <w:spacing w:before="60" w:after="60"/>
    </w:pPr>
  </w:style>
  <w:style w:type="paragraph" w:customStyle="1" w:styleId="ListNote">
    <w:name w:val="List Note"/>
    <w:basedOn w:val="List"/>
    <w:rsid w:val="00460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C4D"/>
    <w:rPr>
      <w:rFonts w:ascii="Courier New" w:hAnsi="Courier New"/>
    </w:rPr>
  </w:style>
  <w:style w:type="paragraph" w:customStyle="1" w:styleId="NoteBullet">
    <w:name w:val="Note Bullet"/>
    <w:basedOn w:val="Note"/>
    <w:rsid w:val="00460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C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0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C4D"/>
    <w:rPr>
      <w:b/>
      <w:smallCaps/>
    </w:rPr>
  </w:style>
  <w:style w:type="paragraph" w:customStyle="1" w:styleId="TableListNumber">
    <w:name w:val="Table List Number"/>
    <w:basedOn w:val="ListNumber"/>
    <w:rsid w:val="00460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C4D"/>
    <w:pPr>
      <w:numPr>
        <w:numId w:val="7"/>
      </w:numPr>
    </w:pPr>
  </w:style>
  <w:style w:type="paragraph" w:customStyle="1" w:styleId="ListAlpha2">
    <w:name w:val="List Alpha 2"/>
    <w:basedOn w:val="List2"/>
    <w:rsid w:val="00460C4D"/>
    <w:pPr>
      <w:numPr>
        <w:numId w:val="6"/>
      </w:numPr>
    </w:pPr>
  </w:style>
  <w:style w:type="paragraph" w:styleId="List2">
    <w:name w:val="List 2"/>
    <w:basedOn w:val="BodyText"/>
    <w:rsid w:val="00460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C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C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0C4D"/>
    <w:pPr>
      <w:numPr>
        <w:numId w:val="2"/>
      </w:numPr>
    </w:pPr>
  </w:style>
  <w:style w:type="paragraph" w:styleId="ListContinue2">
    <w:name w:val="List Continue 2"/>
    <w:basedOn w:val="List2"/>
    <w:rsid w:val="00460C4D"/>
    <w:pPr>
      <w:ind w:firstLine="0"/>
    </w:pPr>
  </w:style>
  <w:style w:type="paragraph" w:styleId="ListContinue3">
    <w:name w:val="List Continue 3"/>
    <w:basedOn w:val="List3"/>
    <w:rsid w:val="00460C4D"/>
    <w:pPr>
      <w:ind w:left="1021" w:firstLine="0"/>
    </w:pPr>
  </w:style>
  <w:style w:type="paragraph" w:styleId="ListContinue4">
    <w:name w:val="List Continue 4"/>
    <w:basedOn w:val="List4"/>
    <w:rsid w:val="00460C4D"/>
    <w:pPr>
      <w:ind w:firstLine="0"/>
    </w:pPr>
  </w:style>
  <w:style w:type="paragraph" w:styleId="ListContinue5">
    <w:name w:val="List Continue 5"/>
    <w:basedOn w:val="List5"/>
    <w:rsid w:val="00460C4D"/>
    <w:pPr>
      <w:ind w:firstLine="0"/>
    </w:pPr>
  </w:style>
  <w:style w:type="paragraph" w:styleId="ListNumber3">
    <w:name w:val="List Number 3"/>
    <w:basedOn w:val="List3"/>
    <w:rsid w:val="00460C4D"/>
    <w:pPr>
      <w:numPr>
        <w:numId w:val="3"/>
      </w:numPr>
    </w:pPr>
  </w:style>
  <w:style w:type="paragraph" w:styleId="ListNumber4">
    <w:name w:val="List Number 4"/>
    <w:basedOn w:val="List4"/>
    <w:rsid w:val="00460C4D"/>
    <w:pPr>
      <w:numPr>
        <w:numId w:val="4"/>
      </w:numPr>
    </w:pPr>
  </w:style>
  <w:style w:type="paragraph" w:styleId="ListNumber5">
    <w:name w:val="List Number 5"/>
    <w:basedOn w:val="List5"/>
    <w:rsid w:val="00460C4D"/>
    <w:pPr>
      <w:numPr>
        <w:numId w:val="5"/>
      </w:numPr>
    </w:pPr>
  </w:style>
  <w:style w:type="paragraph" w:styleId="BlockText">
    <w:name w:val="Block Text"/>
    <w:basedOn w:val="Normal"/>
    <w:rsid w:val="00460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C4D"/>
    <w:rPr>
      <w:sz w:val="16"/>
      <w:vertAlign w:val="superscript"/>
    </w:rPr>
  </w:style>
  <w:style w:type="character" w:customStyle="1" w:styleId="Symbols">
    <w:name w:val="Symbols"/>
    <w:basedOn w:val="DefaultParagraphFont"/>
    <w:rsid w:val="00460C4D"/>
    <w:rPr>
      <w:rFonts w:ascii="Symbol" w:hAnsi="Symbol"/>
    </w:rPr>
  </w:style>
  <w:style w:type="character" w:customStyle="1" w:styleId="MenuOptions">
    <w:name w:val="Menu Options"/>
    <w:basedOn w:val="DefaultParagraphFont"/>
    <w:rsid w:val="00460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C4D"/>
    <w:rPr>
      <w:b/>
    </w:rPr>
  </w:style>
  <w:style w:type="character" w:customStyle="1" w:styleId="Underlined">
    <w:name w:val="Underlined"/>
    <w:basedOn w:val="DefaultParagraphFont"/>
    <w:rsid w:val="00460C4D"/>
    <w:rPr>
      <w:u w:val="single"/>
    </w:rPr>
  </w:style>
  <w:style w:type="paragraph" w:customStyle="1" w:styleId="TableBodyTextRight">
    <w:name w:val="Table Body Text Right"/>
    <w:basedOn w:val="TableBodyText"/>
    <w:rsid w:val="00460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C4D"/>
    <w:rPr>
      <w:sz w:val="18"/>
    </w:rPr>
  </w:style>
  <w:style w:type="paragraph" w:customStyle="1" w:styleId="BodySmallRight">
    <w:name w:val="Body Small Right"/>
    <w:basedOn w:val="BodyTextRight"/>
    <w:rsid w:val="00460C4D"/>
    <w:rPr>
      <w:sz w:val="18"/>
      <w:szCs w:val="18"/>
    </w:rPr>
  </w:style>
  <w:style w:type="paragraph" w:customStyle="1" w:styleId="MarginEdition">
    <w:name w:val="Margin Edition"/>
    <w:basedOn w:val="MarginNote"/>
    <w:rsid w:val="00460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C4D"/>
    <w:rPr>
      <w:sz w:val="2"/>
      <w:szCs w:val="2"/>
    </w:rPr>
  </w:style>
  <w:style w:type="character" w:customStyle="1" w:styleId="Small">
    <w:name w:val="Small"/>
    <w:basedOn w:val="DefaultParagraphFont"/>
    <w:rsid w:val="00460C4D"/>
    <w:rPr>
      <w:sz w:val="16"/>
    </w:rPr>
  </w:style>
  <w:style w:type="paragraph" w:customStyle="1" w:styleId="WideTable">
    <w:name w:val="Wide Table"/>
    <w:basedOn w:val="Normal"/>
    <w:rsid w:val="00460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C4D"/>
  </w:style>
  <w:style w:type="paragraph" w:styleId="Quote">
    <w:name w:val="Quote"/>
    <w:basedOn w:val="Heading1"/>
    <w:link w:val="QuoteChar"/>
    <w:qFormat/>
    <w:rsid w:val="00460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C4D"/>
    <w:pPr>
      <w:pageBreakBefore/>
    </w:pPr>
  </w:style>
  <w:style w:type="paragraph" w:customStyle="1" w:styleId="Border">
    <w:name w:val="Border"/>
    <w:basedOn w:val="Normal"/>
    <w:qFormat/>
    <w:rsid w:val="00460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C4D"/>
    <w:rPr>
      <w:u w:val="single"/>
    </w:rPr>
  </w:style>
  <w:style w:type="character" w:customStyle="1" w:styleId="BoldandItalics">
    <w:name w:val="Bold and Italics"/>
    <w:qFormat/>
    <w:rsid w:val="00460C4D"/>
    <w:rPr>
      <w:b/>
      <w:i/>
      <w:u w:val="none"/>
    </w:rPr>
  </w:style>
  <w:style w:type="paragraph" w:styleId="BalloonText">
    <w:name w:val="Balloon Text"/>
    <w:basedOn w:val="Normal"/>
    <w:link w:val="BalloonTextChar"/>
    <w:rsid w:val="00460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C4D"/>
    <w:pPr>
      <w:spacing w:before="0" w:after="0"/>
    </w:pPr>
  </w:style>
  <w:style w:type="paragraph" w:customStyle="1" w:styleId="BodyTextBold">
    <w:name w:val="Body Text Bold"/>
    <w:basedOn w:val="BodyText"/>
    <w:qFormat/>
    <w:rsid w:val="00460C4D"/>
    <w:rPr>
      <w:b/>
    </w:rPr>
  </w:style>
  <w:style w:type="character" w:styleId="Hyperlink">
    <w:name w:val="Hyperlink"/>
    <w:basedOn w:val="DefaultParagraphFont"/>
    <w:uiPriority w:val="99"/>
    <w:unhideWhenUsed/>
    <w:rsid w:val="004D1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3054</Characters>
  <Application>Microsoft Office Word</Application>
  <DocSecurity>0</DocSecurity>
  <Lines>98</Lines>
  <Paragraphs>53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HLTAYV010 Select and advise on Ayurvedic medicines - dravyaguna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2023-07-02T01:45:00Z</dcterms:created>
  <dcterms:modified xsi:type="dcterms:W3CDTF">2023-07-02T01:45:00Z</dcterms:modified>
</cp:coreProperties>
</file>