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3915" w:rsidP="00BC3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HLTAYV005 Provide advice on Ayurvedic nutrition</w:t>
      </w:r>
      <w:r>
        <w:fldChar w:fldCharType="end"/>
      </w:r>
    </w:p>
    <w:p w:rsidR="00BC3915" w:rsidP="00BC3915">
      <w:pPr>
        <w:pStyle w:val="Version"/>
        <w:sectPr w:rsidSect="006C7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0CC" w:rsidP="006C70CC">
      <w:pPr>
        <w:pStyle w:val="SuperHeading"/>
      </w:pPr>
      <w:r w:rsidRPr="006C70CC">
        <w:t>HLTAYV005 Provide advice on Ayurvedic nutrition</w:t>
      </w:r>
    </w:p>
    <w:p w:rsidR="00000000" w:rsidRPr="006C70CC" w:rsidP="006C70CC">
      <w:pPr>
        <w:pStyle w:val="Heading1"/>
      </w:pPr>
      <w:bookmarkStart w:id="1" w:name="O_743778"/>
      <w:bookmarkEnd w:id="1"/>
      <w:r w:rsidRPr="006C70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rPr>
                <w:rStyle w:val="SpecialBold"/>
              </w:rPr>
              <w:t>Comments</w:t>
            </w: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 xml:space="preserve">This version was released in </w:t>
            </w:r>
            <w:r w:rsidRPr="006C70CC">
              <w:rPr>
                <w:rStyle w:val="Emphasis"/>
              </w:rPr>
              <w:t>HLT Health Training Package release 2.0</w:t>
            </w:r>
            <w:r w:rsidRPr="006C70CC">
              <w:t xml:space="preserve"> and meets the requirements of the 2012 Standards for Training Packages.</w:t>
            </w:r>
          </w:p>
          <w:p w:rsidR="00000000" w:rsidRPr="006C70CC" w:rsidP="006C70CC">
            <w:pPr>
              <w:pStyle w:val="BodyText"/>
            </w:pPr>
            <w:r w:rsidRPr="006C70CC">
              <w:t>Significant changes to the elements and performance criter</w:t>
            </w:r>
            <w:r w:rsidRPr="006C70CC">
              <w:t>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6C70CC" w:rsidP="006C70CC">
      <w:pPr>
        <w:pStyle w:val="BodyText"/>
      </w:pPr>
    </w:p>
    <w:p w:rsidR="00000000" w:rsidRPr="006C70CC" w:rsidP="006C70CC">
      <w:pPr>
        <w:pStyle w:val="AllowPageBreak"/>
      </w:pPr>
    </w:p>
    <w:p w:rsidR="00000000" w:rsidRPr="006C70CC" w:rsidP="006C70CC">
      <w:pPr>
        <w:pStyle w:val="Heading1"/>
      </w:pPr>
      <w:bookmarkStart w:id="2" w:name="O_743782"/>
      <w:bookmarkEnd w:id="2"/>
      <w:r w:rsidRPr="006C70CC">
        <w:t>Application</w:t>
      </w:r>
    </w:p>
    <w:p w:rsidR="00000000" w:rsidRPr="006C70CC" w:rsidP="00BC3915">
      <w:pPr>
        <w:pStyle w:val="BodyText"/>
      </w:pPr>
      <w:r w:rsidRPr="006C70CC">
        <w:t>This unit describes the skills</w:t>
      </w:r>
      <w:r w:rsidRPr="006C70CC">
        <w:t xml:space="preserve"> and knowledge required to develop Ayurvedic nutritional recommendations based on the outcomes of an existing Ayurvedic health assessment, and provide relevant advice, support and follow up to clients.</w:t>
      </w:r>
    </w:p>
    <w:p w:rsidR="00000000" w:rsidRPr="006C70CC" w:rsidP="00BC3915">
      <w:pPr>
        <w:pStyle w:val="BodyText"/>
      </w:pPr>
      <w:r w:rsidRPr="006C70CC">
        <w:t xml:space="preserve">This unit applies to Ayurvedic practitioners working </w:t>
      </w:r>
      <w:r w:rsidRPr="006C70CC">
        <w:t xml:space="preserve">with clients in a lifestyle or preventative context. </w:t>
      </w:r>
    </w:p>
    <w:p w:rsidR="00000000" w:rsidRPr="00BC3915" w:rsidP="00BC3915">
      <w:pPr>
        <w:pStyle w:val="BodyText"/>
        <w:rPr>
          <w:i/>
        </w:rPr>
      </w:pPr>
      <w:r w:rsidRPr="00BC3915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C70CC" w:rsidP="006C70CC">
      <w:pPr>
        <w:pStyle w:val="Heading1"/>
      </w:pPr>
      <w:bookmarkStart w:id="3" w:name="O_743781"/>
      <w:bookmarkEnd w:id="3"/>
      <w:r w:rsidRPr="006C70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rPr>
                <w:rStyle w:val="SpecialBold"/>
              </w:rPr>
              <w:t>PERFORMANCE CRITERIA</w:t>
            </w: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t>1. Develop nutritional recommendations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>1.1 Evaluate clie</w:t>
            </w:r>
            <w:r w:rsidRPr="006C70CC">
              <w:t>nt assessment information and imbalances that may be addressed through nutritional changes or supplementation</w:t>
            </w:r>
          </w:p>
          <w:p w:rsidR="00000000" w:rsidRPr="006C70CC" w:rsidP="006C70CC">
            <w:pPr>
              <w:pStyle w:val="BodyText"/>
            </w:pPr>
            <w:r w:rsidRPr="006C70CC">
              <w:t>1.2 Identify presentations that fall outside scope of own practice and make appropriate referrals</w:t>
            </w:r>
          </w:p>
          <w:p w:rsidR="00000000" w:rsidRPr="006C70CC" w:rsidP="006C70CC">
            <w:pPr>
              <w:pStyle w:val="BodyText"/>
            </w:pPr>
            <w:r w:rsidRPr="006C70CC">
              <w:t xml:space="preserve">1.3 Determine Ayurvedic nutritional corrections </w:t>
            </w:r>
            <w:r w:rsidRPr="006C70CC">
              <w:t xml:space="preserve">suited to </w:t>
            </w:r>
            <w:r w:rsidRPr="006C70CC">
              <w:t xml:space="preserve">the client’s prakruti, vikruti, agni, ama and trigunnas </w:t>
            </w:r>
          </w:p>
          <w:p w:rsidR="00000000" w:rsidRPr="006C70CC" w:rsidP="006C70CC">
            <w:pPr>
              <w:pStyle w:val="BodyText"/>
            </w:pPr>
            <w:r w:rsidRPr="006C70CC">
              <w:t>1.4 Evaluate the influence of environmental factors on nutritional status</w:t>
            </w:r>
          </w:p>
          <w:p w:rsidR="00000000" w:rsidRPr="006C70CC" w:rsidP="006C70CC">
            <w:pPr>
              <w:pStyle w:val="BodyText"/>
            </w:pPr>
            <w:r w:rsidRPr="006C70CC">
              <w:t>1.5 Integrate cultural and lifestyle factors that affect individual clients</w:t>
            </w:r>
          </w:p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t>1.6 Integrate Ayurvedic lifestyle corre</w:t>
            </w:r>
            <w:r w:rsidRPr="006C70CC">
              <w:t>ctions with nutritional recommendations</w:t>
            </w: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>2. Offer Ayurvedic nutritional recommendations</w:t>
            </w:r>
          </w:p>
          <w:p w:rsidR="00000000" w:rsidRPr="006C70CC" w:rsidP="006C70C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>2.1 Provide clear information about recommendations, their rationale and underpinning Ayurvedic philosophy and framework to suit the individual client</w:t>
            </w:r>
          </w:p>
          <w:p w:rsidR="00000000" w:rsidRPr="006C70CC" w:rsidP="006C70CC">
            <w:pPr>
              <w:pStyle w:val="BodyText"/>
            </w:pPr>
            <w:r w:rsidRPr="006C70CC">
              <w:t>2.2 Use language and concepts the client understands</w:t>
            </w:r>
          </w:p>
          <w:p w:rsidR="00000000" w:rsidRPr="006C70CC" w:rsidP="006C70CC">
            <w:pPr>
              <w:pStyle w:val="BodyText"/>
            </w:pPr>
            <w:r w:rsidRPr="006C70CC">
              <w:t>2.3 Provide client with resources to support the recommendations, including advice on preparation and cooking of foods</w:t>
            </w:r>
          </w:p>
          <w:p w:rsidR="00000000" w:rsidRPr="006C70CC" w:rsidP="006C70CC">
            <w:pPr>
              <w:pStyle w:val="BodyText"/>
            </w:pPr>
            <w:r w:rsidRPr="006C70CC">
              <w:t>2.4 Discuss and agree on evaluation strategies</w:t>
            </w:r>
          </w:p>
          <w:p w:rsidR="00000000" w:rsidP="006C70CC">
            <w:pPr>
              <w:pStyle w:val="BodyText"/>
              <w:rPr>
                <w:lang w:val="en-NZ"/>
              </w:rPr>
            </w:pPr>
            <w:r w:rsidRPr="006C70CC">
              <w:t>2.5 Accurately document recommendatio</w:t>
            </w:r>
            <w:r w:rsidRPr="006C70CC">
              <w:t>ns made</w:t>
            </w: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0CC">
            <w:pPr>
              <w:pStyle w:val="BodyText"/>
              <w:rPr>
                <w:lang w:val="en-NZ"/>
              </w:rPr>
            </w:pPr>
          </w:p>
        </w:tc>
      </w:tr>
      <w:tr w:rsidTr="006C7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>3. Follow up nutritional advice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0CC" w:rsidP="006C70CC">
            <w:pPr>
              <w:pStyle w:val="BodyText"/>
            </w:pPr>
            <w:r w:rsidRPr="006C70CC">
              <w:t>3.1 Review progress with the client based on previous advice and client feedback</w:t>
            </w:r>
          </w:p>
          <w:p w:rsidR="00000000" w:rsidRPr="006C70CC" w:rsidP="006C70CC">
            <w:pPr>
              <w:pStyle w:val="BodyText"/>
            </w:pPr>
            <w:r w:rsidRPr="006C70CC">
              <w:t xml:space="preserve">3.2 Identify and accurately record effects of previous advice </w:t>
            </w:r>
          </w:p>
          <w:p w:rsidR="00000000" w:rsidRPr="006C70CC" w:rsidP="006C70CC">
            <w:pPr>
              <w:pStyle w:val="BodyText"/>
            </w:pPr>
            <w:r w:rsidRPr="006C70CC">
              <w:t>3.3 Evaluate the need for change in advice, ongoing and/or addition</w:t>
            </w:r>
            <w:r w:rsidRPr="006C70CC">
              <w:t>al nutritional adjustments</w:t>
            </w:r>
          </w:p>
          <w:p w:rsidR="00000000" w:rsidRPr="006C70CC" w:rsidP="006C70CC">
            <w:pPr>
              <w:pStyle w:val="BodyText"/>
            </w:pPr>
            <w:r w:rsidRPr="006C70CC">
              <w:t>3.4 Negotiate changes to the plan with the client to ensure optimal outcomes</w:t>
            </w:r>
          </w:p>
        </w:tc>
      </w:tr>
    </w:tbl>
    <w:p w:rsidR="00BC3915" w:rsidP="006C70CC">
      <w:pPr>
        <w:pStyle w:val="ListContinue"/>
      </w:pPr>
    </w:p>
    <w:p w:rsidR="00BC3915" w:rsidP="006C70CC">
      <w:pPr>
        <w:pStyle w:val="ListContinue"/>
      </w:pPr>
    </w:p>
    <w:p w:rsidR="00000000" w:rsidRPr="006C70CC" w:rsidP="006C70CC">
      <w:pPr>
        <w:pStyle w:val="Heading1"/>
      </w:pPr>
      <w:bookmarkStart w:id="4" w:name="O_743780"/>
      <w:bookmarkEnd w:id="4"/>
      <w:r w:rsidRPr="006C70CC">
        <w:t>Foundation Skills</w:t>
      </w:r>
    </w:p>
    <w:p w:rsidR="00000000" w:rsidRPr="00BC3915" w:rsidP="00BC3915">
      <w:pPr>
        <w:pStyle w:val="BodyText"/>
        <w:rPr>
          <w:i/>
        </w:rPr>
      </w:pPr>
      <w:r w:rsidRPr="00BC391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6C70CC" w:rsidP="00BC3915">
      <w:pPr>
        <w:pStyle w:val="BodyText"/>
      </w:pPr>
      <w:r w:rsidRPr="006C70CC">
        <w:t>Foundation skills essential to performance are explicit in the performance criteria of this unit of competency</w:t>
      </w:r>
    </w:p>
    <w:p w:rsidR="00000000" w:rsidRPr="006C70CC" w:rsidP="006C70CC">
      <w:pPr>
        <w:pStyle w:val="Heading1"/>
      </w:pPr>
      <w:bookmarkStart w:id="5" w:name="O_743779"/>
      <w:bookmarkEnd w:id="5"/>
      <w:r w:rsidRPr="006C70CC">
        <w:t>Unit Mapping Information</w:t>
      </w:r>
    </w:p>
    <w:p w:rsidR="00000000" w:rsidRPr="006C70CC" w:rsidP="00BC3915">
      <w:pPr>
        <w:pStyle w:val="BodyText"/>
      </w:pPr>
      <w:r w:rsidRPr="006C70CC">
        <w:t>No equivalent unit.</w:t>
      </w:r>
    </w:p>
    <w:p w:rsidR="00000000" w:rsidRPr="006C70CC" w:rsidP="006C70CC">
      <w:pPr>
        <w:pStyle w:val="Heading1"/>
      </w:pPr>
      <w:bookmarkStart w:id="6" w:name="O_743772"/>
      <w:bookmarkEnd w:id="6"/>
      <w:r w:rsidRPr="006C70CC">
        <w:t>Links</w:t>
      </w:r>
    </w:p>
    <w:p w:rsidR="00000000" w:rsidRPr="006C70CC" w:rsidP="00BC3915">
      <w:pPr>
        <w:pStyle w:val="BodyText"/>
      </w:pPr>
      <w:r w:rsidRPr="006C7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C22E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C70CC" w:rsidP="006C70CC"/>
    <w:sectPr w:rsidSect="006C7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CC" w:rsidRPr="00BC3915" w:rsidP="00BC3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15" w:rsidP="006C7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3915" w:rsidP="006C7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3915" w:rsidP="006C7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0CC" w:rsidRPr="00BC3915" w:rsidP="00BC3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915" w:rsidRPr="002D2AF8" w:rsidP="006C7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HLTAYV005 Provide advice on Ayurvedic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C3915" w:rsidP="006C7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0CC"/>
  </w:style>
  <w:style w:type="character" w:customStyle="1" w:styleId="Heading1Char">
    <w:name w:val="Heading 1 Char"/>
    <w:basedOn w:val="DefaultParagraphFont"/>
    <w:link w:val="Heading1"/>
    <w:rsid w:val="006C7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0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C70CC"/>
    <w:rPr>
      <w:b/>
      <w:spacing w:val="0"/>
    </w:rPr>
  </w:style>
  <w:style w:type="character" w:styleId="Emphasis">
    <w:name w:val="Emphasis"/>
    <w:basedOn w:val="DefaultParagraphFont"/>
    <w:qFormat/>
    <w:rsid w:val="006C70CC"/>
    <w:rPr>
      <w:i/>
    </w:rPr>
  </w:style>
  <w:style w:type="paragraph" w:customStyle="1" w:styleId="SuperHeading">
    <w:name w:val="SuperHeading"/>
    <w:basedOn w:val="Normal"/>
    <w:rsid w:val="006C7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C70CC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C7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0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7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0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0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0CC"/>
  </w:style>
  <w:style w:type="paragraph" w:styleId="TableofFigures">
    <w:name w:val="table of figures"/>
    <w:basedOn w:val="Normal"/>
    <w:next w:val="Normal"/>
    <w:semiHidden/>
    <w:rsid w:val="006C7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0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70CC"/>
    <w:rPr>
      <w:rFonts w:ascii="Wingdings" w:hAnsi="Wingdings"/>
    </w:rPr>
  </w:style>
  <w:style w:type="paragraph" w:customStyle="1" w:styleId="TableHeading">
    <w:name w:val="Table Heading"/>
    <w:basedOn w:val="HeadingBase"/>
    <w:rsid w:val="006C7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0CC"/>
    <w:rPr>
      <w:color w:val="0033CC"/>
      <w:u w:val="none"/>
    </w:rPr>
  </w:style>
  <w:style w:type="paragraph" w:customStyle="1" w:styleId="BodyTextRight">
    <w:name w:val="Body Text Right"/>
    <w:basedOn w:val="BodyText"/>
    <w:rsid w:val="006C7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0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0CC"/>
    <w:rPr>
      <w:sz w:val="32"/>
    </w:rPr>
  </w:style>
  <w:style w:type="paragraph" w:customStyle="1" w:styleId="HeadingProcedure">
    <w:name w:val="Heading Procedure"/>
    <w:basedOn w:val="HeadingBase"/>
    <w:next w:val="Normal"/>
    <w:rsid w:val="006C7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0CC"/>
    <w:pPr>
      <w:spacing w:before="60" w:after="60"/>
    </w:pPr>
  </w:style>
  <w:style w:type="paragraph" w:customStyle="1" w:styleId="ListNote">
    <w:name w:val="List Note"/>
    <w:basedOn w:val="List"/>
    <w:rsid w:val="006C7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0CC"/>
    <w:rPr>
      <w:rFonts w:ascii="Courier New" w:hAnsi="Courier New"/>
    </w:rPr>
  </w:style>
  <w:style w:type="paragraph" w:customStyle="1" w:styleId="NoteBullet">
    <w:name w:val="Note Bullet"/>
    <w:basedOn w:val="Note"/>
    <w:rsid w:val="006C7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0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7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0CC"/>
    <w:rPr>
      <w:b/>
      <w:smallCaps/>
    </w:rPr>
  </w:style>
  <w:style w:type="paragraph" w:customStyle="1" w:styleId="TableListNumber">
    <w:name w:val="Table List Number"/>
    <w:basedOn w:val="ListNumber"/>
    <w:rsid w:val="006C7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0CC"/>
    <w:pPr>
      <w:numPr>
        <w:numId w:val="7"/>
      </w:numPr>
    </w:pPr>
  </w:style>
  <w:style w:type="paragraph" w:customStyle="1" w:styleId="ListAlpha2">
    <w:name w:val="List Alpha 2"/>
    <w:basedOn w:val="List2"/>
    <w:rsid w:val="006C70CC"/>
    <w:pPr>
      <w:numPr>
        <w:numId w:val="6"/>
      </w:numPr>
    </w:pPr>
  </w:style>
  <w:style w:type="paragraph" w:styleId="List2">
    <w:name w:val="List 2"/>
    <w:basedOn w:val="BodyText"/>
    <w:rsid w:val="006C7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0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0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70CC"/>
    <w:pPr>
      <w:numPr>
        <w:numId w:val="2"/>
      </w:numPr>
    </w:pPr>
  </w:style>
  <w:style w:type="paragraph" w:styleId="ListContinue2">
    <w:name w:val="List Continue 2"/>
    <w:basedOn w:val="List2"/>
    <w:rsid w:val="006C70CC"/>
    <w:pPr>
      <w:ind w:firstLine="0"/>
    </w:pPr>
  </w:style>
  <w:style w:type="paragraph" w:styleId="ListContinue3">
    <w:name w:val="List Continue 3"/>
    <w:basedOn w:val="List3"/>
    <w:rsid w:val="006C70CC"/>
    <w:pPr>
      <w:ind w:left="1021" w:firstLine="0"/>
    </w:pPr>
  </w:style>
  <w:style w:type="paragraph" w:styleId="ListContinue4">
    <w:name w:val="List Continue 4"/>
    <w:basedOn w:val="List4"/>
    <w:rsid w:val="006C70CC"/>
    <w:pPr>
      <w:ind w:firstLine="0"/>
    </w:pPr>
  </w:style>
  <w:style w:type="paragraph" w:styleId="ListContinue5">
    <w:name w:val="List Continue 5"/>
    <w:basedOn w:val="List5"/>
    <w:rsid w:val="006C70CC"/>
    <w:pPr>
      <w:ind w:firstLine="0"/>
    </w:pPr>
  </w:style>
  <w:style w:type="paragraph" w:styleId="ListNumber3">
    <w:name w:val="List Number 3"/>
    <w:basedOn w:val="List3"/>
    <w:rsid w:val="006C70CC"/>
    <w:pPr>
      <w:numPr>
        <w:numId w:val="3"/>
      </w:numPr>
    </w:pPr>
  </w:style>
  <w:style w:type="paragraph" w:styleId="ListNumber4">
    <w:name w:val="List Number 4"/>
    <w:basedOn w:val="List4"/>
    <w:rsid w:val="006C70CC"/>
    <w:pPr>
      <w:numPr>
        <w:numId w:val="4"/>
      </w:numPr>
    </w:pPr>
  </w:style>
  <w:style w:type="paragraph" w:styleId="ListNumber5">
    <w:name w:val="List Number 5"/>
    <w:basedOn w:val="List5"/>
    <w:rsid w:val="006C70CC"/>
    <w:pPr>
      <w:numPr>
        <w:numId w:val="5"/>
      </w:numPr>
    </w:pPr>
  </w:style>
  <w:style w:type="paragraph" w:styleId="BlockText">
    <w:name w:val="Block Text"/>
    <w:basedOn w:val="Normal"/>
    <w:rsid w:val="006C7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0CC"/>
    <w:rPr>
      <w:sz w:val="16"/>
      <w:vertAlign w:val="superscript"/>
    </w:rPr>
  </w:style>
  <w:style w:type="character" w:customStyle="1" w:styleId="Symbols">
    <w:name w:val="Symbols"/>
    <w:basedOn w:val="DefaultParagraphFont"/>
    <w:rsid w:val="006C70CC"/>
    <w:rPr>
      <w:rFonts w:ascii="Symbol" w:hAnsi="Symbol"/>
    </w:rPr>
  </w:style>
  <w:style w:type="character" w:customStyle="1" w:styleId="MenuOptions">
    <w:name w:val="Menu Options"/>
    <w:basedOn w:val="DefaultParagraphFont"/>
    <w:rsid w:val="006C7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0CC"/>
    <w:rPr>
      <w:b/>
    </w:rPr>
  </w:style>
  <w:style w:type="character" w:customStyle="1" w:styleId="Underlined">
    <w:name w:val="Underlined"/>
    <w:basedOn w:val="DefaultParagraphFont"/>
    <w:rsid w:val="006C70CC"/>
    <w:rPr>
      <w:u w:val="single"/>
    </w:rPr>
  </w:style>
  <w:style w:type="paragraph" w:customStyle="1" w:styleId="TableBodyTextRight">
    <w:name w:val="Table Body Text Right"/>
    <w:basedOn w:val="TableBodyText"/>
    <w:rsid w:val="006C7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0CC"/>
    <w:rPr>
      <w:sz w:val="18"/>
    </w:rPr>
  </w:style>
  <w:style w:type="paragraph" w:customStyle="1" w:styleId="BodySmallRight">
    <w:name w:val="Body Small Right"/>
    <w:basedOn w:val="BodyTextRight"/>
    <w:rsid w:val="006C70CC"/>
    <w:rPr>
      <w:sz w:val="18"/>
      <w:szCs w:val="18"/>
    </w:rPr>
  </w:style>
  <w:style w:type="paragraph" w:customStyle="1" w:styleId="MarginEdition">
    <w:name w:val="Margin Edition"/>
    <w:basedOn w:val="MarginNote"/>
    <w:rsid w:val="006C7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0CC"/>
    <w:rPr>
      <w:sz w:val="2"/>
      <w:szCs w:val="2"/>
    </w:rPr>
  </w:style>
  <w:style w:type="character" w:customStyle="1" w:styleId="Small">
    <w:name w:val="Small"/>
    <w:basedOn w:val="DefaultParagraphFont"/>
    <w:rsid w:val="006C70CC"/>
    <w:rPr>
      <w:sz w:val="16"/>
    </w:rPr>
  </w:style>
  <w:style w:type="paragraph" w:customStyle="1" w:styleId="WideTable">
    <w:name w:val="Wide Table"/>
    <w:basedOn w:val="Normal"/>
    <w:rsid w:val="006C7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0CC"/>
  </w:style>
  <w:style w:type="paragraph" w:styleId="Quote">
    <w:name w:val="Quote"/>
    <w:basedOn w:val="Heading1"/>
    <w:link w:val="QuoteChar"/>
    <w:qFormat/>
    <w:rsid w:val="006C7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0CC"/>
    <w:pPr>
      <w:pageBreakBefore/>
    </w:pPr>
  </w:style>
  <w:style w:type="paragraph" w:customStyle="1" w:styleId="Border">
    <w:name w:val="Border"/>
    <w:basedOn w:val="Normal"/>
    <w:qFormat/>
    <w:rsid w:val="006C7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0CC"/>
    <w:rPr>
      <w:u w:val="single"/>
    </w:rPr>
  </w:style>
  <w:style w:type="character" w:customStyle="1" w:styleId="BoldandItalics">
    <w:name w:val="Bold and Italics"/>
    <w:qFormat/>
    <w:rsid w:val="006C70CC"/>
    <w:rPr>
      <w:b/>
      <w:i/>
      <w:u w:val="none"/>
    </w:rPr>
  </w:style>
  <w:style w:type="paragraph" w:styleId="BalloonText">
    <w:name w:val="Balloon Text"/>
    <w:basedOn w:val="Normal"/>
    <w:link w:val="BalloonTextChar"/>
    <w:rsid w:val="006C7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0CC"/>
    <w:pPr>
      <w:spacing w:before="0" w:after="0"/>
    </w:pPr>
  </w:style>
  <w:style w:type="paragraph" w:customStyle="1" w:styleId="BodyTextBold">
    <w:name w:val="Body Text Bold"/>
    <w:basedOn w:val="BodyText"/>
    <w:qFormat/>
    <w:rsid w:val="006C70CC"/>
    <w:rPr>
      <w:b/>
    </w:rPr>
  </w:style>
  <w:style w:type="character" w:styleId="Hyperlink">
    <w:name w:val="Hyperlink"/>
    <w:basedOn w:val="DefaultParagraphFont"/>
    <w:uiPriority w:val="99"/>
    <w:unhideWhenUsed/>
    <w:rsid w:val="00BC3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2906</Characters>
  <Application>Microsoft Office Word</Application>
  <DocSecurity>0</DocSecurity>
  <Lines>100</Lines>
  <Paragraphs>52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HLTAYV005 Provide advice on Ayurvedic nutrition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2023-07-02T02:51:00Z</dcterms:created>
  <dcterms:modified xsi:type="dcterms:W3CDTF">2023-07-02T02:51:00Z</dcterms:modified>
</cp:coreProperties>
</file>