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FE0" w:rsidP="004F5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HLTAYV003 Provide Ayurvedic bodywork therapies</w:t>
      </w:r>
      <w:r>
        <w:fldChar w:fldCharType="end"/>
      </w:r>
    </w:p>
    <w:p w:rsidR="004F5FE0" w:rsidP="004F5FE0">
      <w:pPr>
        <w:pStyle w:val="Version"/>
        <w:sectPr w:rsidSect="00701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52E" w:rsidP="0070152E">
      <w:pPr>
        <w:pStyle w:val="SuperHeading"/>
      </w:pPr>
      <w:r w:rsidRPr="0070152E">
        <w:t>HLTAYV003 Provide Ayurvedic bodywork therapies</w:t>
      </w:r>
    </w:p>
    <w:p w:rsidR="00000000" w:rsidRPr="0070152E" w:rsidP="0070152E">
      <w:pPr>
        <w:pStyle w:val="Heading1"/>
      </w:pPr>
      <w:bookmarkStart w:id="1" w:name="O_743748"/>
      <w:bookmarkEnd w:id="1"/>
      <w:r w:rsidRPr="007015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01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2E" w:rsidP="0070152E">
            <w:pPr>
              <w:pStyle w:val="BodyText"/>
            </w:pPr>
            <w:r w:rsidRPr="0070152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rPr>
                <w:rStyle w:val="SpecialBold"/>
              </w:rPr>
              <w:t>Comments</w:t>
            </w:r>
          </w:p>
        </w:tc>
      </w:tr>
      <w:tr w:rsidTr="00701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2E" w:rsidP="0070152E">
            <w:pPr>
              <w:pStyle w:val="BodyText"/>
            </w:pPr>
            <w:r w:rsidRPr="0070152E">
              <w:t xml:space="preserve">This version was released in </w:t>
            </w:r>
            <w:r w:rsidRPr="0070152E">
              <w:rPr>
                <w:rStyle w:val="Emphasis"/>
              </w:rPr>
              <w:t>HLT Health Training Package release 2.0</w:t>
            </w:r>
            <w:r w:rsidRPr="0070152E">
              <w:t xml:space="preserve"> and meets the requirements of the 2012 Standards for Training Packages.</w:t>
            </w:r>
          </w:p>
          <w:p w:rsidR="00000000" w:rsidRPr="0070152E" w:rsidP="0070152E">
            <w:pPr>
              <w:pStyle w:val="BodyText"/>
            </w:pPr>
            <w:r w:rsidRPr="0070152E">
              <w:t>Significant changes to the elements and performance criter</w:t>
            </w:r>
            <w:r w:rsidRPr="0070152E">
              <w:t>ia. New evidence requirements for assessment, including volume and frequency requirements. Significant change to knowledge evidence. Minimum clinic hours added. Additional assessor requirement.</w:t>
            </w:r>
          </w:p>
        </w:tc>
      </w:tr>
    </w:tbl>
    <w:p w:rsidR="00000000" w:rsidRPr="0070152E" w:rsidP="0070152E">
      <w:pPr>
        <w:pStyle w:val="BodyText"/>
      </w:pPr>
    </w:p>
    <w:p w:rsidR="00000000" w:rsidRPr="0070152E" w:rsidP="0070152E">
      <w:pPr>
        <w:pStyle w:val="AllowPageBreak"/>
      </w:pPr>
    </w:p>
    <w:p w:rsidR="00000000" w:rsidRPr="0070152E" w:rsidP="0070152E">
      <w:pPr>
        <w:pStyle w:val="Heading1"/>
      </w:pPr>
      <w:bookmarkStart w:id="2" w:name="O_743752"/>
      <w:bookmarkEnd w:id="2"/>
      <w:r w:rsidRPr="0070152E">
        <w:t>Application</w:t>
      </w:r>
    </w:p>
    <w:p w:rsidR="00000000" w:rsidRPr="0070152E" w:rsidP="004F5FE0">
      <w:pPr>
        <w:pStyle w:val="BodyText"/>
      </w:pPr>
      <w:r w:rsidRPr="0070152E">
        <w:t xml:space="preserve">This unit describes the skills </w:t>
      </w:r>
      <w:r w:rsidRPr="0070152E">
        <w:t>and knowledge required to gather client information, prepare equipment for treatment, and then provide Ayurvedic therapeutic treatments such as abhyanga, shirodhara and kati basti.</w:t>
      </w:r>
    </w:p>
    <w:p w:rsidR="00000000" w:rsidRPr="0070152E" w:rsidP="004F5FE0">
      <w:pPr>
        <w:pStyle w:val="BodyText"/>
      </w:pPr>
      <w:r w:rsidRPr="0070152E">
        <w:t xml:space="preserve">This unit applies to individuals who provide Ayurvedic massage, either as </w:t>
      </w:r>
      <w:r w:rsidRPr="0070152E">
        <w:t xml:space="preserve">part of their work as a dedicated Ayurvedic practitioner, or in conjunction with other treatment modalities. </w:t>
      </w:r>
    </w:p>
    <w:p w:rsidR="00000000" w:rsidRPr="004F5FE0" w:rsidP="004F5FE0">
      <w:pPr>
        <w:pStyle w:val="BodyText"/>
        <w:rPr>
          <w:i/>
        </w:rPr>
      </w:pPr>
      <w:r w:rsidRPr="004F5FE0">
        <w:rPr>
          <w:rStyle w:val="Emphasis"/>
        </w:rPr>
        <w:t>The skills in this unit must be applied in accordance with Commonwealth and State/Territory legislation, Australian/New Zealand standards and ind</w:t>
      </w:r>
      <w:r w:rsidRPr="004F5FE0">
        <w:rPr>
          <w:rStyle w:val="Emphasis"/>
        </w:rPr>
        <w:t>ustry codes of practice.</w:t>
      </w:r>
    </w:p>
    <w:p w:rsidR="00000000" w:rsidRPr="0070152E" w:rsidP="0070152E">
      <w:pPr>
        <w:pStyle w:val="Heading1"/>
      </w:pPr>
      <w:bookmarkStart w:id="3" w:name="O_743751"/>
      <w:bookmarkEnd w:id="3"/>
      <w:r w:rsidRPr="007015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2E" w:rsidP="0070152E">
            <w:pPr>
              <w:pStyle w:val="BodyText"/>
            </w:pPr>
            <w:r w:rsidRPr="0070152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rPr>
                <w:rStyle w:val="SpecialBold"/>
              </w:rPr>
              <w:t>PERFORMANCE CRITERIA</w:t>
            </w:r>
          </w:p>
        </w:tc>
      </w:tr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2E" w:rsidP="0070152E">
            <w:pPr>
              <w:pStyle w:val="BodyText"/>
            </w:pPr>
            <w:r w:rsidRPr="0070152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t>1. Gather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2E" w:rsidP="0070152E">
            <w:pPr>
              <w:pStyle w:val="BodyText"/>
            </w:pPr>
            <w:r w:rsidRPr="0070152E">
              <w:t xml:space="preserve">1.1 Collect and document information about client general health according to legal requirements and Ayurvedic framework </w:t>
            </w:r>
          </w:p>
          <w:p w:rsidR="00000000" w:rsidRPr="0070152E" w:rsidP="0070152E">
            <w:pPr>
              <w:pStyle w:val="BodyText"/>
            </w:pPr>
            <w:r w:rsidRPr="0070152E">
              <w:t>1.2 Review information to inform massage approach</w:t>
            </w:r>
          </w:p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t>1.3 Manage information and records in a confidential an</w:t>
            </w:r>
            <w:r w:rsidRPr="0070152E">
              <w:t>d secure manner</w:t>
            </w:r>
          </w:p>
        </w:tc>
      </w:tr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</w:p>
        </w:tc>
      </w:tr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t>2. Prepare client, self and 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2E" w:rsidP="0070152E">
            <w:pPr>
              <w:pStyle w:val="BodyText"/>
            </w:pPr>
            <w:r w:rsidRPr="0070152E">
              <w:t>2.1 Prepare the client for treatment following infection control procedures and with appropriate draping and confirm comfort levels</w:t>
            </w:r>
          </w:p>
          <w:p w:rsidR="00000000" w:rsidRPr="0070152E" w:rsidP="0070152E">
            <w:pPr>
              <w:pStyle w:val="BodyText"/>
            </w:pPr>
            <w:r w:rsidRPr="0070152E">
              <w:t>2.2 Advise client of possible physical or emotional reactions bo</w:t>
            </w:r>
            <w:r w:rsidRPr="0070152E">
              <w:t>th during and after treatment</w:t>
            </w:r>
          </w:p>
          <w:p w:rsidR="00000000" w:rsidRPr="0070152E" w:rsidP="0070152E">
            <w:pPr>
              <w:pStyle w:val="BodyText"/>
            </w:pPr>
            <w:r w:rsidRPr="0070152E">
              <w:t>2.3 Access and organise appropriate equipment and materials for treatment</w:t>
            </w:r>
          </w:p>
          <w:p w:rsidR="00000000" w:rsidRPr="0070152E" w:rsidP="0070152E">
            <w:pPr>
              <w:pStyle w:val="BodyText"/>
            </w:pPr>
            <w:r w:rsidRPr="0070152E">
              <w:t>2.4 Select and safely prepare Ayurvedic massage oils, pastes and powders according to assessment</w:t>
            </w:r>
          </w:p>
          <w:p w:rsidR="00000000" w:rsidRPr="0070152E" w:rsidP="0070152E">
            <w:pPr>
              <w:pStyle w:val="BodyText"/>
            </w:pPr>
            <w:r w:rsidRPr="0070152E">
              <w:t>2.5 Check room ambience and temperature following Ayurv</w:t>
            </w:r>
            <w:r w:rsidRPr="0070152E">
              <w:t xml:space="preserve">edic principles </w:t>
            </w:r>
          </w:p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t>2.6 Maintain own health through use of self care pre treatment routines</w:t>
            </w:r>
          </w:p>
        </w:tc>
      </w:tr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</w:p>
        </w:tc>
      </w:tr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t>3. Select and use Ayurvedic techniques and sequences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2E" w:rsidP="0070152E">
            <w:pPr>
              <w:pStyle w:val="BodyText"/>
            </w:pPr>
            <w:r w:rsidRPr="0070152E">
              <w:t>3.1 Determine appropriate techniques based on Ayurvedic health assessment</w:t>
            </w:r>
          </w:p>
          <w:p w:rsidR="00000000" w:rsidRPr="0070152E" w:rsidP="0070152E">
            <w:pPr>
              <w:pStyle w:val="BodyText"/>
            </w:pPr>
            <w:r w:rsidRPr="0070152E">
              <w:t xml:space="preserve">3.2 Follow therapeutic protocols according to Ayurvedic practice </w:t>
            </w:r>
          </w:p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t>3.3 Recognise reactions to treatment and provide appropriate response</w:t>
            </w:r>
          </w:p>
        </w:tc>
      </w:tr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ListContinue"/>
              <w:rPr>
                <w:lang w:val="en-NZ"/>
              </w:rPr>
            </w:pPr>
          </w:p>
        </w:tc>
      </w:tr>
      <w:tr w:rsidTr="004F5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2E">
            <w:pPr>
              <w:pStyle w:val="BodyText"/>
              <w:rPr>
                <w:lang w:val="en-NZ"/>
              </w:rPr>
            </w:pPr>
            <w:r w:rsidRPr="0070152E">
              <w:t>4. Finalise treatment and advise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2E" w:rsidP="0070152E">
            <w:pPr>
              <w:pStyle w:val="BodyText"/>
            </w:pPr>
            <w:r w:rsidRPr="0070152E">
              <w:t>4.1 End the treatment using appropriate protocols</w:t>
            </w:r>
          </w:p>
          <w:p w:rsidR="00000000" w:rsidRPr="0070152E" w:rsidP="0070152E">
            <w:pPr>
              <w:pStyle w:val="BodyText"/>
            </w:pPr>
            <w:r w:rsidRPr="0070152E">
              <w:t>4.2 Provide client with i</w:t>
            </w:r>
            <w:r w:rsidRPr="0070152E">
              <w:t>nformation on recommended follow up activities</w:t>
            </w:r>
          </w:p>
          <w:p w:rsidR="00000000" w:rsidRPr="0070152E" w:rsidP="0070152E">
            <w:pPr>
              <w:pStyle w:val="BodyText"/>
            </w:pPr>
            <w:r w:rsidRPr="0070152E">
              <w:t>4.3 Answer client queries with clarity, using appropriate language</w:t>
            </w:r>
          </w:p>
        </w:tc>
      </w:tr>
    </w:tbl>
    <w:p w:rsidR="004F5FE0" w:rsidP="0070152E">
      <w:pPr>
        <w:pStyle w:val="ListContinue"/>
      </w:pPr>
    </w:p>
    <w:p w:rsidR="004F5FE0" w:rsidP="0070152E">
      <w:pPr>
        <w:pStyle w:val="ListContinue"/>
      </w:pPr>
    </w:p>
    <w:p w:rsidR="00000000" w:rsidRPr="0070152E" w:rsidP="0070152E">
      <w:pPr>
        <w:pStyle w:val="Heading1"/>
      </w:pPr>
      <w:bookmarkStart w:id="4" w:name="O_743750"/>
      <w:bookmarkEnd w:id="4"/>
      <w:r w:rsidRPr="0070152E">
        <w:t>Foundation Skills</w:t>
      </w:r>
    </w:p>
    <w:p w:rsidR="00000000" w:rsidRPr="004F5FE0" w:rsidP="004F5FE0">
      <w:pPr>
        <w:pStyle w:val="BodyText"/>
        <w:rPr>
          <w:i/>
        </w:rPr>
      </w:pPr>
      <w:r w:rsidRPr="004F5FE0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70152E" w:rsidP="004F5FE0">
      <w:pPr>
        <w:pStyle w:val="BodyText"/>
      </w:pPr>
      <w:r w:rsidRPr="0070152E">
        <w:t>Foundation skills essential to performance are explicit in the performance criteria of this unit of competency</w:t>
      </w:r>
    </w:p>
    <w:p w:rsidR="00000000" w:rsidRPr="0070152E" w:rsidP="0070152E">
      <w:pPr>
        <w:pStyle w:val="Heading1"/>
      </w:pPr>
      <w:bookmarkStart w:id="5" w:name="O_743749"/>
      <w:bookmarkEnd w:id="5"/>
      <w:r w:rsidRPr="0070152E">
        <w:t>Unit Mapping Information</w:t>
      </w:r>
    </w:p>
    <w:p w:rsidR="00000000" w:rsidRPr="0070152E" w:rsidP="004F5FE0">
      <w:pPr>
        <w:pStyle w:val="BodyText"/>
      </w:pPr>
      <w:r w:rsidRPr="0070152E">
        <w:t>No equivalent unit.</w:t>
      </w:r>
    </w:p>
    <w:p w:rsidR="00000000" w:rsidRPr="0070152E" w:rsidP="0070152E">
      <w:pPr>
        <w:pStyle w:val="Heading1"/>
      </w:pPr>
      <w:bookmarkStart w:id="6" w:name="O_743742"/>
      <w:bookmarkEnd w:id="6"/>
      <w:r w:rsidRPr="0070152E">
        <w:t>Links</w:t>
      </w:r>
    </w:p>
    <w:p w:rsidR="00000000" w:rsidRPr="0070152E" w:rsidP="004F5FE0">
      <w:pPr>
        <w:pStyle w:val="BodyText"/>
      </w:pPr>
      <w:r w:rsidRPr="007015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E5B1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0152E" w:rsidP="0070152E"/>
    <w:sectPr w:rsidSect="007015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2E" w:rsidRPr="004F5FE0" w:rsidP="004F5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E0" w:rsidP="00701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FE0" w:rsidP="00701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5FE0" w:rsidP="00701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52E" w:rsidRPr="004F5FE0" w:rsidP="004F5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E0" w:rsidRPr="002D2AF8" w:rsidP="00701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HLTAYV003 Provide Ayurvedic bodywork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F5FE0" w:rsidP="00701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52E"/>
  </w:style>
  <w:style w:type="character" w:customStyle="1" w:styleId="Heading1Char">
    <w:name w:val="Heading 1 Char"/>
    <w:basedOn w:val="DefaultParagraphFont"/>
    <w:link w:val="Heading1"/>
    <w:rsid w:val="00701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5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152E"/>
    <w:rPr>
      <w:b/>
      <w:spacing w:val="0"/>
    </w:rPr>
  </w:style>
  <w:style w:type="character" w:styleId="Emphasis">
    <w:name w:val="Emphasis"/>
    <w:basedOn w:val="DefaultParagraphFont"/>
    <w:qFormat/>
    <w:rsid w:val="0070152E"/>
    <w:rPr>
      <w:i/>
    </w:rPr>
  </w:style>
  <w:style w:type="paragraph" w:customStyle="1" w:styleId="SuperHeading">
    <w:name w:val="SuperHeading"/>
    <w:basedOn w:val="Normal"/>
    <w:rsid w:val="00701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70152E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701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5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5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1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5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5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52E"/>
  </w:style>
  <w:style w:type="paragraph" w:styleId="TableofFigures">
    <w:name w:val="table of figures"/>
    <w:basedOn w:val="Normal"/>
    <w:next w:val="Normal"/>
    <w:semiHidden/>
    <w:rsid w:val="00701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5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152E"/>
    <w:rPr>
      <w:rFonts w:ascii="Wingdings" w:hAnsi="Wingdings"/>
    </w:rPr>
  </w:style>
  <w:style w:type="paragraph" w:customStyle="1" w:styleId="TableHeading">
    <w:name w:val="Table Heading"/>
    <w:basedOn w:val="HeadingBase"/>
    <w:rsid w:val="00701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52E"/>
    <w:rPr>
      <w:color w:val="0033CC"/>
      <w:u w:val="none"/>
    </w:rPr>
  </w:style>
  <w:style w:type="paragraph" w:customStyle="1" w:styleId="BodyTextRight">
    <w:name w:val="Body Text Right"/>
    <w:basedOn w:val="BodyText"/>
    <w:rsid w:val="00701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5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52E"/>
    <w:rPr>
      <w:sz w:val="32"/>
    </w:rPr>
  </w:style>
  <w:style w:type="paragraph" w:customStyle="1" w:styleId="HeadingProcedure">
    <w:name w:val="Heading Procedure"/>
    <w:basedOn w:val="HeadingBase"/>
    <w:next w:val="Normal"/>
    <w:rsid w:val="00701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52E"/>
    <w:pPr>
      <w:spacing w:before="60" w:after="60"/>
    </w:pPr>
  </w:style>
  <w:style w:type="paragraph" w:customStyle="1" w:styleId="ListNote">
    <w:name w:val="List Note"/>
    <w:basedOn w:val="List"/>
    <w:rsid w:val="00701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52E"/>
    <w:rPr>
      <w:rFonts w:ascii="Courier New" w:hAnsi="Courier New"/>
    </w:rPr>
  </w:style>
  <w:style w:type="paragraph" w:customStyle="1" w:styleId="NoteBullet">
    <w:name w:val="Note Bullet"/>
    <w:basedOn w:val="Note"/>
    <w:rsid w:val="00701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5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1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52E"/>
    <w:rPr>
      <w:b/>
      <w:smallCaps/>
    </w:rPr>
  </w:style>
  <w:style w:type="paragraph" w:customStyle="1" w:styleId="TableListNumber">
    <w:name w:val="Table List Number"/>
    <w:basedOn w:val="ListNumber"/>
    <w:rsid w:val="00701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52E"/>
    <w:pPr>
      <w:numPr>
        <w:numId w:val="7"/>
      </w:numPr>
    </w:pPr>
  </w:style>
  <w:style w:type="paragraph" w:customStyle="1" w:styleId="ListAlpha2">
    <w:name w:val="List Alpha 2"/>
    <w:basedOn w:val="List2"/>
    <w:rsid w:val="0070152E"/>
    <w:pPr>
      <w:numPr>
        <w:numId w:val="6"/>
      </w:numPr>
    </w:pPr>
  </w:style>
  <w:style w:type="paragraph" w:styleId="List2">
    <w:name w:val="List 2"/>
    <w:basedOn w:val="BodyText"/>
    <w:rsid w:val="00701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5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5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152E"/>
    <w:pPr>
      <w:numPr>
        <w:numId w:val="2"/>
      </w:numPr>
    </w:pPr>
  </w:style>
  <w:style w:type="paragraph" w:styleId="ListContinue2">
    <w:name w:val="List Continue 2"/>
    <w:basedOn w:val="List2"/>
    <w:rsid w:val="0070152E"/>
    <w:pPr>
      <w:ind w:firstLine="0"/>
    </w:pPr>
  </w:style>
  <w:style w:type="paragraph" w:styleId="ListContinue3">
    <w:name w:val="List Continue 3"/>
    <w:basedOn w:val="List3"/>
    <w:rsid w:val="0070152E"/>
    <w:pPr>
      <w:ind w:left="1021" w:firstLine="0"/>
    </w:pPr>
  </w:style>
  <w:style w:type="paragraph" w:styleId="ListContinue4">
    <w:name w:val="List Continue 4"/>
    <w:basedOn w:val="List4"/>
    <w:rsid w:val="0070152E"/>
    <w:pPr>
      <w:ind w:firstLine="0"/>
    </w:pPr>
  </w:style>
  <w:style w:type="paragraph" w:styleId="ListContinue5">
    <w:name w:val="List Continue 5"/>
    <w:basedOn w:val="List5"/>
    <w:rsid w:val="0070152E"/>
    <w:pPr>
      <w:ind w:firstLine="0"/>
    </w:pPr>
  </w:style>
  <w:style w:type="paragraph" w:styleId="ListNumber3">
    <w:name w:val="List Number 3"/>
    <w:basedOn w:val="List3"/>
    <w:rsid w:val="0070152E"/>
    <w:pPr>
      <w:numPr>
        <w:numId w:val="3"/>
      </w:numPr>
    </w:pPr>
  </w:style>
  <w:style w:type="paragraph" w:styleId="ListNumber4">
    <w:name w:val="List Number 4"/>
    <w:basedOn w:val="List4"/>
    <w:rsid w:val="0070152E"/>
    <w:pPr>
      <w:numPr>
        <w:numId w:val="4"/>
      </w:numPr>
    </w:pPr>
  </w:style>
  <w:style w:type="paragraph" w:styleId="ListNumber5">
    <w:name w:val="List Number 5"/>
    <w:basedOn w:val="List5"/>
    <w:rsid w:val="0070152E"/>
    <w:pPr>
      <w:numPr>
        <w:numId w:val="5"/>
      </w:numPr>
    </w:pPr>
  </w:style>
  <w:style w:type="paragraph" w:styleId="BlockText">
    <w:name w:val="Block Text"/>
    <w:basedOn w:val="Normal"/>
    <w:rsid w:val="00701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52E"/>
    <w:rPr>
      <w:sz w:val="16"/>
      <w:vertAlign w:val="superscript"/>
    </w:rPr>
  </w:style>
  <w:style w:type="character" w:customStyle="1" w:styleId="Symbols">
    <w:name w:val="Symbols"/>
    <w:basedOn w:val="DefaultParagraphFont"/>
    <w:rsid w:val="0070152E"/>
    <w:rPr>
      <w:rFonts w:ascii="Symbol" w:hAnsi="Symbol"/>
    </w:rPr>
  </w:style>
  <w:style w:type="character" w:customStyle="1" w:styleId="MenuOptions">
    <w:name w:val="Menu Options"/>
    <w:basedOn w:val="DefaultParagraphFont"/>
    <w:rsid w:val="00701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52E"/>
    <w:rPr>
      <w:b/>
    </w:rPr>
  </w:style>
  <w:style w:type="character" w:customStyle="1" w:styleId="Underlined">
    <w:name w:val="Underlined"/>
    <w:basedOn w:val="DefaultParagraphFont"/>
    <w:rsid w:val="0070152E"/>
    <w:rPr>
      <w:u w:val="single"/>
    </w:rPr>
  </w:style>
  <w:style w:type="paragraph" w:customStyle="1" w:styleId="TableBodyTextRight">
    <w:name w:val="Table Body Text Right"/>
    <w:basedOn w:val="TableBodyText"/>
    <w:rsid w:val="00701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52E"/>
    <w:rPr>
      <w:sz w:val="18"/>
    </w:rPr>
  </w:style>
  <w:style w:type="paragraph" w:customStyle="1" w:styleId="BodySmallRight">
    <w:name w:val="Body Small Right"/>
    <w:basedOn w:val="BodyTextRight"/>
    <w:rsid w:val="0070152E"/>
    <w:rPr>
      <w:sz w:val="18"/>
      <w:szCs w:val="18"/>
    </w:rPr>
  </w:style>
  <w:style w:type="paragraph" w:customStyle="1" w:styleId="MarginEdition">
    <w:name w:val="Margin Edition"/>
    <w:basedOn w:val="MarginNote"/>
    <w:rsid w:val="00701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52E"/>
    <w:rPr>
      <w:sz w:val="2"/>
      <w:szCs w:val="2"/>
    </w:rPr>
  </w:style>
  <w:style w:type="character" w:customStyle="1" w:styleId="Small">
    <w:name w:val="Small"/>
    <w:basedOn w:val="DefaultParagraphFont"/>
    <w:rsid w:val="0070152E"/>
    <w:rPr>
      <w:sz w:val="16"/>
    </w:rPr>
  </w:style>
  <w:style w:type="paragraph" w:customStyle="1" w:styleId="WideTable">
    <w:name w:val="Wide Table"/>
    <w:basedOn w:val="Normal"/>
    <w:rsid w:val="00701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52E"/>
  </w:style>
  <w:style w:type="paragraph" w:styleId="Quote">
    <w:name w:val="Quote"/>
    <w:basedOn w:val="Heading1"/>
    <w:link w:val="QuoteChar"/>
    <w:qFormat/>
    <w:rsid w:val="00701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52E"/>
    <w:pPr>
      <w:pageBreakBefore/>
    </w:pPr>
  </w:style>
  <w:style w:type="paragraph" w:customStyle="1" w:styleId="Border">
    <w:name w:val="Border"/>
    <w:basedOn w:val="Normal"/>
    <w:qFormat/>
    <w:rsid w:val="00701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52E"/>
    <w:rPr>
      <w:u w:val="single"/>
    </w:rPr>
  </w:style>
  <w:style w:type="character" w:customStyle="1" w:styleId="BoldandItalics">
    <w:name w:val="Bold and Italics"/>
    <w:qFormat/>
    <w:rsid w:val="0070152E"/>
    <w:rPr>
      <w:b/>
      <w:i/>
      <w:u w:val="none"/>
    </w:rPr>
  </w:style>
  <w:style w:type="paragraph" w:styleId="BalloonText">
    <w:name w:val="Balloon Text"/>
    <w:basedOn w:val="Normal"/>
    <w:link w:val="BalloonTextChar"/>
    <w:rsid w:val="00701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52E"/>
    <w:pPr>
      <w:spacing w:before="0" w:after="0"/>
    </w:pPr>
  </w:style>
  <w:style w:type="paragraph" w:customStyle="1" w:styleId="BodyTextBold">
    <w:name w:val="Body Text Bold"/>
    <w:basedOn w:val="BodyText"/>
    <w:qFormat/>
    <w:rsid w:val="0070152E"/>
    <w:rPr>
      <w:b/>
    </w:rPr>
  </w:style>
  <w:style w:type="character" w:styleId="Hyperlink">
    <w:name w:val="Hyperlink"/>
    <w:basedOn w:val="DefaultParagraphFont"/>
    <w:uiPriority w:val="99"/>
    <w:unhideWhenUsed/>
    <w:rsid w:val="004F5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2887</Characters>
  <Application>Microsoft Office Word</Application>
  <DocSecurity>0</DocSecurity>
  <Lines>103</Lines>
  <Paragraphs>53</Paragraphs>
  <ScaleCrop>false</ScaleCrop>
  <Company>Author-it Software Corporation Ltd.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HLTAYV003 Provide Ayurvedic bodywork therapies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2023-07-02T01:22:00Z</dcterms:created>
  <dcterms:modified xsi:type="dcterms:W3CDTF">2023-07-02T01:22:00Z</dcterms:modified>
</cp:coreProperties>
</file>