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79D" w:rsidP="00616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HLTAUD005 Dispense hearing devices</w:t>
      </w:r>
      <w:r>
        <w:fldChar w:fldCharType="end"/>
      </w:r>
    </w:p>
    <w:p w:rsidR="0061679D" w:rsidP="0061679D">
      <w:pPr>
        <w:pStyle w:val="Version"/>
        <w:sectPr w:rsidSect="00CF5F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F90" w:rsidP="00CF5F90">
      <w:pPr>
        <w:pStyle w:val="SuperHeading"/>
      </w:pPr>
      <w:r w:rsidRPr="00CF5F90">
        <w:t>HLTAUD005 Dispense hearing devices</w:t>
      </w:r>
    </w:p>
    <w:p w:rsidR="00000000" w:rsidRPr="00CF5F90" w:rsidP="00CF5F90">
      <w:pPr>
        <w:pStyle w:val="Heading1"/>
      </w:pPr>
      <w:bookmarkStart w:id="1" w:name="O_656130"/>
      <w:bookmarkEnd w:id="1"/>
      <w:r w:rsidRPr="00CF5F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90" w:rsidP="00CF5F90">
            <w:pPr>
              <w:pStyle w:val="BodyText"/>
            </w:pPr>
            <w:r w:rsidRPr="00CF5F9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90">
            <w:pPr>
              <w:pStyle w:val="BodyText"/>
              <w:rPr>
                <w:lang w:val="en-NZ"/>
              </w:rPr>
            </w:pPr>
            <w:r w:rsidRPr="00CF5F90">
              <w:rPr>
                <w:rStyle w:val="SpecialBold"/>
              </w:rPr>
              <w:t>Comments</w:t>
            </w:r>
          </w:p>
        </w:tc>
      </w:tr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90">
            <w:pPr>
              <w:pStyle w:val="BodyText"/>
              <w:rPr>
                <w:lang w:val="en-NZ"/>
              </w:rPr>
            </w:pPr>
            <w:r w:rsidRPr="00CF5F9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90" w:rsidP="00CF5F90">
            <w:pPr>
              <w:pStyle w:val="BodyText"/>
            </w:pPr>
            <w:r w:rsidRPr="00CF5F90">
              <w:t xml:space="preserve">This version was released in </w:t>
            </w:r>
            <w:r w:rsidRPr="00CF5F90">
              <w:rPr>
                <w:rStyle w:val="Emphasis"/>
              </w:rPr>
              <w:t>HLT Health Training Package release 2.0</w:t>
            </w:r>
            <w:r w:rsidRPr="00CF5F90">
              <w:t xml:space="preserve"> and meets the requirements of the 2012 Standards for Training Packages.</w:t>
            </w:r>
          </w:p>
          <w:p w:rsidR="00000000" w:rsidRPr="00CF5F90" w:rsidP="00CF5F90">
            <w:pPr>
              <w:pStyle w:val="BodyText"/>
            </w:pPr>
            <w:r w:rsidRPr="00CF5F90">
              <w:t>Merged HLTAU505/507. Significant changes to the elements and perf</w:t>
            </w:r>
            <w:r w:rsidRPr="00CF5F90">
              <w:t>ormance criteria. New evidence requirements for assessment, including volume and frequency requirements. Significant change to knowledge evidence.</w:t>
            </w:r>
          </w:p>
        </w:tc>
      </w:tr>
    </w:tbl>
    <w:p w:rsidR="0061679D" w:rsidP="00CF5F90">
      <w:pPr>
        <w:pStyle w:val="BodyText"/>
      </w:pPr>
    </w:p>
    <w:p w:rsidR="0061679D" w:rsidP="00CF5F90">
      <w:pPr>
        <w:pStyle w:val="BodyText"/>
      </w:pPr>
    </w:p>
    <w:p w:rsidR="00000000" w:rsidRPr="00CF5F90" w:rsidP="00CF5F90">
      <w:pPr>
        <w:pStyle w:val="Heading1"/>
      </w:pPr>
      <w:bookmarkStart w:id="2" w:name="O_656131"/>
      <w:bookmarkEnd w:id="2"/>
      <w:r w:rsidRPr="00CF5F90">
        <w:t>Application</w:t>
      </w:r>
    </w:p>
    <w:p w:rsidR="00000000" w:rsidRPr="00CF5F90" w:rsidP="0061679D">
      <w:pPr>
        <w:pStyle w:val="BodyText"/>
      </w:pPr>
      <w:r w:rsidRPr="00CF5F90">
        <w:t>This unit describes the skills and knowledge required to prescribe and fit he</w:t>
      </w:r>
      <w:r w:rsidRPr="00CF5F90">
        <w:t>aring devices, evaluate device function and undertake minor repairs and maintenance. It also involves providing instruction and follow up services to clients.</w:t>
      </w:r>
    </w:p>
    <w:p w:rsidR="00000000" w:rsidRPr="00CF5F90" w:rsidP="0061679D">
      <w:pPr>
        <w:pStyle w:val="BodyText"/>
      </w:pPr>
      <w:r w:rsidRPr="00CF5F90">
        <w:t>This unit applies to audiometrists.</w:t>
      </w:r>
    </w:p>
    <w:p w:rsidR="00000000" w:rsidRPr="0061679D" w:rsidP="0061679D">
      <w:pPr>
        <w:pStyle w:val="BodyText"/>
        <w:rPr>
          <w:i/>
        </w:rPr>
      </w:pPr>
      <w:r w:rsidRPr="0061679D">
        <w:rPr>
          <w:rStyle w:val="Emphasis"/>
        </w:rPr>
        <w:t xml:space="preserve">The skills in this unit must be applied in accordance with </w:t>
      </w:r>
      <w:r w:rsidRPr="0061679D">
        <w:rPr>
          <w:rStyle w:val="Emphasis"/>
        </w:rPr>
        <w:t>Commonwealth and State/Territory legislation, Australian/New Zealand standards and industry codes of practice.</w:t>
      </w:r>
    </w:p>
    <w:p w:rsidR="00000000" w:rsidRPr="00CF5F90" w:rsidP="00CF5F90">
      <w:pPr>
        <w:pStyle w:val="Heading1"/>
      </w:pPr>
      <w:bookmarkStart w:id="3" w:name="O_656135"/>
      <w:bookmarkEnd w:id="3"/>
      <w:r w:rsidRPr="00CF5F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90" w:rsidP="00CF5F90">
            <w:pPr>
              <w:pStyle w:val="BodyText"/>
            </w:pPr>
            <w:r w:rsidRPr="00CF5F9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90">
            <w:pPr>
              <w:pStyle w:val="BodyText"/>
              <w:rPr>
                <w:lang w:val="en-NZ"/>
              </w:rPr>
            </w:pPr>
            <w:r w:rsidRPr="00CF5F90">
              <w:rPr>
                <w:rStyle w:val="SpecialBold"/>
              </w:rPr>
              <w:t>PERFORMANCE CRITERIA</w:t>
            </w:r>
          </w:p>
        </w:tc>
      </w:tr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90" w:rsidP="00CF5F90">
            <w:pPr>
              <w:pStyle w:val="BodyText"/>
            </w:pPr>
            <w:r w:rsidRPr="00CF5F90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90">
            <w:pPr>
              <w:pStyle w:val="BodyText"/>
              <w:rPr>
                <w:lang w:val="en-NZ"/>
              </w:rPr>
            </w:pPr>
            <w:r w:rsidRPr="00CF5F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90">
            <w:pPr>
              <w:pStyle w:val="BodyText"/>
              <w:rPr>
                <w:lang w:val="en-NZ"/>
              </w:rPr>
            </w:pPr>
            <w:r w:rsidRPr="00CF5F90">
              <w:t xml:space="preserve">1 Confirm hearing device requirements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90" w:rsidP="00CF5F90">
            <w:pPr>
              <w:pStyle w:val="BodyText"/>
            </w:pPr>
            <w:r w:rsidRPr="00CF5F90">
              <w:t>1.1 Interpret outcomes of hearing assessment documentation</w:t>
            </w:r>
          </w:p>
          <w:p w:rsidR="00000000" w:rsidRPr="00CF5F90" w:rsidP="00CF5F90">
            <w:pPr>
              <w:pStyle w:val="BodyText"/>
            </w:pPr>
            <w:r w:rsidRPr="00CF5F90">
              <w:t>1.2 Select style and performance requirements of hearing devi</w:t>
            </w:r>
            <w:r w:rsidRPr="00CF5F90">
              <w:t>ce(s) based on hearing assessment, client communication and physical needs</w:t>
            </w:r>
          </w:p>
          <w:p w:rsidR="00000000" w:rsidP="00CF5F90">
            <w:pPr>
              <w:pStyle w:val="BodyText"/>
              <w:rPr>
                <w:lang w:val="en-NZ"/>
              </w:rPr>
            </w:pPr>
            <w:r w:rsidRPr="00CF5F90">
              <w:t xml:space="preserve">1.3 Select appropriate additional device requirements for </w:t>
            </w:r>
            <w:r w:rsidRPr="00CF5F90">
              <w:t>optimal acoustic performance and client management needs</w:t>
            </w:r>
          </w:p>
        </w:tc>
      </w:tr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90">
            <w:pPr>
              <w:pStyle w:val="BodyText"/>
              <w:rPr>
                <w:lang w:val="en-NZ"/>
              </w:rPr>
            </w:pPr>
          </w:p>
        </w:tc>
      </w:tr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90">
            <w:pPr>
              <w:pStyle w:val="BodyText"/>
              <w:rPr>
                <w:lang w:val="en-NZ"/>
              </w:rPr>
            </w:pPr>
            <w:r w:rsidRPr="00CF5F90">
              <w:t>2. Take ear impressions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90" w:rsidP="00CF5F90">
            <w:pPr>
              <w:pStyle w:val="BodyText"/>
            </w:pPr>
            <w:r w:rsidRPr="00CF5F90">
              <w:t>2.1 Follow personal hygiene and infect</w:t>
            </w:r>
            <w:r w:rsidRPr="00CF5F90">
              <w:t xml:space="preserve">ion control procedures </w:t>
            </w:r>
          </w:p>
          <w:p w:rsidR="00000000" w:rsidRPr="00CF5F90" w:rsidP="00CF5F90">
            <w:pPr>
              <w:pStyle w:val="BodyText"/>
            </w:pPr>
            <w:r w:rsidRPr="00CF5F90">
              <w:t>2.2 Recognise and respond to contraindications to taking ear impressions with otoscopy</w:t>
            </w:r>
          </w:p>
          <w:p w:rsidR="00000000" w:rsidRPr="00CF5F90" w:rsidP="00CF5F90">
            <w:pPr>
              <w:pStyle w:val="BodyText"/>
            </w:pPr>
            <w:r w:rsidRPr="00CF5F90">
              <w:t xml:space="preserve">2.3 Make referral to other facilities for assessment and treatment </w:t>
            </w:r>
          </w:p>
          <w:p w:rsidR="00000000" w:rsidRPr="00CF5F90" w:rsidP="00CF5F90">
            <w:pPr>
              <w:pStyle w:val="BodyText"/>
            </w:pPr>
            <w:r w:rsidRPr="00CF5F90">
              <w:t xml:space="preserve">2.4 Select correct sized otoblocks </w:t>
            </w:r>
          </w:p>
          <w:p w:rsidR="00000000" w:rsidRPr="00CF5F90" w:rsidP="00CF5F90">
            <w:pPr>
              <w:pStyle w:val="BodyText"/>
            </w:pPr>
            <w:r w:rsidRPr="00CF5F90">
              <w:t>2.5 Prepare mould material in accordance with manufacturer’s instructions</w:t>
            </w:r>
          </w:p>
          <w:p w:rsidR="00000000" w:rsidRPr="00CF5F90" w:rsidP="00CF5F90">
            <w:pPr>
              <w:pStyle w:val="BodyText"/>
            </w:pPr>
            <w:r w:rsidRPr="00CF5F90">
              <w:t>2.6 Follow correct and safe impression taking procedure</w:t>
            </w:r>
          </w:p>
          <w:p w:rsidR="00000000" w:rsidRPr="00CF5F90" w:rsidP="00CF5F90">
            <w:pPr>
              <w:pStyle w:val="BodyText"/>
            </w:pPr>
            <w:r w:rsidRPr="00CF5F90">
              <w:t>2.7 Examine ear impressions for defects and take new impression if defects found</w:t>
            </w:r>
          </w:p>
          <w:p w:rsidR="00000000" w:rsidRPr="00CF5F90" w:rsidP="00CF5F90">
            <w:pPr>
              <w:pStyle w:val="BodyText"/>
            </w:pPr>
            <w:r w:rsidRPr="00CF5F90">
              <w:t>2.8 Determine any modifications that may be r</w:t>
            </w:r>
            <w:r w:rsidRPr="00CF5F90">
              <w:t>equired to ensure a comfortable insertion and fit</w:t>
            </w:r>
          </w:p>
          <w:p w:rsidR="00000000" w:rsidRPr="00CF5F90" w:rsidP="00CF5F90">
            <w:pPr>
              <w:pStyle w:val="BodyText"/>
            </w:pPr>
            <w:r w:rsidRPr="00CF5F90">
              <w:t>2.9 Examine ear condition post impression</w:t>
            </w:r>
          </w:p>
          <w:p w:rsidR="00000000" w:rsidRPr="00CF5F90" w:rsidP="00CF5F90">
            <w:pPr>
              <w:pStyle w:val="BodyText"/>
            </w:pPr>
            <w:r w:rsidRPr="00CF5F90">
              <w:t>2.10 Package ear impressions suitably and send to ear mould manufacturer</w:t>
            </w:r>
          </w:p>
          <w:p w:rsidR="00000000" w:rsidP="00CF5F90">
            <w:pPr>
              <w:pStyle w:val="BodyText"/>
              <w:rPr>
                <w:lang w:val="en-NZ"/>
              </w:rPr>
            </w:pPr>
            <w:r w:rsidRPr="00CF5F90">
              <w:t>2.11 Adapt ear impression processes in line with emerging technologies</w:t>
            </w:r>
            <w:r w:rsidRPr="00CF5F90">
              <w:tab/>
            </w:r>
          </w:p>
        </w:tc>
      </w:tr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90">
            <w:pPr>
              <w:pStyle w:val="BodyText"/>
              <w:rPr>
                <w:lang w:val="en-NZ"/>
              </w:rPr>
            </w:pPr>
          </w:p>
        </w:tc>
      </w:tr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90">
            <w:pPr>
              <w:pStyle w:val="BodyText"/>
              <w:rPr>
                <w:lang w:val="en-NZ"/>
              </w:rPr>
            </w:pPr>
            <w:r w:rsidRPr="00CF5F90">
              <w:t xml:space="preserve">3. Prepare for </w:t>
            </w:r>
            <w:r w:rsidRPr="00CF5F90">
              <w:t xml:space="preserve">fitting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90" w:rsidP="00CF5F90">
            <w:pPr>
              <w:pStyle w:val="BodyText"/>
            </w:pPr>
            <w:r w:rsidRPr="00CF5F90">
              <w:t xml:space="preserve">3.1 Prepare information and required documentation </w:t>
            </w:r>
          </w:p>
          <w:p w:rsidR="00000000" w:rsidRPr="00CF5F90" w:rsidP="00CF5F90">
            <w:pPr>
              <w:pStyle w:val="BodyText"/>
            </w:pPr>
            <w:r w:rsidRPr="00CF5F90">
              <w:t>3.2 Prepare the environment for hearing aid fitting</w:t>
            </w:r>
          </w:p>
          <w:p w:rsidR="00000000" w:rsidRPr="00CF5F90" w:rsidP="00CF5F90">
            <w:pPr>
              <w:pStyle w:val="BodyText"/>
            </w:pPr>
            <w:r w:rsidRPr="00CF5F90">
              <w:t>3.3 Check and calibrate equipment ready for use</w:t>
            </w:r>
          </w:p>
          <w:p w:rsidR="00000000" w:rsidP="00CF5F90">
            <w:pPr>
              <w:pStyle w:val="BodyText"/>
              <w:rPr>
                <w:lang w:val="en-NZ"/>
              </w:rPr>
            </w:pPr>
            <w:r w:rsidRPr="00CF5F90">
              <w:t>3.4 Check availability of required personal protective equipment as required</w:t>
            </w:r>
          </w:p>
        </w:tc>
      </w:tr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90">
            <w:pPr>
              <w:pStyle w:val="BodyText"/>
              <w:rPr>
                <w:lang w:val="en-NZ"/>
              </w:rPr>
            </w:pPr>
          </w:p>
        </w:tc>
      </w:tr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90" w:rsidP="00CF5F90">
            <w:pPr>
              <w:pStyle w:val="BodyText"/>
            </w:pPr>
            <w:r w:rsidRPr="00CF5F90">
              <w:t>4. Fit hearing</w:t>
            </w:r>
            <w:r w:rsidRPr="00CF5F90">
              <w:t xml:space="preserve"> aids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90" w:rsidP="00CF5F90">
            <w:pPr>
              <w:pStyle w:val="BodyText"/>
            </w:pPr>
            <w:r w:rsidRPr="00CF5F90">
              <w:t>4.1 Follow manufacturer’s recommended fitting procedures and industry best practice including recognised fitting formulae</w:t>
            </w:r>
          </w:p>
          <w:p w:rsidR="00000000" w:rsidRPr="00CF5F90" w:rsidP="00CF5F90">
            <w:pPr>
              <w:pStyle w:val="BodyText"/>
            </w:pPr>
            <w:r w:rsidRPr="00CF5F90">
              <w:t xml:space="preserve">4.2 Assess occlusion effect and make appropriate modifications to minimise its effects </w:t>
            </w:r>
          </w:p>
          <w:p w:rsidR="00000000" w:rsidRPr="00CF5F90" w:rsidP="00CF5F90">
            <w:pPr>
              <w:pStyle w:val="BodyText"/>
            </w:pPr>
            <w:r w:rsidRPr="00CF5F90">
              <w:t xml:space="preserve">4.3 Determine acceptable power output and evaluate in consultation with the client </w:t>
            </w:r>
          </w:p>
          <w:p w:rsidR="00000000" w:rsidRPr="00CF5F90" w:rsidP="00CF5F90">
            <w:pPr>
              <w:pStyle w:val="BodyText"/>
            </w:pPr>
            <w:r w:rsidRPr="00CF5F90">
              <w:t>4.4 Assess hearing device for acoustic feedback and take action to minimise its effects if needed</w:t>
            </w:r>
          </w:p>
          <w:p w:rsidR="00000000" w:rsidRPr="00CF5F90" w:rsidP="00CF5F90">
            <w:pPr>
              <w:pStyle w:val="BodyText"/>
            </w:pPr>
            <w:r w:rsidRPr="00CF5F90">
              <w:t xml:space="preserve">4.5 Evaluate objective and subjective performance and comfort factors and </w:t>
            </w:r>
            <w:r w:rsidRPr="00CF5F90">
              <w:t xml:space="preserve">make modifications as required </w:t>
            </w:r>
          </w:p>
          <w:p w:rsidR="00000000" w:rsidP="00CF5F90">
            <w:pPr>
              <w:pStyle w:val="BodyText"/>
              <w:rPr>
                <w:lang w:val="en-NZ"/>
              </w:rPr>
            </w:pPr>
            <w:r w:rsidRPr="00CF5F90">
              <w:t>4.6 Clean and store equipment and attachments in accordance with manufacturers’ requirements and infection control procedures</w:t>
            </w:r>
          </w:p>
        </w:tc>
      </w:tr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90">
            <w:pPr>
              <w:pStyle w:val="BodyText"/>
              <w:rPr>
                <w:lang w:val="en-NZ"/>
              </w:rPr>
            </w:pPr>
          </w:p>
        </w:tc>
      </w:tr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90">
            <w:pPr>
              <w:pStyle w:val="BodyText"/>
              <w:rPr>
                <w:lang w:val="en-NZ"/>
              </w:rPr>
            </w:pPr>
            <w:r w:rsidRPr="00CF5F90">
              <w:t xml:space="preserve">5. Provide advice and resources to the client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90" w:rsidP="00CF5F90">
            <w:pPr>
              <w:pStyle w:val="BodyText"/>
            </w:pPr>
            <w:r w:rsidRPr="00CF5F90">
              <w:t>5.1 Instruct client/carer clearly on correct us</w:t>
            </w:r>
            <w:r w:rsidRPr="00CF5F90">
              <w:t>e and maintenance arrangements</w:t>
            </w:r>
          </w:p>
          <w:p w:rsidR="00000000" w:rsidRPr="00CF5F90" w:rsidP="00CF5F90">
            <w:pPr>
              <w:pStyle w:val="BodyText"/>
            </w:pPr>
            <w:r w:rsidRPr="00CF5F90">
              <w:t>5.2 Give client the opportunity to voice concerns in relation to hearing aid fitting and address client’s concerns</w:t>
            </w:r>
          </w:p>
          <w:p w:rsidR="00000000" w:rsidRPr="00CF5F90" w:rsidP="00CF5F90">
            <w:pPr>
              <w:pStyle w:val="BodyText"/>
            </w:pPr>
            <w:r w:rsidRPr="00CF5F90">
              <w:t>5.3 Provide relevant materials to client about their device and services available</w:t>
            </w:r>
          </w:p>
          <w:p w:rsidR="00000000" w:rsidRPr="00CF5F90" w:rsidP="00CF5F90">
            <w:pPr>
              <w:pStyle w:val="BodyText"/>
            </w:pPr>
            <w:r w:rsidRPr="00CF5F90">
              <w:t xml:space="preserve">5.4 Make informed judgment </w:t>
            </w:r>
            <w:r w:rsidRPr="00CF5F90">
              <w:t>from client responses about client ability to manage use of device</w:t>
            </w:r>
          </w:p>
          <w:p w:rsidR="00000000" w:rsidP="00CF5F90">
            <w:pPr>
              <w:pStyle w:val="BodyText"/>
              <w:rPr>
                <w:lang w:val="en-NZ"/>
              </w:rPr>
            </w:pPr>
            <w:r w:rsidRPr="00CF5F90">
              <w:t>5.5 Make recommendations for further assessment or treatment in accordance with industry standards</w:t>
            </w:r>
          </w:p>
        </w:tc>
      </w:tr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90">
            <w:pPr>
              <w:pStyle w:val="BodyText"/>
              <w:rPr>
                <w:lang w:val="en-NZ"/>
              </w:rPr>
            </w:pPr>
          </w:p>
        </w:tc>
      </w:tr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90">
            <w:pPr>
              <w:pStyle w:val="BodyText"/>
              <w:rPr>
                <w:lang w:val="en-NZ"/>
              </w:rPr>
            </w:pPr>
            <w:r w:rsidRPr="00CF5F90">
              <w:t>6. Complete and manage documentation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90" w:rsidP="00CF5F90">
            <w:pPr>
              <w:pStyle w:val="BodyText"/>
            </w:pPr>
            <w:r w:rsidRPr="00CF5F90">
              <w:t>6.1 Complete, present and store accurate document</w:t>
            </w:r>
            <w:r w:rsidRPr="00CF5F90">
              <w:t>ation in accordance with relevant policies and procedures</w:t>
            </w:r>
          </w:p>
          <w:p w:rsidR="00000000" w:rsidP="00CF5F90">
            <w:pPr>
              <w:pStyle w:val="BodyText"/>
              <w:rPr>
                <w:lang w:val="en-NZ"/>
              </w:rPr>
            </w:pPr>
            <w:r w:rsidRPr="00CF5F90">
              <w:t xml:space="preserve">6.2 Document expected short and long term outcomes </w:t>
            </w:r>
          </w:p>
        </w:tc>
      </w:tr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90">
            <w:pPr>
              <w:pStyle w:val="BodyText"/>
              <w:rPr>
                <w:lang w:val="en-NZ"/>
              </w:rPr>
            </w:pPr>
          </w:p>
        </w:tc>
      </w:tr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90">
            <w:pPr>
              <w:pStyle w:val="BodyText"/>
              <w:rPr>
                <w:lang w:val="en-NZ"/>
              </w:rPr>
            </w:pPr>
            <w:r w:rsidRPr="00CF5F90">
              <w:t>7. Follow up client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90" w:rsidP="00CF5F90">
            <w:pPr>
              <w:pStyle w:val="BodyText"/>
            </w:pPr>
            <w:r w:rsidRPr="00CF5F90">
              <w:t xml:space="preserve">7.1 Organise client follow up in accordance with industry standards </w:t>
            </w:r>
          </w:p>
          <w:p w:rsidR="00000000" w:rsidP="00CF5F90">
            <w:pPr>
              <w:pStyle w:val="BodyText"/>
              <w:rPr>
                <w:lang w:val="en-NZ"/>
              </w:rPr>
            </w:pPr>
            <w:r w:rsidRPr="00CF5F90">
              <w:t xml:space="preserve">7.2 Verify and validate </w:t>
            </w:r>
            <w:r w:rsidRPr="00CF5F90">
              <w:t>success of fitting and modify electroacoustic parameters where appropriate</w:t>
            </w:r>
          </w:p>
        </w:tc>
      </w:tr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90">
            <w:pPr>
              <w:pStyle w:val="BodyText"/>
              <w:rPr>
                <w:lang w:val="en-NZ"/>
              </w:rPr>
            </w:pPr>
          </w:p>
        </w:tc>
      </w:tr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90">
            <w:pPr>
              <w:pStyle w:val="BodyText"/>
              <w:rPr>
                <w:lang w:val="en-NZ"/>
              </w:rPr>
            </w:pPr>
            <w:r w:rsidRPr="00CF5F90">
              <w:t>8. Maintain and repair hearing aids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90" w:rsidP="00CF5F90">
            <w:pPr>
              <w:pStyle w:val="BodyText"/>
            </w:pPr>
            <w:r w:rsidRPr="00CF5F90">
              <w:t>8.1 Check hearing aid and its components manually</w:t>
            </w:r>
          </w:p>
          <w:p w:rsidR="00000000" w:rsidRPr="00CF5F90" w:rsidP="00CF5F90">
            <w:pPr>
              <w:pStyle w:val="BodyText"/>
            </w:pPr>
            <w:r w:rsidRPr="00CF5F90">
              <w:t>8.2 Conduct acoustic listening check of hearing aid</w:t>
            </w:r>
          </w:p>
          <w:p w:rsidR="00000000" w:rsidRPr="00CF5F90" w:rsidP="00CF5F90">
            <w:pPr>
              <w:pStyle w:val="BodyText"/>
            </w:pPr>
            <w:r w:rsidRPr="00CF5F90">
              <w:t>8.3 Complete test box measurements as r</w:t>
            </w:r>
            <w:r w:rsidRPr="00CF5F90">
              <w:t>equired or interpret 2cc coupler data</w:t>
            </w:r>
          </w:p>
          <w:p w:rsidR="00000000" w:rsidRPr="00CF5F90" w:rsidP="00CF5F90">
            <w:pPr>
              <w:pStyle w:val="BodyText"/>
            </w:pPr>
            <w:r w:rsidRPr="00CF5F90">
              <w:t>8.4 Complete minor hearing aid repairs in accordance with industry standards</w:t>
            </w:r>
          </w:p>
          <w:p w:rsidR="00000000" w:rsidRPr="00CF5F90" w:rsidP="00CF5F90">
            <w:pPr>
              <w:pStyle w:val="BodyText"/>
            </w:pPr>
            <w:r w:rsidRPr="00CF5F90">
              <w:t xml:space="preserve">8.5 Arrange major hearing aid repairs when required </w:t>
            </w:r>
          </w:p>
          <w:p w:rsidR="00000000" w:rsidRPr="00CF5F90" w:rsidP="00CF5F90">
            <w:pPr>
              <w:pStyle w:val="BodyText"/>
            </w:pPr>
            <w:r w:rsidRPr="00CF5F90">
              <w:t>8.6 Inform client of the cause of and solution to the device problem and possible ways t</w:t>
            </w:r>
            <w:r w:rsidRPr="00CF5F90">
              <w:t>o overcome this</w:t>
            </w:r>
          </w:p>
          <w:p w:rsidR="00000000" w:rsidRPr="00CF5F90" w:rsidP="00CF5F90">
            <w:pPr>
              <w:pStyle w:val="BodyText"/>
            </w:pPr>
            <w:r w:rsidRPr="00CF5F90">
              <w:t>8.7 Make minor modifications to improve comfort or acoustic performance</w:t>
            </w:r>
          </w:p>
        </w:tc>
      </w:tr>
    </w:tbl>
    <w:p w:rsidR="0061679D" w:rsidP="00CF5F90">
      <w:pPr>
        <w:pStyle w:val="ListContinue"/>
      </w:pPr>
    </w:p>
    <w:p w:rsidR="0061679D" w:rsidP="00CF5F90">
      <w:pPr>
        <w:pStyle w:val="ListContinue"/>
      </w:pPr>
    </w:p>
    <w:p w:rsidR="00000000" w:rsidRPr="00CF5F90" w:rsidP="00CF5F90">
      <w:pPr>
        <w:pStyle w:val="Heading1"/>
      </w:pPr>
      <w:bookmarkStart w:id="4" w:name="O_656136"/>
      <w:bookmarkEnd w:id="4"/>
      <w:r w:rsidRPr="00CF5F9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90">
            <w:pPr>
              <w:pStyle w:val="BodyText"/>
              <w:rPr>
                <w:lang w:val="en-NZ"/>
              </w:rPr>
            </w:pPr>
            <w:r w:rsidRPr="00CF5F90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CF5F90">
              <w:t xml:space="preserve">skills) that are essential </w:t>
            </w:r>
            <w:r w:rsidRPr="00CF5F90">
              <w:rPr>
                <w:rStyle w:val="Emphasis"/>
              </w:rPr>
              <w:t>to performance.</w:t>
            </w:r>
          </w:p>
        </w:tc>
      </w:tr>
      <w:tr w:rsidTr="00CF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90" w:rsidP="00CF5F90">
            <w:pPr>
              <w:pStyle w:val="BodyText"/>
            </w:pPr>
          </w:p>
          <w:p w:rsidR="00000000" w:rsidRPr="00CF5F90" w:rsidP="00CF5F90">
            <w:pPr>
              <w:pStyle w:val="BodyText"/>
            </w:pPr>
            <w:r w:rsidRPr="00CF5F90">
              <w:t>Foundation skills essential to performance are explicit in the performance criteria of this unit of competency.</w:t>
            </w:r>
          </w:p>
        </w:tc>
      </w:tr>
    </w:tbl>
    <w:p w:rsidR="0061679D" w:rsidP="00CF5F90">
      <w:pPr>
        <w:pStyle w:val="BodyText"/>
      </w:pPr>
    </w:p>
    <w:p w:rsidR="0061679D" w:rsidP="00CF5F90">
      <w:pPr>
        <w:pStyle w:val="BodyText"/>
      </w:pPr>
    </w:p>
    <w:p w:rsidR="00000000" w:rsidRPr="00CF5F90" w:rsidP="00CF5F90">
      <w:pPr>
        <w:pStyle w:val="Heading1"/>
      </w:pPr>
      <w:bookmarkStart w:id="5" w:name="O_656138"/>
      <w:bookmarkEnd w:id="5"/>
      <w:r w:rsidRPr="00CF5F90">
        <w:t>Unit Mapping Information</w:t>
      </w:r>
    </w:p>
    <w:p w:rsidR="00000000" w:rsidRPr="00CF5F90" w:rsidP="0061679D">
      <w:pPr>
        <w:pStyle w:val="BodyText"/>
      </w:pPr>
      <w:r w:rsidRPr="00CF5F90">
        <w:t xml:space="preserve">No equivalent unit. </w:t>
      </w:r>
    </w:p>
    <w:p w:rsidR="00000000" w:rsidRPr="00CF5F90" w:rsidP="00CF5F90">
      <w:pPr>
        <w:pStyle w:val="Heading1"/>
      </w:pPr>
      <w:bookmarkStart w:id="6" w:name="O_656145"/>
      <w:bookmarkEnd w:id="6"/>
      <w:r w:rsidRPr="00CF5F90">
        <w:t>Links</w:t>
      </w:r>
    </w:p>
    <w:p w:rsidR="00000000" w:rsidRPr="00CF5F90" w:rsidP="0061679D">
      <w:pPr>
        <w:pStyle w:val="BodyText"/>
      </w:pPr>
      <w:r w:rsidRPr="00CF5F90">
        <w:t>Companion Volume implementation guide</w:t>
      </w:r>
      <w:r w:rsidRPr="00CF5F90">
        <w:t xml:space="preserve">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923F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F5F90" w:rsidP="00CF5F90"/>
    <w:sectPr w:rsidSect="00CF5F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90" w:rsidRPr="0061679D" w:rsidP="00616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9D" w:rsidP="00CF5F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679D" w:rsidP="00CF5F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1679D" w:rsidP="00CF5F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F90" w:rsidRPr="0061679D" w:rsidP="006167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9D" w:rsidRPr="002D2AF8" w:rsidP="00CF5F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HLTAUD005 Dispense hearing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1679D" w:rsidP="00CF5F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F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F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F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F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F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F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F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F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F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F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F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F90"/>
  </w:style>
  <w:style w:type="character" w:customStyle="1" w:styleId="Heading1Char">
    <w:name w:val="Heading 1 Char"/>
    <w:basedOn w:val="DefaultParagraphFont"/>
    <w:link w:val="Heading1"/>
    <w:rsid w:val="00CF5F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F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F9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5F90"/>
    <w:rPr>
      <w:b/>
      <w:spacing w:val="0"/>
    </w:rPr>
  </w:style>
  <w:style w:type="character" w:styleId="Emphasis">
    <w:name w:val="Emphasis"/>
    <w:basedOn w:val="DefaultParagraphFont"/>
    <w:qFormat/>
    <w:rsid w:val="00CF5F90"/>
    <w:rPr>
      <w:i/>
    </w:rPr>
  </w:style>
  <w:style w:type="paragraph" w:customStyle="1" w:styleId="SuperHeading">
    <w:name w:val="SuperHeading"/>
    <w:basedOn w:val="Normal"/>
    <w:rsid w:val="00CF5F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F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CF5F90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CF5F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F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F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F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F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F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F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F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F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F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F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F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F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F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F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5F9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5F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5F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F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F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5F9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5F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F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F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F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F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F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F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F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F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5F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F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F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F90"/>
  </w:style>
  <w:style w:type="paragraph" w:styleId="TableofFigures">
    <w:name w:val="table of figures"/>
    <w:basedOn w:val="Normal"/>
    <w:next w:val="Normal"/>
    <w:semiHidden/>
    <w:rsid w:val="00CF5F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F9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5F90"/>
    <w:rPr>
      <w:rFonts w:ascii="Wingdings" w:hAnsi="Wingdings"/>
    </w:rPr>
  </w:style>
  <w:style w:type="paragraph" w:customStyle="1" w:styleId="TableHeading">
    <w:name w:val="Table Heading"/>
    <w:basedOn w:val="HeadingBase"/>
    <w:rsid w:val="00CF5F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F90"/>
    <w:rPr>
      <w:color w:val="0033CC"/>
      <w:u w:val="none"/>
    </w:rPr>
  </w:style>
  <w:style w:type="paragraph" w:customStyle="1" w:styleId="BodyTextRight">
    <w:name w:val="Body Text Right"/>
    <w:basedOn w:val="BodyText"/>
    <w:rsid w:val="00CF5F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F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F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F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F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F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F90"/>
    <w:rPr>
      <w:sz w:val="32"/>
    </w:rPr>
  </w:style>
  <w:style w:type="paragraph" w:customStyle="1" w:styleId="HeadingProcedure">
    <w:name w:val="Heading Procedure"/>
    <w:basedOn w:val="HeadingBase"/>
    <w:next w:val="Normal"/>
    <w:rsid w:val="00CF5F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F90"/>
    <w:pPr>
      <w:spacing w:before="60" w:after="60"/>
    </w:pPr>
  </w:style>
  <w:style w:type="paragraph" w:customStyle="1" w:styleId="ListNote">
    <w:name w:val="List Note"/>
    <w:basedOn w:val="List"/>
    <w:rsid w:val="00CF5F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F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F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F90"/>
    <w:rPr>
      <w:rFonts w:ascii="Courier New" w:hAnsi="Courier New"/>
    </w:rPr>
  </w:style>
  <w:style w:type="paragraph" w:customStyle="1" w:styleId="NoteBullet">
    <w:name w:val="Note Bullet"/>
    <w:basedOn w:val="Note"/>
    <w:rsid w:val="00CF5F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F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F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F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F9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5F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F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F90"/>
    <w:rPr>
      <w:b/>
      <w:smallCaps/>
    </w:rPr>
  </w:style>
  <w:style w:type="paragraph" w:customStyle="1" w:styleId="TableListNumber">
    <w:name w:val="Table List Number"/>
    <w:basedOn w:val="ListNumber"/>
    <w:rsid w:val="00CF5F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F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F90"/>
    <w:pPr>
      <w:numPr>
        <w:numId w:val="7"/>
      </w:numPr>
    </w:pPr>
  </w:style>
  <w:style w:type="paragraph" w:customStyle="1" w:styleId="ListAlpha2">
    <w:name w:val="List Alpha 2"/>
    <w:basedOn w:val="List2"/>
    <w:rsid w:val="00CF5F90"/>
    <w:pPr>
      <w:numPr>
        <w:numId w:val="6"/>
      </w:numPr>
    </w:pPr>
  </w:style>
  <w:style w:type="paragraph" w:styleId="List2">
    <w:name w:val="List 2"/>
    <w:basedOn w:val="BodyText"/>
    <w:rsid w:val="00CF5F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F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F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F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F9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F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5F90"/>
    <w:pPr>
      <w:numPr>
        <w:numId w:val="2"/>
      </w:numPr>
    </w:pPr>
  </w:style>
  <w:style w:type="paragraph" w:styleId="ListContinue2">
    <w:name w:val="List Continue 2"/>
    <w:basedOn w:val="List2"/>
    <w:rsid w:val="00CF5F90"/>
    <w:pPr>
      <w:ind w:firstLine="0"/>
    </w:pPr>
  </w:style>
  <w:style w:type="paragraph" w:styleId="ListContinue3">
    <w:name w:val="List Continue 3"/>
    <w:basedOn w:val="List3"/>
    <w:rsid w:val="00CF5F90"/>
    <w:pPr>
      <w:ind w:left="1021" w:firstLine="0"/>
    </w:pPr>
  </w:style>
  <w:style w:type="paragraph" w:styleId="ListContinue4">
    <w:name w:val="List Continue 4"/>
    <w:basedOn w:val="List4"/>
    <w:rsid w:val="00CF5F90"/>
    <w:pPr>
      <w:ind w:firstLine="0"/>
    </w:pPr>
  </w:style>
  <w:style w:type="paragraph" w:styleId="ListContinue5">
    <w:name w:val="List Continue 5"/>
    <w:basedOn w:val="List5"/>
    <w:rsid w:val="00CF5F90"/>
    <w:pPr>
      <w:ind w:firstLine="0"/>
    </w:pPr>
  </w:style>
  <w:style w:type="paragraph" w:styleId="ListNumber3">
    <w:name w:val="List Number 3"/>
    <w:basedOn w:val="List3"/>
    <w:rsid w:val="00CF5F90"/>
    <w:pPr>
      <w:numPr>
        <w:numId w:val="3"/>
      </w:numPr>
    </w:pPr>
  </w:style>
  <w:style w:type="paragraph" w:styleId="ListNumber4">
    <w:name w:val="List Number 4"/>
    <w:basedOn w:val="List4"/>
    <w:rsid w:val="00CF5F90"/>
    <w:pPr>
      <w:numPr>
        <w:numId w:val="4"/>
      </w:numPr>
    </w:pPr>
  </w:style>
  <w:style w:type="paragraph" w:styleId="ListNumber5">
    <w:name w:val="List Number 5"/>
    <w:basedOn w:val="List5"/>
    <w:rsid w:val="00CF5F90"/>
    <w:pPr>
      <w:numPr>
        <w:numId w:val="5"/>
      </w:numPr>
    </w:pPr>
  </w:style>
  <w:style w:type="paragraph" w:styleId="BlockText">
    <w:name w:val="Block Text"/>
    <w:basedOn w:val="Normal"/>
    <w:rsid w:val="00CF5F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F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F90"/>
    <w:rPr>
      <w:sz w:val="16"/>
      <w:vertAlign w:val="superscript"/>
    </w:rPr>
  </w:style>
  <w:style w:type="character" w:customStyle="1" w:styleId="Symbols">
    <w:name w:val="Symbols"/>
    <w:basedOn w:val="DefaultParagraphFont"/>
    <w:rsid w:val="00CF5F90"/>
    <w:rPr>
      <w:rFonts w:ascii="Symbol" w:hAnsi="Symbol"/>
    </w:rPr>
  </w:style>
  <w:style w:type="character" w:customStyle="1" w:styleId="MenuOptions">
    <w:name w:val="Menu Options"/>
    <w:basedOn w:val="DefaultParagraphFont"/>
    <w:rsid w:val="00CF5F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F90"/>
    <w:rPr>
      <w:b/>
    </w:rPr>
  </w:style>
  <w:style w:type="character" w:customStyle="1" w:styleId="Underlined">
    <w:name w:val="Underlined"/>
    <w:basedOn w:val="DefaultParagraphFont"/>
    <w:rsid w:val="00CF5F90"/>
    <w:rPr>
      <w:u w:val="single"/>
    </w:rPr>
  </w:style>
  <w:style w:type="paragraph" w:customStyle="1" w:styleId="TableBodyTextRight">
    <w:name w:val="Table Body Text Right"/>
    <w:basedOn w:val="TableBodyText"/>
    <w:rsid w:val="00CF5F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F90"/>
    <w:rPr>
      <w:sz w:val="18"/>
    </w:rPr>
  </w:style>
  <w:style w:type="paragraph" w:customStyle="1" w:styleId="BodySmallRight">
    <w:name w:val="Body Small Right"/>
    <w:basedOn w:val="BodyTextRight"/>
    <w:rsid w:val="00CF5F90"/>
    <w:rPr>
      <w:sz w:val="18"/>
      <w:szCs w:val="18"/>
    </w:rPr>
  </w:style>
  <w:style w:type="paragraph" w:customStyle="1" w:styleId="MarginEdition">
    <w:name w:val="Margin Edition"/>
    <w:basedOn w:val="MarginNote"/>
    <w:rsid w:val="00CF5F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F90"/>
    <w:rPr>
      <w:sz w:val="2"/>
      <w:szCs w:val="2"/>
    </w:rPr>
  </w:style>
  <w:style w:type="character" w:customStyle="1" w:styleId="Small">
    <w:name w:val="Small"/>
    <w:basedOn w:val="DefaultParagraphFont"/>
    <w:rsid w:val="00CF5F90"/>
    <w:rPr>
      <w:sz w:val="16"/>
    </w:rPr>
  </w:style>
  <w:style w:type="paragraph" w:customStyle="1" w:styleId="WideTable">
    <w:name w:val="Wide Table"/>
    <w:basedOn w:val="Normal"/>
    <w:rsid w:val="00CF5F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F90"/>
  </w:style>
  <w:style w:type="paragraph" w:styleId="Quote">
    <w:name w:val="Quote"/>
    <w:basedOn w:val="Heading1"/>
    <w:link w:val="QuoteChar"/>
    <w:qFormat/>
    <w:rsid w:val="00CF5F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F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F90"/>
    <w:pPr>
      <w:pageBreakBefore/>
    </w:pPr>
  </w:style>
  <w:style w:type="paragraph" w:customStyle="1" w:styleId="Border">
    <w:name w:val="Border"/>
    <w:basedOn w:val="Normal"/>
    <w:qFormat/>
    <w:rsid w:val="00CF5F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F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F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F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F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F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F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F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F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F90"/>
    <w:rPr>
      <w:u w:val="single"/>
    </w:rPr>
  </w:style>
  <w:style w:type="character" w:customStyle="1" w:styleId="BoldandItalics">
    <w:name w:val="Bold and Italics"/>
    <w:qFormat/>
    <w:rsid w:val="00CF5F90"/>
    <w:rPr>
      <w:b/>
      <w:i/>
      <w:u w:val="none"/>
    </w:rPr>
  </w:style>
  <w:style w:type="paragraph" w:styleId="BalloonText">
    <w:name w:val="Balloon Text"/>
    <w:basedOn w:val="Normal"/>
    <w:link w:val="BalloonTextChar"/>
    <w:rsid w:val="00CF5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F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F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F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F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F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F90"/>
    <w:pPr>
      <w:spacing w:before="0" w:after="0"/>
    </w:pPr>
  </w:style>
  <w:style w:type="paragraph" w:customStyle="1" w:styleId="BodyTextBold">
    <w:name w:val="Body Text Bold"/>
    <w:basedOn w:val="BodyText"/>
    <w:qFormat/>
    <w:rsid w:val="00CF5F90"/>
    <w:rPr>
      <w:b/>
    </w:rPr>
  </w:style>
  <w:style w:type="character" w:styleId="Hyperlink">
    <w:name w:val="Hyperlink"/>
    <w:basedOn w:val="DefaultParagraphFont"/>
    <w:uiPriority w:val="99"/>
    <w:unhideWhenUsed/>
    <w:rsid w:val="006167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4530</Characters>
  <Application>Microsoft Office Word</Application>
  <DocSecurity>0</DocSecurity>
  <Lines>161</Lines>
  <Paragraphs>87</Paragraphs>
  <ScaleCrop>false</ScaleCrop>
  <Company>Author-it Software Corporation Ltd.</Company>
  <LinksUpToDate>false</LinksUpToDate>
  <CharactersWithSpaces>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HLTAUD005 Dispense hearing devices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2023-07-02T01:09:00Z</dcterms:created>
  <dcterms:modified xsi:type="dcterms:W3CDTF">2023-07-02T01:09:00Z</dcterms:modified>
</cp:coreProperties>
</file>