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33B" w:rsidP="00A3233B">
      <w:pPr>
        <w:pStyle w:val="Title"/>
      </w:pPr>
      <w:r>
        <w:fldChar w:fldCharType="begin"/>
      </w:r>
      <w:r>
        <w:instrText xml:space="preserve"> TITLE   \* MERGEFORMAT </w:instrText>
      </w:r>
      <w:r>
        <w:fldChar w:fldCharType="separate"/>
      </w:r>
      <w:r>
        <w:t>Assessment Requirements for HLTARO005 Provide aromatherapy massage treatments</w:t>
      </w:r>
      <w:r>
        <w:fldChar w:fldCharType="end"/>
      </w:r>
    </w:p>
    <w:p w:rsidR="00A3233B" w:rsidP="00A3233B">
      <w:pPr>
        <w:pStyle w:val="Version"/>
        <w:sectPr w:rsidSect="00471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F10" w:rsidP="00471F10">
      <w:pPr>
        <w:pStyle w:val="SuperHeading"/>
      </w:pPr>
      <w:r w:rsidRPr="00471F10">
        <w:t>Assessment Requirements for HLTARO005 Provide aromatherapy massage treatments</w:t>
      </w:r>
    </w:p>
    <w:p w:rsidR="00000000" w:rsidRPr="00471F10" w:rsidP="00471F10">
      <w:pPr>
        <w:pStyle w:val="Heading1"/>
      </w:pPr>
      <w:bookmarkStart w:id="1" w:name="O_655969"/>
      <w:bookmarkEnd w:id="1"/>
      <w:r w:rsidRPr="00471F10">
        <w:t>Modification History</w:t>
      </w:r>
    </w:p>
    <w:tbl>
      <w:tblPr>
        <w:tblW w:w="0" w:type="auto"/>
        <w:tblLayout w:type="fixed"/>
        <w:tblCellMar>
          <w:left w:w="62" w:type="dxa"/>
          <w:right w:w="62" w:type="dxa"/>
        </w:tblCellMar>
        <w:tblLook w:val="0000"/>
      </w:tblPr>
      <w:tblGrid>
        <w:gridCol w:w="2790"/>
        <w:gridCol w:w="6344"/>
      </w:tblGrid>
      <w:tr w:rsidTr="00471F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10" w:rsidP="00471F10">
            <w:pPr>
              <w:pStyle w:val="BodyText"/>
            </w:pPr>
            <w:r w:rsidRPr="00471F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10">
            <w:pPr>
              <w:pStyle w:val="BodyText"/>
              <w:rPr>
                <w:lang w:val="en-NZ"/>
              </w:rPr>
            </w:pPr>
            <w:r w:rsidRPr="00471F10">
              <w:rPr>
                <w:rStyle w:val="SpecialBold"/>
              </w:rPr>
              <w:t>Comments</w:t>
            </w:r>
          </w:p>
        </w:tc>
      </w:tr>
      <w:tr w:rsidTr="00471F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10">
            <w:pPr>
              <w:pStyle w:val="BodyText"/>
              <w:rPr>
                <w:lang w:val="en-NZ"/>
              </w:rPr>
            </w:pPr>
            <w:r w:rsidRPr="00471F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10" w:rsidP="00471F10">
            <w:pPr>
              <w:pStyle w:val="BodyText"/>
            </w:pPr>
            <w:r w:rsidRPr="00471F10">
              <w:t xml:space="preserve">This version was released in </w:t>
            </w:r>
            <w:r w:rsidRPr="00471F10">
              <w:rPr>
                <w:rStyle w:val="Emphasis"/>
              </w:rPr>
              <w:t>HLT Health Training Package release 2.0</w:t>
            </w:r>
            <w:r w:rsidRPr="00471F10">
              <w:t xml:space="preserve"> and meets the requirements of </w:t>
            </w:r>
            <w:r w:rsidRPr="00471F10">
              <w:t>the 2012 Standards for Training Packages.</w:t>
            </w:r>
          </w:p>
          <w:p w:rsidR="00000000" w:rsidRPr="00471F10" w:rsidP="00471F10">
            <w:pPr>
              <w:pStyle w:val="BodyText"/>
            </w:pPr>
            <w:r w:rsidRPr="00471F10">
              <w:t>Significant changes to the elements and performance criteria. New evidence requirements for assessment, including volume and frequency requirements. Significant change to knowledge evidence. Minimum clinic hours ad</w:t>
            </w:r>
            <w:r w:rsidRPr="00471F10">
              <w:t>ded. Additional assessor requirements.</w:t>
            </w:r>
          </w:p>
        </w:tc>
      </w:tr>
    </w:tbl>
    <w:p w:rsidR="00000000" w:rsidRPr="00471F10" w:rsidP="00471F10">
      <w:pPr>
        <w:pStyle w:val="BodyText"/>
      </w:pPr>
    </w:p>
    <w:p w:rsidR="00000000" w:rsidRPr="00471F10" w:rsidP="00471F10">
      <w:pPr>
        <w:pStyle w:val="AllowPageBreak"/>
      </w:pPr>
    </w:p>
    <w:p w:rsidR="00000000" w:rsidRPr="00471F10" w:rsidP="00471F10">
      <w:pPr>
        <w:pStyle w:val="Heading1"/>
      </w:pPr>
      <w:bookmarkStart w:id="2" w:name="O_655970"/>
      <w:bookmarkEnd w:id="2"/>
      <w:r w:rsidRPr="00471F10">
        <w:t>Performance Evidence</w:t>
      </w:r>
    </w:p>
    <w:p w:rsidR="00000000" w:rsidRPr="00471F10" w:rsidP="00A3233B">
      <w:pPr>
        <w:pStyle w:val="BodyText"/>
      </w:pPr>
      <w:r w:rsidRPr="00471F10">
        <w:t>The candidate must show evidence of the ability to complete tasks outlined in elements and performance criteria of this unit, manage tasks and manage contingencies in the contex</w:t>
      </w:r>
      <w:r w:rsidRPr="00471F10">
        <w:t>t of the job role. There must be evidence that the candidate has:</w:t>
      </w:r>
    </w:p>
    <w:p w:rsidR="00000000" w:rsidRPr="00471F10" w:rsidP="00471F10">
      <w:pPr>
        <w:pStyle w:val="ListBullet"/>
      </w:pPr>
      <w:r w:rsidRPr="00471F10">
        <w:t>performed the activities outlined in the performance criteria of this unit during a period of at least 120 hours of aromatherapy client consultation work</w:t>
      </w:r>
    </w:p>
    <w:p w:rsidR="00000000" w:rsidRPr="00471F10" w:rsidP="00471F10">
      <w:pPr>
        <w:pStyle w:val="ListBullet"/>
      </w:pPr>
      <w:r w:rsidRPr="00471F10">
        <w:t>prepared for and managed at least 6</w:t>
      </w:r>
      <w:r w:rsidRPr="00471F10">
        <w:t>0 aromatherapy massage sessions. Clients must include males and females from different stages of life with varied presentations</w:t>
      </w:r>
    </w:p>
    <w:p w:rsidR="00000000" w:rsidRPr="00471F10" w:rsidP="00471F10">
      <w:pPr>
        <w:pStyle w:val="ListBullet"/>
      </w:pPr>
      <w:r w:rsidRPr="00471F10">
        <w:t>provided aromatherapy massage treatments:</w:t>
      </w:r>
    </w:p>
    <w:p w:rsidR="00000000" w:rsidRPr="00471F10" w:rsidP="00471F10">
      <w:pPr>
        <w:pStyle w:val="ListBullet2"/>
      </w:pPr>
      <w:r w:rsidRPr="00471F10">
        <w:t>full body massage using Micheline Arcier technique</w:t>
      </w:r>
    </w:p>
    <w:p w:rsidR="00000000" w:rsidRPr="00471F10" w:rsidP="00471F10">
      <w:pPr>
        <w:pStyle w:val="ListBullet2"/>
      </w:pPr>
      <w:r w:rsidRPr="00471F10">
        <w:t>partial body massages</w:t>
      </w:r>
    </w:p>
    <w:p w:rsidR="00000000" w:rsidRPr="00471F10" w:rsidP="00471F10">
      <w:pPr>
        <w:pStyle w:val="ListBullet"/>
      </w:pPr>
      <w:r w:rsidRPr="00471F10">
        <w:t>selected and used blends suited to both client and condition</w:t>
      </w:r>
    </w:p>
    <w:p w:rsidR="00000000" w:rsidRPr="00471F10" w:rsidP="00471F10">
      <w:pPr>
        <w:pStyle w:val="ListBullet"/>
      </w:pPr>
      <w:r w:rsidRPr="00471F10">
        <w:t>followed correct sequences and used all of the following techniques appropriately:</w:t>
      </w:r>
    </w:p>
    <w:p w:rsidR="00000000" w:rsidRPr="00471F10" w:rsidP="00471F10">
      <w:pPr>
        <w:pStyle w:val="ListBullet2"/>
      </w:pPr>
      <w:r w:rsidRPr="00471F10">
        <w:t>effleurage</w:t>
      </w:r>
    </w:p>
    <w:p w:rsidR="00000000" w:rsidRPr="00471F10" w:rsidP="00471F10">
      <w:pPr>
        <w:pStyle w:val="ListBullet2"/>
      </w:pPr>
      <w:r w:rsidRPr="00471F10">
        <w:t>energy techniques</w:t>
      </w:r>
    </w:p>
    <w:p w:rsidR="00000000" w:rsidRPr="00471F10" w:rsidP="00471F10">
      <w:pPr>
        <w:pStyle w:val="ListBullet2"/>
      </w:pPr>
      <w:r w:rsidRPr="00471F10">
        <w:t>lymphatic drainage</w:t>
      </w:r>
    </w:p>
    <w:p w:rsidR="00000000" w:rsidRPr="00471F10" w:rsidP="00471F10">
      <w:pPr>
        <w:pStyle w:val="ListBullet2"/>
      </w:pPr>
      <w:r w:rsidRPr="00471F10">
        <w:t>cross over stroke</w:t>
      </w:r>
    </w:p>
    <w:p w:rsidR="00000000" w:rsidRPr="00471F10" w:rsidP="00471F10">
      <w:pPr>
        <w:pStyle w:val="ListBullet2"/>
      </w:pPr>
      <w:r w:rsidRPr="00471F10">
        <w:t>longitudinal stroking</w:t>
      </w:r>
    </w:p>
    <w:p w:rsidR="00000000" w:rsidRPr="00471F10" w:rsidP="00471F10">
      <w:pPr>
        <w:pStyle w:val="ListBullet2"/>
      </w:pPr>
      <w:r w:rsidRPr="00471F10">
        <w:t>passive soft tissue mov</w:t>
      </w:r>
      <w:r w:rsidRPr="00471F10">
        <w:t>ement</w:t>
      </w:r>
    </w:p>
    <w:p w:rsidR="00000000" w:rsidRPr="00471F10" w:rsidP="00471F10">
      <w:pPr>
        <w:pStyle w:val="ListBullet2"/>
      </w:pPr>
      <w:r w:rsidRPr="00471F10">
        <w:t>gliding techniques</w:t>
      </w:r>
    </w:p>
    <w:p w:rsidR="00000000" w:rsidRPr="00471F10" w:rsidP="00471F10">
      <w:pPr>
        <w:pStyle w:val="ListBullet2"/>
      </w:pPr>
      <w:r w:rsidRPr="00471F10">
        <w:t>kneading</w:t>
      </w:r>
    </w:p>
    <w:p w:rsidR="00000000" w:rsidRPr="00471F10" w:rsidP="00471F10">
      <w:pPr>
        <w:pStyle w:val="ListBullet2"/>
      </w:pPr>
      <w:r w:rsidRPr="00471F10">
        <w:t>friction techniques</w:t>
      </w:r>
    </w:p>
    <w:p w:rsidR="00000000" w:rsidRPr="00471F10" w:rsidP="00471F10">
      <w:pPr>
        <w:pStyle w:val="ListBullet2"/>
      </w:pPr>
      <w:r w:rsidRPr="00471F10">
        <w:t>compressive techniques</w:t>
      </w:r>
    </w:p>
    <w:p w:rsidR="00000000" w:rsidRPr="00471F10" w:rsidP="00471F10">
      <w:pPr>
        <w:pStyle w:val="ListBullet2"/>
      </w:pPr>
      <w:r w:rsidRPr="00471F10">
        <w:t>percussion techniques</w:t>
      </w:r>
    </w:p>
    <w:p w:rsidR="00000000" w:rsidRPr="00471F10" w:rsidP="00471F10">
      <w:pPr>
        <w:pStyle w:val="AllowPageBreak"/>
      </w:pPr>
    </w:p>
    <w:p w:rsidR="00000000" w:rsidRPr="00471F10" w:rsidP="00471F10">
      <w:pPr>
        <w:pStyle w:val="Heading1"/>
      </w:pPr>
      <w:bookmarkStart w:id="3" w:name="O_655971"/>
      <w:bookmarkEnd w:id="3"/>
      <w:r w:rsidRPr="00471F10">
        <w:t>Knowledge Evidence</w:t>
      </w:r>
    </w:p>
    <w:p w:rsidR="00000000" w:rsidRPr="00471F10" w:rsidP="00A3233B">
      <w:pPr>
        <w:pStyle w:val="BodyText"/>
      </w:pPr>
      <w:r w:rsidRPr="00471F10">
        <w:t>The candidate</w:t>
      </w:r>
      <w:r w:rsidRPr="00471F10">
        <w:t xml:space="preserv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471F10" w:rsidP="00471F10">
      <w:pPr>
        <w:pStyle w:val="ListBullet2"/>
      </w:pPr>
      <w:r w:rsidRPr="00471F10">
        <w:t>legal an</w:t>
      </w:r>
      <w:r w:rsidRPr="00471F10">
        <w:t>d ethical considerations (national and state/territory) for massage treatments:</w:t>
      </w:r>
    </w:p>
    <w:p w:rsidR="00000000" w:rsidRPr="00471F10" w:rsidP="00471F10">
      <w:pPr>
        <w:pStyle w:val="ListBullet2"/>
      </w:pPr>
      <w:r w:rsidRPr="00471F10">
        <w:t>codes of conduct</w:t>
      </w:r>
    </w:p>
    <w:p w:rsidR="00000000" w:rsidRPr="00471F10" w:rsidP="00471F10">
      <w:pPr>
        <w:pStyle w:val="ListBullet2"/>
      </w:pPr>
      <w:r w:rsidRPr="00471F10">
        <w:t>duty of care</w:t>
      </w:r>
    </w:p>
    <w:p w:rsidR="00000000" w:rsidRPr="00471F10" w:rsidP="00471F10">
      <w:pPr>
        <w:pStyle w:val="ListBullet2"/>
      </w:pPr>
      <w:r w:rsidRPr="00471F10">
        <w:t>informed consent</w:t>
      </w:r>
    </w:p>
    <w:p w:rsidR="00000000" w:rsidRPr="00471F10" w:rsidP="00471F10">
      <w:pPr>
        <w:pStyle w:val="ListBullet2"/>
      </w:pPr>
      <w:r w:rsidRPr="00471F10">
        <w:t>mandatory reporting</w:t>
      </w:r>
    </w:p>
    <w:p w:rsidR="00000000" w:rsidRPr="00471F10" w:rsidP="00471F10">
      <w:pPr>
        <w:pStyle w:val="ListBullet2"/>
      </w:pPr>
      <w:r w:rsidRPr="00471F10">
        <w:t xml:space="preserve">practitioner/client boundaries </w:t>
      </w:r>
    </w:p>
    <w:p w:rsidR="00000000" w:rsidRPr="00471F10" w:rsidP="00471F10">
      <w:pPr>
        <w:pStyle w:val="ListBullet2"/>
      </w:pPr>
      <w:r w:rsidRPr="00471F10">
        <w:t>privacy, confidentiality and disclosure</w:t>
      </w:r>
    </w:p>
    <w:p w:rsidR="00000000" w:rsidRPr="00471F10" w:rsidP="00471F10">
      <w:pPr>
        <w:pStyle w:val="ListBullet2"/>
      </w:pPr>
      <w:r w:rsidRPr="00471F10">
        <w:t>records management</w:t>
      </w:r>
    </w:p>
    <w:p w:rsidR="00000000" w:rsidRPr="00471F10" w:rsidP="00471F10">
      <w:pPr>
        <w:pStyle w:val="ListBullet2"/>
      </w:pPr>
      <w:r w:rsidRPr="00471F10">
        <w:t>work role boundari</w:t>
      </w:r>
      <w:r w:rsidRPr="00471F10">
        <w:t>es</w:t>
      </w:r>
    </w:p>
    <w:p w:rsidR="00000000" w:rsidRPr="00471F10" w:rsidP="00471F10">
      <w:pPr>
        <w:pStyle w:val="ListBullet3"/>
      </w:pPr>
      <w:r w:rsidRPr="00471F10">
        <w:t>working within scope of practice</w:t>
      </w:r>
    </w:p>
    <w:p w:rsidR="00000000" w:rsidRPr="00471F10" w:rsidP="00471F10">
      <w:pPr>
        <w:pStyle w:val="ListBullet3"/>
      </w:pPr>
      <w:r w:rsidRPr="00471F10">
        <w:t>presenting symptoms that require referral to a medical practitioner</w:t>
      </w:r>
    </w:p>
    <w:p w:rsidR="00000000" w:rsidRPr="00471F10" w:rsidP="00471F10">
      <w:pPr>
        <w:pStyle w:val="ListBullet2"/>
      </w:pPr>
      <w:r w:rsidRPr="00471F10">
        <w:t>work health and safety</w:t>
      </w:r>
    </w:p>
    <w:p w:rsidR="00000000" w:rsidRPr="00471F10" w:rsidP="00471F10">
      <w:pPr>
        <w:pStyle w:val="ListBullet"/>
      </w:pPr>
      <w:r w:rsidRPr="00471F10">
        <w:t xml:space="preserve">aromatherapy and other massage techniques and how to apply them, including what each technique </w:t>
      </w:r>
      <w:r w:rsidRPr="00471F10">
        <w:t xml:space="preserve">does, what effects in might have and what the cautions and contraindications are, for the following: </w:t>
      </w:r>
    </w:p>
    <w:p w:rsidR="00000000" w:rsidRPr="00471F10" w:rsidP="00471F10">
      <w:pPr>
        <w:pStyle w:val="ListBullet2"/>
      </w:pPr>
      <w:r w:rsidRPr="00471F10">
        <w:t>effleurage</w:t>
      </w:r>
    </w:p>
    <w:p w:rsidR="00000000" w:rsidRPr="00471F10" w:rsidP="00471F10">
      <w:pPr>
        <w:pStyle w:val="ListBullet2"/>
      </w:pPr>
      <w:r w:rsidRPr="00471F10">
        <w:t>energy techniques</w:t>
      </w:r>
    </w:p>
    <w:p w:rsidR="00000000" w:rsidRPr="00471F10" w:rsidP="00471F10">
      <w:pPr>
        <w:pStyle w:val="ListBullet2"/>
      </w:pPr>
      <w:r w:rsidRPr="00471F10">
        <w:t>lymphatic drainage</w:t>
      </w:r>
    </w:p>
    <w:p w:rsidR="00000000" w:rsidRPr="00471F10" w:rsidP="00471F10">
      <w:pPr>
        <w:pStyle w:val="ListBullet2"/>
      </w:pPr>
      <w:r w:rsidRPr="00471F10">
        <w:t>cross over stroke</w:t>
      </w:r>
    </w:p>
    <w:p w:rsidR="00000000" w:rsidRPr="00471F10" w:rsidP="00471F10">
      <w:pPr>
        <w:pStyle w:val="ListBullet2"/>
      </w:pPr>
      <w:r w:rsidRPr="00471F10">
        <w:t>longitudinal stroking</w:t>
      </w:r>
    </w:p>
    <w:p w:rsidR="00000000" w:rsidRPr="00471F10" w:rsidP="00471F10">
      <w:pPr>
        <w:pStyle w:val="ListBullet2"/>
      </w:pPr>
      <w:r w:rsidRPr="00471F10">
        <w:t>passive soft tissue movement</w:t>
      </w:r>
    </w:p>
    <w:p w:rsidR="00000000" w:rsidRPr="00471F10" w:rsidP="00471F10">
      <w:pPr>
        <w:pStyle w:val="ListBullet2"/>
      </w:pPr>
      <w:r w:rsidRPr="00471F10">
        <w:t>gliding techniques</w:t>
      </w:r>
    </w:p>
    <w:p w:rsidR="00000000" w:rsidRPr="00471F10" w:rsidP="00471F10">
      <w:pPr>
        <w:pStyle w:val="ListBullet2"/>
      </w:pPr>
      <w:r w:rsidRPr="00471F10">
        <w:t>kneading</w:t>
      </w:r>
    </w:p>
    <w:p w:rsidR="00000000" w:rsidRPr="00471F10" w:rsidP="00471F10">
      <w:pPr>
        <w:pStyle w:val="ListBullet2"/>
      </w:pPr>
      <w:r w:rsidRPr="00471F10">
        <w:t>friction techniques</w:t>
      </w:r>
    </w:p>
    <w:p w:rsidR="00000000" w:rsidRPr="00471F10" w:rsidP="00471F10">
      <w:pPr>
        <w:pStyle w:val="ListBullet2"/>
      </w:pPr>
      <w:r w:rsidRPr="00471F10">
        <w:t>compressive techniques</w:t>
      </w:r>
    </w:p>
    <w:p w:rsidR="00000000" w:rsidRPr="00471F10" w:rsidP="00471F10">
      <w:pPr>
        <w:pStyle w:val="ListBullet2"/>
      </w:pPr>
      <w:r w:rsidRPr="00471F10">
        <w:t>percussion techniques</w:t>
      </w:r>
    </w:p>
    <w:p w:rsidR="00000000" w:rsidRPr="00471F10" w:rsidP="00471F10">
      <w:pPr>
        <w:pStyle w:val="ListBullet"/>
      </w:pPr>
      <w:r w:rsidRPr="00471F10">
        <w:t>endangerment sites - where they are and how to use palpatory skills in these areas according to scope of practice</w:t>
      </w:r>
    </w:p>
    <w:p w:rsidR="00000000" w:rsidRPr="00471F10" w:rsidP="00471F10">
      <w:pPr>
        <w:pStyle w:val="ListBullet"/>
      </w:pPr>
      <w:r w:rsidRPr="00471F10">
        <w:t>potential reactions during treatment and how to respond:</w:t>
      </w:r>
    </w:p>
    <w:p w:rsidR="00000000" w:rsidRPr="00471F10" w:rsidP="00471F10">
      <w:pPr>
        <w:pStyle w:val="ListBullet2"/>
      </w:pPr>
      <w:r w:rsidRPr="00471F10">
        <w:t>discomfort</w:t>
      </w:r>
    </w:p>
    <w:p w:rsidR="00000000" w:rsidRPr="00471F10" w:rsidP="00471F10">
      <w:pPr>
        <w:pStyle w:val="ListBullet2"/>
      </w:pPr>
      <w:r w:rsidRPr="00471F10">
        <w:t>emotion</w:t>
      </w:r>
      <w:r w:rsidRPr="00471F10">
        <w:t>al reactions</w:t>
      </w:r>
    </w:p>
    <w:p w:rsidR="00000000" w:rsidRPr="00471F10" w:rsidP="00471F10">
      <w:pPr>
        <w:pStyle w:val="ListBullet2"/>
      </w:pPr>
      <w:r w:rsidRPr="00471F10">
        <w:t>feedback - verbal, tactile, visual</w:t>
      </w:r>
    </w:p>
    <w:p w:rsidR="00000000" w:rsidRPr="00471F10" w:rsidP="00471F10">
      <w:pPr>
        <w:pStyle w:val="ListBullet2"/>
      </w:pPr>
      <w:r w:rsidRPr="00471F10">
        <w:t>muscular spasms</w:t>
      </w:r>
    </w:p>
    <w:p w:rsidR="00000000" w:rsidRPr="00471F10" w:rsidP="00471F10">
      <w:pPr>
        <w:pStyle w:val="ListBullet2"/>
      </w:pPr>
      <w:r w:rsidRPr="00471F10">
        <w:t>body temperature discomfort</w:t>
      </w:r>
    </w:p>
    <w:p w:rsidR="00000000" w:rsidRPr="00471F10" w:rsidP="00471F10">
      <w:pPr>
        <w:pStyle w:val="ListBullet2"/>
      </w:pPr>
      <w:r w:rsidRPr="00471F10">
        <w:t>deep relaxation</w:t>
      </w:r>
    </w:p>
    <w:p w:rsidR="00000000" w:rsidRPr="00471F10" w:rsidP="00471F10">
      <w:pPr>
        <w:pStyle w:val="ListBullet"/>
      </w:pPr>
      <w:r w:rsidRPr="00471F10">
        <w:t>potential reactions following treatment and appropriate client advice to provide</w:t>
      </w:r>
    </w:p>
    <w:p w:rsidR="00000000" w:rsidRPr="00471F10" w:rsidP="00471F10">
      <w:pPr>
        <w:pStyle w:val="ListBullet"/>
      </w:pPr>
      <w:r w:rsidRPr="00471F10">
        <w:t xml:space="preserve">types of advice and resources that can be provided to clients for their use outside the clinical environment </w:t>
      </w:r>
    </w:p>
    <w:p w:rsidR="00000000" w:rsidRPr="00471F10" w:rsidP="00471F10">
      <w:pPr>
        <w:pStyle w:val="ListBullet"/>
      </w:pPr>
      <w:r w:rsidRPr="00471F10">
        <w:t>documentation requirements for recording treatment details</w:t>
      </w:r>
    </w:p>
    <w:p w:rsidR="00000000" w:rsidRPr="00471F10" w:rsidP="00471F10">
      <w:pPr>
        <w:pStyle w:val="AllowPageBreak"/>
      </w:pPr>
    </w:p>
    <w:p w:rsidR="00000000" w:rsidRPr="00471F10" w:rsidP="00471F10">
      <w:pPr>
        <w:pStyle w:val="Heading1"/>
      </w:pPr>
      <w:bookmarkStart w:id="4" w:name="O_655972"/>
      <w:bookmarkEnd w:id="4"/>
      <w:r w:rsidRPr="00471F10">
        <w:t>Assessment Conditions</w:t>
      </w:r>
    </w:p>
    <w:p w:rsidR="00000000" w:rsidRPr="00471F10" w:rsidP="00A3233B">
      <w:pPr>
        <w:pStyle w:val="BodyText"/>
      </w:pPr>
      <w:r w:rsidRPr="00471F10">
        <w:t>Skills must have been demonstrated in the workpl</w:t>
      </w:r>
      <w:r w:rsidRPr="00471F10">
        <w:t xml:space="preserve">ace or in a simulated clinical environment that reflects workplace conditions. The following conditions must be met for this unit: </w:t>
      </w:r>
    </w:p>
    <w:p w:rsidR="00000000" w:rsidRPr="00471F10" w:rsidP="00471F10">
      <w:pPr>
        <w:pStyle w:val="ListBullet"/>
      </w:pPr>
      <w:r w:rsidRPr="00471F10">
        <w:t xml:space="preserve">use of suitable facilities, equipment and resources, including: </w:t>
      </w:r>
    </w:p>
    <w:p w:rsidR="00000000" w:rsidRPr="00471F10" w:rsidP="00471F10">
      <w:pPr>
        <w:pStyle w:val="ListBullet2"/>
      </w:pPr>
      <w:r w:rsidRPr="00471F10">
        <w:t>client information – case history, treatment plan</w:t>
      </w:r>
    </w:p>
    <w:p w:rsidR="00000000" w:rsidRPr="00471F10" w:rsidP="00471F10">
      <w:pPr>
        <w:pStyle w:val="ListBullet2"/>
      </w:pPr>
      <w:r w:rsidRPr="00471F10">
        <w:t>private</w:t>
      </w:r>
      <w:r w:rsidRPr="00471F10">
        <w:t xml:space="preserve"> consultation area</w:t>
      </w:r>
    </w:p>
    <w:p w:rsidR="00000000" w:rsidRPr="00471F10" w:rsidP="00471F10">
      <w:pPr>
        <w:pStyle w:val="ListBullet2"/>
      </w:pPr>
      <w:r w:rsidRPr="00471F10">
        <w:t>adjustable height massage table</w:t>
      </w:r>
    </w:p>
    <w:p w:rsidR="00000000" w:rsidRPr="00471F10" w:rsidP="00471F10">
      <w:pPr>
        <w:pStyle w:val="ListBullet2"/>
      </w:pPr>
      <w:r w:rsidRPr="00471F10">
        <w:t>towels/sheets for draping</w:t>
      </w:r>
    </w:p>
    <w:p w:rsidR="00000000" w:rsidRPr="00471F10" w:rsidP="00471F10">
      <w:pPr>
        <w:pStyle w:val="ListBullet2"/>
      </w:pPr>
      <w:r w:rsidRPr="00471F10">
        <w:t>oils/balms</w:t>
      </w:r>
    </w:p>
    <w:p w:rsidR="00000000" w:rsidRPr="00471F10" w:rsidP="00471F10">
      <w:pPr>
        <w:pStyle w:val="ListBullet2"/>
      </w:pPr>
      <w:r w:rsidRPr="00471F10">
        <w:t>aromatic essential oil, CO2 and other extracts</w:t>
      </w:r>
    </w:p>
    <w:p w:rsidR="00000000" w:rsidRPr="00471F10" w:rsidP="00471F10">
      <w:pPr>
        <w:pStyle w:val="ListBullet"/>
      </w:pPr>
      <w:r w:rsidRPr="00471F10">
        <w:t xml:space="preserve">modelling of industry operating conditions, including provision of services to the general public </w:t>
      </w:r>
    </w:p>
    <w:p w:rsidR="00000000" w:rsidRPr="00471F10" w:rsidP="00471F10">
      <w:pPr>
        <w:pStyle w:val="ListBullet"/>
      </w:pPr>
      <w:r w:rsidRPr="00471F10">
        <w:t>clinic supervision by a person who meets the assessor requirements outlined below for at least 80 of the 120 hours of client consultation work</w:t>
      </w:r>
    </w:p>
    <w:p w:rsidR="00000000" w:rsidRPr="00471F10" w:rsidP="00471F10">
      <w:pPr>
        <w:pStyle w:val="BodyText"/>
      </w:pPr>
    </w:p>
    <w:p w:rsidR="00000000" w:rsidRPr="00471F10" w:rsidP="00A3233B">
      <w:pPr>
        <w:pStyle w:val="BodyText"/>
      </w:pPr>
      <w:r w:rsidRPr="00471F10">
        <w:t>Assessors must satisfy the Standards for Registered Training Organisations (RTOs) 2015/AQTF mandatory competency</w:t>
      </w:r>
      <w:r w:rsidRPr="00471F10">
        <w:t xml:space="preserve"> requirements for assessors.</w:t>
      </w:r>
    </w:p>
    <w:p w:rsidR="00000000" w:rsidRPr="00471F10" w:rsidP="00A3233B">
      <w:pPr>
        <w:pStyle w:val="BodyText"/>
      </w:pPr>
      <w:r w:rsidRPr="00471F10">
        <w:t>In addition, assessors must:</w:t>
      </w:r>
    </w:p>
    <w:p w:rsidR="00000000" w:rsidRPr="00471F10" w:rsidP="00471F10">
      <w:pPr>
        <w:pStyle w:val="ListBullet"/>
      </w:pPr>
      <w:r w:rsidRPr="00471F10">
        <w:t>have at least 3 years current experience working as a clinical aromatherapist providing services to the general public</w:t>
      </w:r>
    </w:p>
    <w:p w:rsidR="00000000" w:rsidRPr="00471F10" w:rsidP="00471F10">
      <w:pPr>
        <w:pStyle w:val="ListBullet"/>
      </w:pPr>
      <w:r w:rsidRPr="00471F10">
        <w:t xml:space="preserve">hold practising membership of an Australian professional body that represents </w:t>
      </w:r>
      <w:r w:rsidRPr="00471F10">
        <w:t>clinical aromatherapists</w:t>
      </w:r>
    </w:p>
    <w:p w:rsidR="00000000" w:rsidRPr="00471F10" w:rsidP="00471F10">
      <w:pPr>
        <w:pStyle w:val="ListBullet"/>
      </w:pPr>
      <w:r w:rsidRPr="00471F10">
        <w:t>fulfil the continuing professional development requirements of the professional body to which they belong</w:t>
      </w:r>
    </w:p>
    <w:p w:rsidR="00000000" w:rsidRPr="00471F10" w:rsidP="00471F10">
      <w:pPr>
        <w:pStyle w:val="AllowPageBreak"/>
      </w:pPr>
    </w:p>
    <w:p w:rsidR="00000000" w:rsidRPr="00471F10" w:rsidP="00471F10">
      <w:pPr>
        <w:pStyle w:val="Heading1"/>
      </w:pPr>
      <w:bookmarkStart w:id="5" w:name="O_655975"/>
      <w:bookmarkEnd w:id="5"/>
      <w:r w:rsidRPr="00471F10">
        <w:t>Links</w:t>
      </w:r>
    </w:p>
    <w:p w:rsidR="00000000" w:rsidRPr="00471F10" w:rsidP="00A3233B">
      <w:pPr>
        <w:pStyle w:val="BodyText"/>
      </w:pPr>
      <w:r w:rsidRPr="00471F1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538CD">
        <w:rPr>
          <w:rStyle w:val="Hyperlink"/>
        </w:rPr>
        <w:t>https://vetnet.gov.au/Pages/TrainingDocs.aspx?q=ced1390f-48d9-4ab0-bd50-b015e5485705</w:t>
      </w:r>
      <w:r>
        <w:fldChar w:fldCharType="end"/>
      </w:r>
    </w:p>
    <w:p w:rsidR="00000000" w:rsidRPr="00471F10" w:rsidP="00471F10"/>
    <w:sectPr w:rsidSect="00471F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10" w:rsidRPr="00A3233B" w:rsidP="00A32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3B" w:rsidP="00471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33B" w:rsidP="00471F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3233B" w:rsidP="00471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F10" w:rsidRPr="00A3233B" w:rsidP="00A32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3B" w:rsidRPr="002D2AF8" w:rsidP="00471F10">
    <w:pPr>
      <w:pStyle w:val="Header"/>
      <w:framePr w:wrap="around"/>
    </w:pPr>
    <w:r>
      <w:fldChar w:fldCharType="begin"/>
    </w:r>
    <w:r>
      <w:instrText xml:space="preserve"> TITLE   \* MERGEFORMAT </w:instrText>
    </w:r>
    <w:r>
      <w:fldChar w:fldCharType="separate"/>
    </w:r>
    <w:r>
      <w:t>Assessment Requirements for HLTARO005 Provide aromatherapy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3233B" w:rsidP="00471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A4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61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2A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F10"/>
    <w:pPr>
      <w:spacing w:before="360" w:after="60"/>
      <w:outlineLvl w:val="0"/>
    </w:pPr>
    <w:rPr>
      <w:sz w:val="32"/>
    </w:rPr>
  </w:style>
  <w:style w:type="paragraph" w:styleId="Heading2">
    <w:name w:val="heading 2"/>
    <w:basedOn w:val="HeadingBase"/>
    <w:next w:val="BodyText"/>
    <w:link w:val="Heading2Char"/>
    <w:qFormat/>
    <w:rsid w:val="00471F10"/>
    <w:pPr>
      <w:keepLines/>
      <w:spacing w:before="240" w:after="120"/>
      <w:outlineLvl w:val="1"/>
    </w:pPr>
    <w:rPr>
      <w:sz w:val="28"/>
      <w:szCs w:val="40"/>
    </w:rPr>
  </w:style>
  <w:style w:type="paragraph" w:styleId="Heading3">
    <w:name w:val="heading 3"/>
    <w:basedOn w:val="HeadingBase"/>
    <w:next w:val="BodyText"/>
    <w:link w:val="Heading3Char"/>
    <w:qFormat/>
    <w:rsid w:val="00471F10"/>
    <w:pPr>
      <w:spacing w:before="180" w:after="120"/>
      <w:outlineLvl w:val="2"/>
    </w:pPr>
    <w:rPr>
      <w:spacing w:val="-10"/>
      <w:kern w:val="32"/>
    </w:rPr>
  </w:style>
  <w:style w:type="paragraph" w:styleId="Heading4">
    <w:name w:val="heading 4"/>
    <w:basedOn w:val="HeadingBase"/>
    <w:next w:val="BodyText"/>
    <w:link w:val="Heading4Char"/>
    <w:qFormat/>
    <w:rsid w:val="00471F10"/>
    <w:pPr>
      <w:spacing w:before="160" w:after="120"/>
      <w:outlineLvl w:val="3"/>
    </w:pPr>
    <w:rPr>
      <w:sz w:val="22"/>
    </w:rPr>
  </w:style>
  <w:style w:type="paragraph" w:styleId="Heading5">
    <w:name w:val="heading 5"/>
    <w:basedOn w:val="HeadingBase"/>
    <w:next w:val="Normal"/>
    <w:link w:val="Heading5Char"/>
    <w:qFormat/>
    <w:rsid w:val="00471F10"/>
    <w:pPr>
      <w:spacing w:before="80"/>
      <w:outlineLvl w:val="4"/>
    </w:pPr>
    <w:rPr>
      <w:color w:val="918585"/>
      <w:sz w:val="20"/>
    </w:rPr>
  </w:style>
  <w:style w:type="paragraph" w:styleId="Heading6">
    <w:name w:val="heading 6"/>
    <w:basedOn w:val="HeadingBase"/>
    <w:next w:val="Normal"/>
    <w:link w:val="Heading6Char"/>
    <w:qFormat/>
    <w:rsid w:val="00471F10"/>
    <w:pPr>
      <w:spacing w:before="60"/>
      <w:outlineLvl w:val="5"/>
    </w:pPr>
    <w:rPr>
      <w:color w:val="918585"/>
      <w:sz w:val="20"/>
    </w:rPr>
  </w:style>
  <w:style w:type="paragraph" w:styleId="Heading7">
    <w:name w:val="heading 7"/>
    <w:basedOn w:val="Normal"/>
    <w:next w:val="Normal"/>
    <w:link w:val="Heading7Char"/>
    <w:qFormat/>
    <w:rsid w:val="00471F10"/>
    <w:pPr>
      <w:ind w:left="720"/>
      <w:outlineLvl w:val="6"/>
    </w:pPr>
    <w:rPr>
      <w:i/>
    </w:rPr>
  </w:style>
  <w:style w:type="paragraph" w:styleId="Heading8">
    <w:name w:val="heading 8"/>
    <w:basedOn w:val="Normal"/>
    <w:next w:val="Normal"/>
    <w:link w:val="Heading8Char"/>
    <w:qFormat/>
    <w:rsid w:val="00471F10"/>
    <w:pPr>
      <w:ind w:left="720"/>
      <w:outlineLvl w:val="7"/>
    </w:pPr>
    <w:rPr>
      <w:i/>
    </w:rPr>
  </w:style>
  <w:style w:type="paragraph" w:styleId="Heading9">
    <w:name w:val="heading 9"/>
    <w:basedOn w:val="Normal"/>
    <w:next w:val="Normal"/>
    <w:link w:val="Heading9Char"/>
    <w:qFormat/>
    <w:rsid w:val="00471F10"/>
    <w:pPr>
      <w:ind w:left="720"/>
      <w:outlineLvl w:val="8"/>
    </w:pPr>
    <w:rPr>
      <w:i/>
    </w:rPr>
  </w:style>
  <w:style w:type="character" w:default="1" w:styleId="DefaultParagraphFont">
    <w:name w:val="Default Paragraph Font"/>
    <w:uiPriority w:val="1"/>
    <w:unhideWhenUsed/>
    <w:rsid w:val="00471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F10"/>
  </w:style>
  <w:style w:type="character" w:customStyle="1" w:styleId="Heading1Char">
    <w:name w:val="Heading 1 Char"/>
    <w:basedOn w:val="DefaultParagraphFont"/>
    <w:link w:val="Heading1"/>
    <w:rsid w:val="00471F10"/>
    <w:rPr>
      <w:rFonts w:ascii="Times New Roman" w:eastAsia="Times New Roman" w:hAnsi="Times New Roman" w:cs="Times New Roman"/>
      <w:b/>
      <w:sz w:val="32"/>
      <w:szCs w:val="20"/>
      <w:lang w:eastAsia="en-US"/>
    </w:rPr>
  </w:style>
  <w:style w:type="paragraph" w:styleId="BodyText">
    <w:name w:val="Body Text"/>
    <w:basedOn w:val="Normal"/>
    <w:link w:val="BodyTextChar"/>
    <w:rsid w:val="00471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F10"/>
    <w:rPr>
      <w:rFonts w:ascii="Times New Roman" w:eastAsia="Times New Roman" w:hAnsi="Times New Roman" w:cs="Times New Roman"/>
      <w:sz w:val="24"/>
      <w:lang w:eastAsia="en-US"/>
    </w:rPr>
  </w:style>
  <w:style w:type="paragraph" w:styleId="ListBullet">
    <w:name w:val="List Bullet"/>
    <w:basedOn w:val="List"/>
    <w:rsid w:val="00471F10"/>
    <w:pPr>
      <w:numPr>
        <w:numId w:val="13"/>
      </w:numPr>
      <w:tabs>
        <w:tab w:val="clear" w:pos="340"/>
      </w:tabs>
      <w:spacing w:before="40" w:after="40"/>
    </w:pPr>
  </w:style>
  <w:style w:type="character" w:customStyle="1" w:styleId="SpecialBold">
    <w:name w:val="Special Bold"/>
    <w:basedOn w:val="DefaultParagraphFont"/>
    <w:rsid w:val="00471F10"/>
    <w:rPr>
      <w:b/>
      <w:spacing w:val="0"/>
    </w:rPr>
  </w:style>
  <w:style w:type="paragraph" w:styleId="ListBullet2">
    <w:name w:val="List Bullet 2"/>
    <w:basedOn w:val="List2"/>
    <w:rsid w:val="00471F10"/>
    <w:pPr>
      <w:numPr>
        <w:numId w:val="14"/>
      </w:numPr>
      <w:tabs>
        <w:tab w:val="clear" w:pos="680"/>
      </w:tabs>
    </w:pPr>
  </w:style>
  <w:style w:type="character" w:styleId="Emphasis">
    <w:name w:val="Emphasis"/>
    <w:basedOn w:val="DefaultParagraphFont"/>
    <w:qFormat/>
    <w:rsid w:val="00471F10"/>
    <w:rPr>
      <w:i/>
    </w:rPr>
  </w:style>
  <w:style w:type="paragraph" w:customStyle="1" w:styleId="SuperHeading">
    <w:name w:val="SuperHeading"/>
    <w:basedOn w:val="Normal"/>
    <w:rsid w:val="00471F10"/>
    <w:pPr>
      <w:spacing w:before="240" w:after="120"/>
      <w:outlineLvl w:val="0"/>
    </w:pPr>
    <w:rPr>
      <w:rFonts w:ascii="Times New Roman" w:hAnsi="Times New Roman"/>
      <w:b/>
      <w:sz w:val="32"/>
    </w:rPr>
  </w:style>
  <w:style w:type="paragraph" w:customStyle="1" w:styleId="AllowPageBreak">
    <w:name w:val="AllowPageBreak"/>
    <w:rsid w:val="00471F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1F10"/>
    <w:pPr>
      <w:numPr>
        <w:numId w:val="3"/>
      </w:numPr>
      <w:tabs>
        <w:tab w:val="clear" w:pos="1021"/>
      </w:tabs>
      <w:ind w:left="1037" w:hanging="357"/>
    </w:pPr>
  </w:style>
  <w:style w:type="character" w:customStyle="1" w:styleId="Heading2Char">
    <w:name w:val="Heading 2 Char"/>
    <w:basedOn w:val="DefaultParagraphFont"/>
    <w:link w:val="Heading2"/>
    <w:rsid w:val="00471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F10"/>
    <w:rPr>
      <w:rFonts w:ascii="Courier New" w:eastAsia="Times New Roman" w:hAnsi="Courier New" w:cs="Times New Roman"/>
      <w:i/>
      <w:szCs w:val="20"/>
      <w:lang w:eastAsia="en-US"/>
    </w:rPr>
  </w:style>
  <w:style w:type="paragraph" w:customStyle="1" w:styleId="HeadingBase">
    <w:name w:val="Heading Base"/>
    <w:rsid w:val="00471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F10"/>
    <w:pPr>
      <w:tabs>
        <w:tab w:val="right" w:leader="dot" w:pos="9072"/>
      </w:tabs>
      <w:ind w:left="567"/>
    </w:pPr>
    <w:rPr>
      <w:szCs w:val="22"/>
    </w:rPr>
  </w:style>
  <w:style w:type="paragraph" w:customStyle="1" w:styleId="TOCBase">
    <w:name w:val="TOC Base"/>
    <w:rsid w:val="00471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F10"/>
    <w:pPr>
      <w:tabs>
        <w:tab w:val="right" w:leader="dot" w:pos="9072"/>
      </w:tabs>
      <w:spacing w:before="40" w:after="40"/>
      <w:ind w:left="284"/>
    </w:pPr>
    <w:rPr>
      <w:rFonts w:ascii="Times New Roman" w:hAnsi="Times New Roman"/>
    </w:rPr>
  </w:style>
  <w:style w:type="paragraph" w:styleId="TOC1">
    <w:name w:val="toc 1"/>
    <w:basedOn w:val="TOCBase"/>
    <w:next w:val="Normal"/>
    <w:rsid w:val="00471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F10"/>
    <w:rPr>
      <w:rFonts w:ascii="Times New Roman" w:eastAsia="Times New Roman" w:hAnsi="Times New Roman" w:cs="Times New Roman"/>
      <w:sz w:val="16"/>
      <w:lang w:eastAsia="en-US"/>
    </w:rPr>
  </w:style>
  <w:style w:type="paragraph" w:styleId="Title">
    <w:name w:val="Title"/>
    <w:basedOn w:val="HeadingBase"/>
    <w:link w:val="TitleChar"/>
    <w:qFormat/>
    <w:rsid w:val="00471F10"/>
    <w:pPr>
      <w:spacing w:before="5040"/>
      <w:jc w:val="center"/>
    </w:pPr>
    <w:rPr>
      <w:sz w:val="48"/>
      <w:szCs w:val="72"/>
      <w:lang w:val="en-US"/>
    </w:rPr>
  </w:style>
  <w:style w:type="character" w:customStyle="1" w:styleId="TitleChar">
    <w:name w:val="Title Char"/>
    <w:basedOn w:val="DefaultParagraphFont"/>
    <w:link w:val="Title"/>
    <w:rsid w:val="00471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F10"/>
    <w:pPr>
      <w:tabs>
        <w:tab w:val="left" w:pos="3600"/>
        <w:tab w:val="left" w:pos="3958"/>
      </w:tabs>
    </w:pPr>
  </w:style>
  <w:style w:type="paragraph" w:styleId="List">
    <w:name w:val="List"/>
    <w:basedOn w:val="BodyText"/>
    <w:next w:val="BodyText"/>
    <w:rsid w:val="00471F10"/>
    <w:pPr>
      <w:tabs>
        <w:tab w:val="left" w:pos="340"/>
      </w:tabs>
      <w:spacing w:before="60" w:after="60"/>
      <w:ind w:left="340" w:hanging="340"/>
    </w:pPr>
  </w:style>
  <w:style w:type="paragraph" w:customStyle="1" w:styleId="Note">
    <w:name w:val="Note"/>
    <w:basedOn w:val="BodyText"/>
    <w:rsid w:val="00471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F10"/>
    <w:pPr>
      <w:framePr w:wrap="auto" w:hAnchor="text" w:y="6049"/>
    </w:pPr>
    <w:rPr>
      <w:color w:val="000000"/>
      <w:sz w:val="40"/>
    </w:rPr>
  </w:style>
  <w:style w:type="paragraph" w:customStyle="1" w:styleId="TOCTitle">
    <w:name w:val="TOCTitle"/>
    <w:basedOn w:val="Heading1"/>
    <w:rsid w:val="00471F10"/>
    <w:pPr>
      <w:spacing w:after="240"/>
      <w:jc w:val="center"/>
      <w:outlineLvl w:val="9"/>
    </w:pPr>
    <w:rPr>
      <w:caps/>
    </w:rPr>
  </w:style>
  <w:style w:type="paragraph" w:customStyle="1" w:styleId="Version">
    <w:name w:val="Version"/>
    <w:rsid w:val="00471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F10"/>
    <w:pPr>
      <w:keepNext w:val="0"/>
      <w:tabs>
        <w:tab w:val="right" w:pos="4176"/>
      </w:tabs>
      <w:ind w:left="198" w:hanging="198"/>
    </w:pPr>
    <w:rPr>
      <w:rFonts w:ascii="Garamond" w:hAnsi="Garamond"/>
    </w:rPr>
  </w:style>
  <w:style w:type="paragraph" w:styleId="IndexHeading">
    <w:name w:val="index heading"/>
    <w:basedOn w:val="Normal"/>
    <w:next w:val="Index1"/>
    <w:semiHidden/>
    <w:rsid w:val="00471F10"/>
    <w:pPr>
      <w:spacing w:before="120" w:after="120"/>
    </w:pPr>
    <w:rPr>
      <w:rFonts w:ascii="Arial" w:hAnsi="Arial"/>
      <w:b/>
      <w:color w:val="918585"/>
      <w:sz w:val="24"/>
    </w:rPr>
  </w:style>
  <w:style w:type="paragraph" w:styleId="Header">
    <w:name w:val="header"/>
    <w:basedOn w:val="Normal"/>
    <w:link w:val="HeaderChar"/>
    <w:rsid w:val="00471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F10"/>
    <w:rPr>
      <w:rFonts w:ascii="Times New Roman" w:eastAsia="Times New Roman" w:hAnsi="Times New Roman" w:cs="Times New Roman"/>
      <w:sz w:val="16"/>
      <w:szCs w:val="20"/>
      <w:lang w:val="en-GB" w:eastAsia="en-US"/>
    </w:rPr>
  </w:style>
  <w:style w:type="paragraph" w:customStyle="1" w:styleId="Chapter">
    <w:name w:val="Chapter"/>
    <w:basedOn w:val="Normal"/>
    <w:rsid w:val="00471F10"/>
    <w:pPr>
      <w:spacing w:before="240"/>
    </w:pPr>
    <w:rPr>
      <w:rFonts w:ascii="Times New Roman" w:hAnsi="Times New Roman"/>
      <w:smallCaps/>
      <w:spacing w:val="80"/>
      <w:sz w:val="28"/>
    </w:rPr>
  </w:style>
  <w:style w:type="paragraph" w:customStyle="1" w:styleId="InChapter">
    <w:name w:val="InChapter"/>
    <w:basedOn w:val="Heading3"/>
    <w:rsid w:val="00471F10"/>
    <w:pPr>
      <w:spacing w:after="240"/>
      <w:outlineLvl w:val="9"/>
    </w:pPr>
    <w:rPr>
      <w:noProof/>
    </w:rPr>
  </w:style>
  <w:style w:type="paragraph" w:styleId="Index2">
    <w:name w:val="index 2"/>
    <w:basedOn w:val="Normal"/>
    <w:next w:val="Normal"/>
    <w:semiHidden/>
    <w:rsid w:val="00471F10"/>
    <w:pPr>
      <w:tabs>
        <w:tab w:val="right" w:pos="4176"/>
      </w:tabs>
      <w:ind w:left="568" w:hanging="284"/>
    </w:pPr>
    <w:rPr>
      <w:rFonts w:ascii="Garamond" w:hAnsi="Garamond"/>
    </w:rPr>
  </w:style>
  <w:style w:type="paragraph" w:customStyle="1" w:styleId="Byline">
    <w:name w:val="Byline"/>
    <w:rsid w:val="00471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F10"/>
    <w:pPr>
      <w:tabs>
        <w:tab w:val="clear" w:pos="3600"/>
        <w:tab w:val="clear" w:pos="3958"/>
      </w:tabs>
      <w:jc w:val="right"/>
    </w:pPr>
  </w:style>
  <w:style w:type="paragraph" w:styleId="Caption">
    <w:name w:val="caption"/>
    <w:basedOn w:val="BodyText"/>
    <w:next w:val="Normal"/>
    <w:qFormat/>
    <w:rsid w:val="00471F10"/>
    <w:pPr>
      <w:framePr w:w="2268" w:hSpace="181" w:vSpace="181" w:wrap="around" w:vAnchor="text" w:hAnchor="page" w:x="1135" w:y="285" w:anchorLock="1"/>
    </w:pPr>
    <w:rPr>
      <w:i/>
    </w:rPr>
  </w:style>
  <w:style w:type="paragraph" w:customStyle="1" w:styleId="MiniTOCTitle">
    <w:name w:val="MiniTOCTitle"/>
    <w:basedOn w:val="Heading4"/>
    <w:rsid w:val="00471F10"/>
    <w:pPr>
      <w:spacing w:before="240"/>
      <w:outlineLvl w:val="9"/>
    </w:pPr>
    <w:rPr>
      <w:noProof/>
      <w:sz w:val="24"/>
    </w:rPr>
  </w:style>
  <w:style w:type="paragraph" w:customStyle="1" w:styleId="MiniTOCItem">
    <w:name w:val="MiniTOCItem"/>
    <w:basedOn w:val="ListBullet"/>
    <w:rsid w:val="00471F10"/>
    <w:pPr>
      <w:numPr>
        <w:numId w:val="0"/>
      </w:numPr>
      <w:tabs>
        <w:tab w:val="right" w:leader="dot" w:pos="6521"/>
      </w:tabs>
      <w:spacing w:before="0" w:after="0"/>
    </w:pPr>
  </w:style>
  <w:style w:type="paragraph" w:customStyle="1" w:styleId="TOFTitle">
    <w:name w:val="TOFTitle"/>
    <w:basedOn w:val="TOCTitle"/>
    <w:rsid w:val="00471F10"/>
  </w:style>
  <w:style w:type="paragraph" w:styleId="TableofFigures">
    <w:name w:val="table of figures"/>
    <w:basedOn w:val="Normal"/>
    <w:next w:val="Normal"/>
    <w:semiHidden/>
    <w:rsid w:val="00471F10"/>
    <w:pPr>
      <w:tabs>
        <w:tab w:val="right" w:leader="dot" w:pos="9072"/>
      </w:tabs>
      <w:ind w:left="970" w:hanging="403"/>
    </w:pPr>
    <w:rPr>
      <w:rFonts w:ascii="Times New Roman" w:hAnsi="Times New Roman"/>
      <w:b/>
    </w:rPr>
  </w:style>
  <w:style w:type="paragraph" w:styleId="ListNumber">
    <w:name w:val="List Number"/>
    <w:basedOn w:val="List"/>
    <w:rsid w:val="00471F10"/>
    <w:pPr>
      <w:numPr>
        <w:numId w:val="16"/>
      </w:numPr>
      <w:tabs>
        <w:tab w:val="clear" w:pos="340"/>
      </w:tabs>
    </w:pPr>
  </w:style>
  <w:style w:type="character" w:customStyle="1" w:styleId="WingdingSymbols">
    <w:name w:val="Wingding Symbols"/>
    <w:rsid w:val="00471F10"/>
    <w:rPr>
      <w:rFonts w:ascii="Wingdings" w:hAnsi="Wingdings"/>
    </w:rPr>
  </w:style>
  <w:style w:type="paragraph" w:customStyle="1" w:styleId="TableHeading">
    <w:name w:val="Table Heading"/>
    <w:basedOn w:val="HeadingBase"/>
    <w:rsid w:val="00471F10"/>
    <w:pPr>
      <w:keepLines/>
      <w:pBdr>
        <w:bottom w:val="single" w:sz="6" w:space="1" w:color="918585"/>
      </w:pBdr>
      <w:spacing w:before="240"/>
    </w:pPr>
  </w:style>
  <w:style w:type="character" w:customStyle="1" w:styleId="HotSpot">
    <w:name w:val="HotSpot"/>
    <w:rsid w:val="00471F10"/>
    <w:rPr>
      <w:color w:val="0033CC"/>
      <w:u w:val="none"/>
    </w:rPr>
  </w:style>
  <w:style w:type="paragraph" w:customStyle="1" w:styleId="BodyTextRight">
    <w:name w:val="Body Text Right"/>
    <w:basedOn w:val="BodyText"/>
    <w:rsid w:val="00471F10"/>
    <w:pPr>
      <w:spacing w:before="0" w:after="0"/>
      <w:jc w:val="right"/>
    </w:pPr>
  </w:style>
  <w:style w:type="paragraph" w:styleId="Index3">
    <w:name w:val="index 3"/>
    <w:basedOn w:val="ListNumber2"/>
    <w:next w:val="Normal"/>
    <w:semiHidden/>
    <w:rsid w:val="00471F10"/>
    <w:pPr>
      <w:numPr>
        <w:numId w:val="0"/>
      </w:numPr>
      <w:tabs>
        <w:tab w:val="right" w:leader="dot" w:pos="4176"/>
      </w:tabs>
    </w:pPr>
  </w:style>
  <w:style w:type="paragraph" w:styleId="ListNumber2">
    <w:name w:val="List Number 2"/>
    <w:basedOn w:val="List2"/>
    <w:rsid w:val="00471F10"/>
    <w:pPr>
      <w:numPr>
        <w:numId w:val="11"/>
      </w:numPr>
      <w:tabs>
        <w:tab w:val="clear" w:pos="1060"/>
      </w:tabs>
    </w:pPr>
  </w:style>
  <w:style w:type="paragraph" w:customStyle="1" w:styleId="MarginNote">
    <w:name w:val="Margin Note"/>
    <w:basedOn w:val="BodyText"/>
    <w:rsid w:val="00471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F10"/>
    <w:rPr>
      <w:sz w:val="32"/>
    </w:rPr>
  </w:style>
  <w:style w:type="paragraph" w:customStyle="1" w:styleId="HeadingProcedure">
    <w:name w:val="Heading Procedure"/>
    <w:basedOn w:val="HeadingBase"/>
    <w:next w:val="Normal"/>
    <w:rsid w:val="00471F10"/>
    <w:pPr>
      <w:tabs>
        <w:tab w:val="left" w:pos="0"/>
      </w:tabs>
      <w:spacing w:before="120" w:after="60"/>
    </w:pPr>
    <w:rPr>
      <w:i/>
      <w:color w:val="918585"/>
      <w:sz w:val="22"/>
    </w:rPr>
  </w:style>
  <w:style w:type="paragraph" w:customStyle="1" w:styleId="TableBodyText">
    <w:name w:val="Table Body Text"/>
    <w:basedOn w:val="BodyText"/>
    <w:rsid w:val="00471F10"/>
    <w:pPr>
      <w:spacing w:before="60" w:after="60"/>
    </w:pPr>
  </w:style>
  <w:style w:type="paragraph" w:styleId="ListContinue">
    <w:name w:val="List Continue"/>
    <w:basedOn w:val="List"/>
    <w:rsid w:val="00471F10"/>
    <w:pPr>
      <w:ind w:firstLine="0"/>
    </w:pPr>
  </w:style>
  <w:style w:type="paragraph" w:customStyle="1" w:styleId="ListNote">
    <w:name w:val="List Note"/>
    <w:basedOn w:val="List"/>
    <w:rsid w:val="00471F10"/>
    <w:pPr>
      <w:pBdr>
        <w:top w:val="single" w:sz="6" w:space="2" w:color="918585"/>
        <w:bottom w:val="single" w:sz="6" w:space="2" w:color="918585"/>
      </w:pBdr>
      <w:tabs>
        <w:tab w:val="left" w:pos="1021"/>
      </w:tabs>
      <w:ind w:firstLine="0"/>
    </w:pPr>
  </w:style>
  <w:style w:type="paragraph" w:customStyle="1" w:styleId="Warning">
    <w:name w:val="Warning"/>
    <w:basedOn w:val="BodyText"/>
    <w:rsid w:val="00471F10"/>
    <w:pPr>
      <w:shd w:val="clear" w:color="auto" w:fill="D9D9D9"/>
      <w:tabs>
        <w:tab w:val="left" w:pos="992"/>
      </w:tabs>
      <w:ind w:left="119" w:right="119"/>
    </w:pPr>
    <w:rPr>
      <w:sz w:val="20"/>
    </w:rPr>
  </w:style>
  <w:style w:type="paragraph" w:customStyle="1" w:styleId="MarginIcons">
    <w:name w:val="Margin Icons"/>
    <w:basedOn w:val="BodyText"/>
    <w:rsid w:val="00471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F10"/>
    <w:rPr>
      <w:rFonts w:ascii="Courier New" w:hAnsi="Courier New"/>
    </w:rPr>
  </w:style>
  <w:style w:type="paragraph" w:customStyle="1" w:styleId="NoteBullet">
    <w:name w:val="Note Bullet"/>
    <w:basedOn w:val="Note"/>
    <w:rsid w:val="00471F10"/>
    <w:pPr>
      <w:tabs>
        <w:tab w:val="clear" w:pos="680"/>
      </w:tabs>
      <w:spacing w:before="60" w:after="60"/>
    </w:pPr>
  </w:style>
  <w:style w:type="paragraph" w:customStyle="1" w:styleId="SubHeading2">
    <w:name w:val="SubHeading2"/>
    <w:basedOn w:val="HeadingBase"/>
    <w:rsid w:val="00471F10"/>
    <w:pPr>
      <w:spacing w:before="240" w:after="60"/>
    </w:pPr>
    <w:rPr>
      <w:sz w:val="20"/>
    </w:rPr>
  </w:style>
  <w:style w:type="paragraph" w:customStyle="1" w:styleId="SubHeading1">
    <w:name w:val="SubHeading1"/>
    <w:basedOn w:val="HeadingBase"/>
    <w:rsid w:val="00471F10"/>
    <w:pPr>
      <w:spacing w:before="240" w:after="60"/>
    </w:pPr>
    <w:rPr>
      <w:color w:val="918585"/>
      <w:sz w:val="22"/>
    </w:rPr>
  </w:style>
  <w:style w:type="paragraph" w:customStyle="1" w:styleId="SideHeading">
    <w:name w:val="Side Heading"/>
    <w:basedOn w:val="HeadingBase"/>
    <w:rsid w:val="00471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F10"/>
    <w:pPr>
      <w:numPr>
        <w:numId w:val="12"/>
      </w:numPr>
    </w:pPr>
  </w:style>
  <w:style w:type="paragraph" w:styleId="PlainText">
    <w:name w:val="Plain Text"/>
    <w:basedOn w:val="Normal"/>
    <w:link w:val="PlainTextChar"/>
    <w:rsid w:val="00471F10"/>
    <w:rPr>
      <w:sz w:val="20"/>
    </w:rPr>
  </w:style>
  <w:style w:type="character" w:customStyle="1" w:styleId="PlainTextChar">
    <w:name w:val="Plain Text Char"/>
    <w:basedOn w:val="DefaultParagraphFont"/>
    <w:link w:val="PlainText"/>
    <w:rsid w:val="00471F10"/>
    <w:rPr>
      <w:rFonts w:ascii="Courier New" w:eastAsia="Times New Roman" w:hAnsi="Courier New" w:cs="Times New Roman"/>
      <w:sz w:val="20"/>
      <w:szCs w:val="20"/>
      <w:lang w:eastAsia="en-US"/>
    </w:rPr>
  </w:style>
  <w:style w:type="character" w:customStyle="1" w:styleId="MenuOption">
    <w:name w:val="Menu Option"/>
    <w:basedOn w:val="DefaultParagraphFont"/>
    <w:rsid w:val="00471F10"/>
    <w:rPr>
      <w:b/>
      <w:smallCaps/>
    </w:rPr>
  </w:style>
  <w:style w:type="paragraph" w:customStyle="1" w:styleId="TableListNumber">
    <w:name w:val="Table List Number"/>
    <w:basedOn w:val="ListNumber"/>
    <w:rsid w:val="00471F10"/>
    <w:pPr>
      <w:numPr>
        <w:numId w:val="0"/>
      </w:numPr>
    </w:pPr>
  </w:style>
  <w:style w:type="paragraph" w:styleId="TOC4">
    <w:name w:val="toc 4"/>
    <w:basedOn w:val="TOCBase"/>
    <w:next w:val="Normal"/>
    <w:semiHidden/>
    <w:rsid w:val="00471F10"/>
    <w:pPr>
      <w:tabs>
        <w:tab w:val="right" w:leader="dot" w:pos="9071"/>
      </w:tabs>
      <w:ind w:left="1701"/>
    </w:pPr>
  </w:style>
  <w:style w:type="paragraph" w:customStyle="1" w:styleId="ListAlpha">
    <w:name w:val="List Alpha"/>
    <w:basedOn w:val="List"/>
    <w:rsid w:val="00471F10"/>
    <w:pPr>
      <w:numPr>
        <w:numId w:val="10"/>
      </w:numPr>
    </w:pPr>
  </w:style>
  <w:style w:type="paragraph" w:customStyle="1" w:styleId="ListAlpha2">
    <w:name w:val="List Alpha 2"/>
    <w:basedOn w:val="List2"/>
    <w:rsid w:val="00471F10"/>
    <w:pPr>
      <w:numPr>
        <w:numId w:val="9"/>
      </w:numPr>
    </w:pPr>
  </w:style>
  <w:style w:type="paragraph" w:styleId="List2">
    <w:name w:val="List 2"/>
    <w:basedOn w:val="BodyText"/>
    <w:rsid w:val="00471F10"/>
    <w:pPr>
      <w:tabs>
        <w:tab w:val="left" w:pos="680"/>
      </w:tabs>
      <w:spacing w:before="60" w:after="60"/>
      <w:ind w:left="680" w:hanging="340"/>
    </w:pPr>
  </w:style>
  <w:style w:type="paragraph" w:styleId="List3">
    <w:name w:val="List 3"/>
    <w:basedOn w:val="BodyText"/>
    <w:rsid w:val="00471F10"/>
    <w:pPr>
      <w:tabs>
        <w:tab w:val="left" w:pos="1021"/>
      </w:tabs>
      <w:spacing w:before="60" w:after="60"/>
      <w:ind w:left="1020" w:hanging="340"/>
    </w:pPr>
  </w:style>
  <w:style w:type="paragraph" w:styleId="List4">
    <w:name w:val="List 4"/>
    <w:basedOn w:val="BodyText"/>
    <w:rsid w:val="00471F10"/>
    <w:pPr>
      <w:tabs>
        <w:tab w:val="left" w:pos="1361"/>
      </w:tabs>
      <w:spacing w:before="60" w:after="60"/>
      <w:ind w:left="1361" w:hanging="340"/>
    </w:pPr>
  </w:style>
  <w:style w:type="paragraph" w:styleId="List5">
    <w:name w:val="List 5"/>
    <w:basedOn w:val="BodyText"/>
    <w:rsid w:val="00471F10"/>
    <w:pPr>
      <w:tabs>
        <w:tab w:val="left" w:pos="1701"/>
      </w:tabs>
      <w:spacing w:before="60" w:after="60"/>
      <w:ind w:left="1701" w:hanging="340"/>
    </w:pPr>
  </w:style>
  <w:style w:type="paragraph" w:styleId="ListBullet4">
    <w:name w:val="List Bullet 4"/>
    <w:basedOn w:val="List4"/>
    <w:rsid w:val="00471F10"/>
    <w:pPr>
      <w:numPr>
        <w:numId w:val="4"/>
      </w:numPr>
      <w:tabs>
        <w:tab w:val="clear" w:pos="1361"/>
      </w:tabs>
    </w:pPr>
  </w:style>
  <w:style w:type="paragraph" w:styleId="ListBullet5">
    <w:name w:val="List Bullet 5"/>
    <w:basedOn w:val="List5"/>
    <w:rsid w:val="00471F10"/>
    <w:pPr>
      <w:numPr>
        <w:numId w:val="5"/>
      </w:numPr>
    </w:pPr>
  </w:style>
  <w:style w:type="paragraph" w:styleId="ListContinue2">
    <w:name w:val="List Continue 2"/>
    <w:basedOn w:val="List2"/>
    <w:rsid w:val="00471F10"/>
    <w:pPr>
      <w:ind w:firstLine="0"/>
    </w:pPr>
  </w:style>
  <w:style w:type="paragraph" w:styleId="ListContinue3">
    <w:name w:val="List Continue 3"/>
    <w:basedOn w:val="List3"/>
    <w:rsid w:val="00471F10"/>
    <w:pPr>
      <w:ind w:left="1021" w:firstLine="0"/>
    </w:pPr>
  </w:style>
  <w:style w:type="paragraph" w:styleId="ListContinue4">
    <w:name w:val="List Continue 4"/>
    <w:basedOn w:val="List4"/>
    <w:rsid w:val="00471F10"/>
    <w:pPr>
      <w:ind w:firstLine="0"/>
    </w:pPr>
  </w:style>
  <w:style w:type="paragraph" w:styleId="ListContinue5">
    <w:name w:val="List Continue 5"/>
    <w:basedOn w:val="List5"/>
    <w:rsid w:val="00471F10"/>
    <w:pPr>
      <w:ind w:firstLine="0"/>
    </w:pPr>
  </w:style>
  <w:style w:type="paragraph" w:styleId="ListNumber3">
    <w:name w:val="List Number 3"/>
    <w:basedOn w:val="List3"/>
    <w:rsid w:val="00471F10"/>
    <w:pPr>
      <w:numPr>
        <w:numId w:val="6"/>
      </w:numPr>
    </w:pPr>
  </w:style>
  <w:style w:type="paragraph" w:styleId="ListNumber4">
    <w:name w:val="List Number 4"/>
    <w:basedOn w:val="List4"/>
    <w:rsid w:val="00471F10"/>
    <w:pPr>
      <w:numPr>
        <w:numId w:val="7"/>
      </w:numPr>
    </w:pPr>
  </w:style>
  <w:style w:type="paragraph" w:styleId="ListNumber5">
    <w:name w:val="List Number 5"/>
    <w:basedOn w:val="List5"/>
    <w:rsid w:val="00471F10"/>
    <w:pPr>
      <w:numPr>
        <w:numId w:val="8"/>
      </w:numPr>
    </w:pPr>
  </w:style>
  <w:style w:type="paragraph" w:styleId="BlockText">
    <w:name w:val="Block Text"/>
    <w:basedOn w:val="Normal"/>
    <w:rsid w:val="00471F10"/>
    <w:pPr>
      <w:spacing w:after="120"/>
      <w:ind w:left="1440" w:right="1440"/>
    </w:pPr>
  </w:style>
  <w:style w:type="character" w:customStyle="1" w:styleId="Subscript">
    <w:name w:val="Subscript"/>
    <w:basedOn w:val="DefaultParagraphFont"/>
    <w:rsid w:val="00471F10"/>
    <w:rPr>
      <w:sz w:val="16"/>
      <w:vertAlign w:val="subscript"/>
    </w:rPr>
  </w:style>
  <w:style w:type="character" w:customStyle="1" w:styleId="Superscript">
    <w:name w:val="Superscript"/>
    <w:basedOn w:val="DefaultParagraphFont"/>
    <w:rsid w:val="00471F10"/>
    <w:rPr>
      <w:sz w:val="16"/>
      <w:vertAlign w:val="superscript"/>
    </w:rPr>
  </w:style>
  <w:style w:type="character" w:customStyle="1" w:styleId="Symbols">
    <w:name w:val="Symbols"/>
    <w:basedOn w:val="DefaultParagraphFont"/>
    <w:rsid w:val="00471F10"/>
    <w:rPr>
      <w:rFonts w:ascii="Symbol" w:hAnsi="Symbol"/>
    </w:rPr>
  </w:style>
  <w:style w:type="character" w:customStyle="1" w:styleId="MenuOptions">
    <w:name w:val="Menu Options"/>
    <w:basedOn w:val="DefaultParagraphFont"/>
    <w:rsid w:val="00471F10"/>
    <w:rPr>
      <w:rFonts w:ascii="Arial Narrow" w:hAnsi="Arial Narrow"/>
      <w:smallCaps/>
    </w:rPr>
  </w:style>
  <w:style w:type="character" w:customStyle="1" w:styleId="Buttons">
    <w:name w:val="Buttons"/>
    <w:basedOn w:val="DefaultParagraphFont"/>
    <w:rsid w:val="00471F10"/>
    <w:rPr>
      <w:b/>
    </w:rPr>
  </w:style>
  <w:style w:type="character" w:customStyle="1" w:styleId="Underlined">
    <w:name w:val="Underlined"/>
    <w:basedOn w:val="DefaultParagraphFont"/>
    <w:rsid w:val="00471F10"/>
    <w:rPr>
      <w:u w:val="single"/>
    </w:rPr>
  </w:style>
  <w:style w:type="paragraph" w:customStyle="1" w:styleId="TableBodyTextRight">
    <w:name w:val="Table Body Text Right"/>
    <w:basedOn w:val="TableBodyText"/>
    <w:rsid w:val="00471F10"/>
    <w:pPr>
      <w:widowControl w:val="0"/>
      <w:autoSpaceDE w:val="0"/>
      <w:autoSpaceDN w:val="0"/>
      <w:adjustRightInd w:val="0"/>
      <w:jc w:val="right"/>
    </w:pPr>
    <w:rPr>
      <w:rFonts w:cs="Arial"/>
      <w:szCs w:val="18"/>
    </w:rPr>
  </w:style>
  <w:style w:type="paragraph" w:customStyle="1" w:styleId="CopyrightText">
    <w:name w:val="Copyright Text"/>
    <w:basedOn w:val="BodyText"/>
    <w:rsid w:val="00471F10"/>
    <w:rPr>
      <w:sz w:val="18"/>
    </w:rPr>
  </w:style>
  <w:style w:type="paragraph" w:customStyle="1" w:styleId="BodySmallRight">
    <w:name w:val="Body Small Right"/>
    <w:basedOn w:val="BodyTextRight"/>
    <w:rsid w:val="00471F10"/>
    <w:rPr>
      <w:sz w:val="18"/>
      <w:szCs w:val="18"/>
    </w:rPr>
  </w:style>
  <w:style w:type="paragraph" w:customStyle="1" w:styleId="MarginEdition">
    <w:name w:val="Margin Edition"/>
    <w:basedOn w:val="MarginNote"/>
    <w:rsid w:val="00471F10"/>
    <w:pPr>
      <w:spacing w:before="0" w:after="0"/>
    </w:pPr>
    <w:rPr>
      <w:rFonts w:ascii="Times New Roman" w:hAnsi="Times New Roman"/>
      <w:color w:val="999999"/>
    </w:rPr>
  </w:style>
  <w:style w:type="paragraph" w:customStyle="1" w:styleId="Spacer">
    <w:name w:val="Spacer"/>
    <w:basedOn w:val="Normal"/>
    <w:rsid w:val="00471F10"/>
    <w:rPr>
      <w:sz w:val="2"/>
      <w:szCs w:val="2"/>
    </w:rPr>
  </w:style>
  <w:style w:type="character" w:customStyle="1" w:styleId="Small">
    <w:name w:val="Small"/>
    <w:basedOn w:val="DefaultParagraphFont"/>
    <w:rsid w:val="00471F10"/>
    <w:rPr>
      <w:sz w:val="16"/>
    </w:rPr>
  </w:style>
  <w:style w:type="paragraph" w:customStyle="1" w:styleId="WideTable">
    <w:name w:val="Wide Table"/>
    <w:basedOn w:val="Normal"/>
    <w:rsid w:val="00471F10"/>
    <w:pPr>
      <w:ind w:left="-1418"/>
    </w:pPr>
    <w:rPr>
      <w:sz w:val="2"/>
      <w:szCs w:val="2"/>
    </w:rPr>
  </w:style>
  <w:style w:type="character" w:styleId="PageNumber">
    <w:name w:val="page number"/>
    <w:basedOn w:val="DefaultParagraphFont"/>
    <w:rsid w:val="00471F10"/>
  </w:style>
  <w:style w:type="paragraph" w:styleId="Quote">
    <w:name w:val="Quote"/>
    <w:basedOn w:val="Heading1"/>
    <w:link w:val="QuoteChar"/>
    <w:qFormat/>
    <w:rsid w:val="00471F10"/>
    <w:rPr>
      <w:b w:val="0"/>
      <w:sz w:val="72"/>
      <w:szCs w:val="72"/>
      <w:lang w:val="en-NZ"/>
    </w:rPr>
  </w:style>
  <w:style w:type="character" w:customStyle="1" w:styleId="QuoteChar">
    <w:name w:val="Quote Char"/>
    <w:basedOn w:val="DefaultParagraphFont"/>
    <w:link w:val="Quote"/>
    <w:rsid w:val="00471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F10"/>
    <w:pPr>
      <w:pageBreakBefore/>
    </w:pPr>
  </w:style>
  <w:style w:type="paragraph" w:customStyle="1" w:styleId="Border">
    <w:name w:val="Border"/>
    <w:basedOn w:val="Normal"/>
    <w:qFormat/>
    <w:rsid w:val="00471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F10"/>
    <w:rPr>
      <w:b/>
      <w:bCs/>
      <w:i/>
      <w:iCs/>
      <w:color w:val="auto"/>
    </w:rPr>
  </w:style>
  <w:style w:type="paragraph" w:styleId="IntenseQuote">
    <w:name w:val="Intense Quote"/>
    <w:basedOn w:val="Normal"/>
    <w:next w:val="Normal"/>
    <w:link w:val="IntenseQuoteChar"/>
    <w:uiPriority w:val="30"/>
    <w:qFormat/>
    <w:rsid w:val="00471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F10"/>
    <w:rPr>
      <w:smallCaps/>
      <w:color w:val="auto"/>
      <w:u w:val="single"/>
    </w:rPr>
  </w:style>
  <w:style w:type="character" w:styleId="IntenseReference">
    <w:name w:val="Intense Reference"/>
    <w:basedOn w:val="DefaultParagraphFont"/>
    <w:uiPriority w:val="32"/>
    <w:qFormat/>
    <w:rsid w:val="00471F10"/>
    <w:rPr>
      <w:b/>
      <w:bCs/>
      <w:smallCaps/>
      <w:color w:val="auto"/>
      <w:spacing w:val="5"/>
      <w:u w:val="single"/>
    </w:rPr>
  </w:style>
  <w:style w:type="paragraph" w:customStyle="1" w:styleId="2ColumnHeading">
    <w:name w:val="2Column Heading"/>
    <w:basedOn w:val="BodyText"/>
    <w:qFormat/>
    <w:rsid w:val="00471F10"/>
    <w:pPr>
      <w:spacing w:after="60"/>
      <w:ind w:left="-2268"/>
    </w:pPr>
    <w:rPr>
      <w:b/>
    </w:rPr>
  </w:style>
  <w:style w:type="paragraph" w:customStyle="1" w:styleId="Heading1TOC">
    <w:name w:val="Heading1 TOC"/>
    <w:basedOn w:val="Normal"/>
    <w:qFormat/>
    <w:rsid w:val="00471F10"/>
    <w:pPr>
      <w:spacing w:before="240" w:after="120"/>
    </w:pPr>
    <w:rPr>
      <w:rFonts w:ascii="Times New Roman" w:hAnsi="Times New Roman"/>
      <w:b/>
      <w:sz w:val="32"/>
    </w:rPr>
  </w:style>
  <w:style w:type="paragraph" w:customStyle="1" w:styleId="Heading2TOC">
    <w:name w:val="Heading2 TOC"/>
    <w:basedOn w:val="Normal"/>
    <w:qFormat/>
    <w:rsid w:val="00471F10"/>
    <w:pPr>
      <w:spacing w:before="240" w:after="60"/>
    </w:pPr>
    <w:rPr>
      <w:rFonts w:ascii="Times New Roman" w:hAnsi="Times New Roman"/>
      <w:b/>
      <w:sz w:val="28"/>
    </w:rPr>
  </w:style>
  <w:style w:type="character" w:customStyle="1" w:styleId="Underline">
    <w:name w:val="Underline"/>
    <w:basedOn w:val="DefaultParagraphFont"/>
    <w:qFormat/>
    <w:rsid w:val="00471F10"/>
    <w:rPr>
      <w:u w:val="single"/>
    </w:rPr>
  </w:style>
  <w:style w:type="character" w:customStyle="1" w:styleId="BoldandItalics">
    <w:name w:val="Bold and Italics"/>
    <w:qFormat/>
    <w:rsid w:val="00471F10"/>
    <w:rPr>
      <w:b/>
      <w:i/>
      <w:u w:val="none"/>
    </w:rPr>
  </w:style>
  <w:style w:type="paragraph" w:styleId="BalloonText">
    <w:name w:val="Balloon Text"/>
    <w:basedOn w:val="Normal"/>
    <w:link w:val="BalloonTextChar"/>
    <w:rsid w:val="00471F10"/>
    <w:rPr>
      <w:rFonts w:ascii="Tahoma" w:hAnsi="Tahoma" w:cs="Tahoma"/>
      <w:sz w:val="16"/>
      <w:szCs w:val="16"/>
    </w:rPr>
  </w:style>
  <w:style w:type="character" w:customStyle="1" w:styleId="BalloonTextChar">
    <w:name w:val="Balloon Text Char"/>
    <w:basedOn w:val="DefaultParagraphFont"/>
    <w:link w:val="BalloonText"/>
    <w:rsid w:val="00471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F10"/>
    <w:rPr>
      <w:b/>
      <w:color w:val="660033"/>
      <w:spacing w:val="0"/>
    </w:rPr>
  </w:style>
  <w:style w:type="paragraph" w:customStyle="1" w:styleId="Nameditemlist">
    <w:name w:val="Named item list"/>
    <w:basedOn w:val="BodyText"/>
    <w:qFormat/>
    <w:rsid w:val="00471F10"/>
    <w:pPr>
      <w:tabs>
        <w:tab w:val="left" w:pos="2835"/>
      </w:tabs>
      <w:ind w:left="2835" w:hanging="2835"/>
    </w:pPr>
  </w:style>
  <w:style w:type="paragraph" w:customStyle="1" w:styleId="BodyTextnopadding">
    <w:name w:val="Body Text no padding"/>
    <w:basedOn w:val="BodyText"/>
    <w:qFormat/>
    <w:rsid w:val="00471F10"/>
    <w:pPr>
      <w:spacing w:before="0" w:after="0"/>
    </w:pPr>
  </w:style>
  <w:style w:type="paragraph" w:customStyle="1" w:styleId="BodyTextBold">
    <w:name w:val="Body Text Bold"/>
    <w:basedOn w:val="BodyText"/>
    <w:qFormat/>
    <w:rsid w:val="00471F10"/>
    <w:rPr>
      <w:b/>
    </w:rPr>
  </w:style>
  <w:style w:type="character" w:styleId="Hyperlink">
    <w:name w:val="Hyperlink"/>
    <w:basedOn w:val="DefaultParagraphFont"/>
    <w:uiPriority w:val="99"/>
    <w:unhideWhenUsed/>
    <w:rsid w:val="00A32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4180</Characters>
  <Application>Microsoft Office Word</Application>
  <DocSecurity>0</DocSecurity>
  <Lines>122</Lines>
  <Paragraphs>98</Paragraphs>
  <ScaleCrop>false</ScaleCrop>
  <Company>Author-it Software Corporation Ltd.</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HLTARO005 Provide aromatherapy massage treatments</dc:title>
  <dc:subject>Approved</dc:subject>
  <dc:creator>SkillsIQ</dc:creator>
  <cp:keywords>Release: 1</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