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3DF" w:rsidP="00CC13DF">
      <w:pPr>
        <w:pStyle w:val="Title"/>
      </w:pPr>
      <w:r>
        <w:fldChar w:fldCharType="begin"/>
      </w:r>
      <w:r>
        <w:instrText xml:space="preserve"> TITLE   \* MERGEFORMAT </w:instrText>
      </w:r>
      <w:r>
        <w:fldChar w:fldCharType="separate"/>
      </w:r>
      <w:r>
        <w:t>HLTARES002 Prepare and maintain community health profile</w:t>
      </w:r>
      <w:r>
        <w:fldChar w:fldCharType="end"/>
      </w:r>
    </w:p>
    <w:p w:rsidR="00CC13DF" w:rsidP="00CC13DF">
      <w:pPr>
        <w:pStyle w:val="Version"/>
        <w:sectPr w:rsidSect="00190B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B3B" w:rsidP="00190B3B">
      <w:pPr>
        <w:pStyle w:val="SuperHeading"/>
      </w:pPr>
      <w:r w:rsidRPr="00190B3B">
        <w:t>HLTARES002 Prepare and maintain community health profile</w:t>
      </w:r>
    </w:p>
    <w:p w:rsidR="00000000" w:rsidRPr="00190B3B" w:rsidP="00190B3B">
      <w:pPr>
        <w:pStyle w:val="Heading1"/>
      </w:pPr>
      <w:bookmarkStart w:id="1" w:name="O_1279133"/>
      <w:bookmarkEnd w:id="1"/>
      <w:r w:rsidRPr="00190B3B">
        <w:t>Modification History</w:t>
      </w:r>
    </w:p>
    <w:p w:rsidR="00000000" w:rsidRPr="00190B3B" w:rsidP="00CC13DF">
      <w:pPr>
        <w:pStyle w:val="BodyText"/>
      </w:pPr>
      <w:r w:rsidRPr="00190B3B">
        <w:t>Not applicable.</w:t>
      </w:r>
    </w:p>
    <w:p w:rsidR="00000000" w:rsidRPr="00190B3B" w:rsidP="00190B3B">
      <w:pPr>
        <w:pStyle w:val="Heading1"/>
      </w:pPr>
      <w:bookmarkStart w:id="2" w:name="O_1279134"/>
      <w:bookmarkEnd w:id="2"/>
      <w:r w:rsidRPr="00190B3B">
        <w:t>Application</w:t>
      </w:r>
    </w:p>
    <w:p w:rsidR="00000000" w:rsidRPr="00190B3B" w:rsidP="00CC13DF">
      <w:pPr>
        <w:pStyle w:val="BodyText"/>
      </w:pPr>
      <w:r w:rsidRPr="00190B3B">
        <w:t>This unit describes the performance outcomes, skills and knowledge required to create, review and amend an Aboriginal and/or Torres Strait Islander community health profi</w:t>
      </w:r>
      <w:r w:rsidRPr="00190B3B">
        <w:t>le using existing information sources and a pre-established profile format. The community health profile can be used for a range of purposes including service, program, workforce and research planning.</w:t>
      </w:r>
    </w:p>
    <w:p w:rsidR="00000000" w:rsidRPr="00190B3B" w:rsidP="00CC13DF">
      <w:pPr>
        <w:pStyle w:val="BodyText"/>
      </w:pPr>
      <w:r w:rsidRPr="00190B3B">
        <w:t>This unit applies to senior roles in Aboriginal and/or</w:t>
      </w:r>
      <w:r w:rsidRPr="00190B3B">
        <w:t xml:space="preserve"> Torres Strait Islander organisations that provide primary health care and other support services to Aboriginal and/or Torres Strait Islander clients and communities. It is specific to Aboriginal and/or Torres Strait Islander people working as health worke</w:t>
      </w:r>
      <w:r w:rsidRPr="00190B3B">
        <w:t>rs or health practitioners.</w:t>
      </w:r>
    </w:p>
    <w:p w:rsidR="00000000" w:rsidRPr="00190B3B" w:rsidP="00CC13DF">
      <w:pPr>
        <w:pStyle w:val="BodyText"/>
      </w:pPr>
      <w:r w:rsidRPr="00190B3B">
        <w:t>The skills in this unit must be applied in accordance with Commonwealth and State or Territory legislation, Australian standards and industry codes of practice.</w:t>
      </w:r>
    </w:p>
    <w:p w:rsidR="00000000" w:rsidRPr="00190B3B" w:rsidP="00CC13DF">
      <w:pPr>
        <w:pStyle w:val="BodyText"/>
      </w:pPr>
      <w:r w:rsidRPr="00190B3B">
        <w:t>No regulatory requirement for certification, occupational or busine</w:t>
      </w:r>
      <w:r w:rsidRPr="00190B3B">
        <w:t>ss licensing is linked to this unit at the time of publication. For information about practitioner registration and accredited courses of study, contact the Aboriginal and Torres Strait Islander Health Practice Board of Australia (ATSIHPBA).</w:t>
      </w:r>
    </w:p>
    <w:p w:rsidR="00000000" w:rsidRPr="00190B3B" w:rsidP="00190B3B">
      <w:pPr>
        <w:pStyle w:val="Heading1"/>
      </w:pPr>
      <w:bookmarkStart w:id="3" w:name="O_1279135"/>
      <w:bookmarkEnd w:id="3"/>
      <w:r w:rsidRPr="00190B3B">
        <w:t>Pre-requisite Unit</w:t>
      </w:r>
    </w:p>
    <w:p w:rsidR="00000000" w:rsidRPr="00190B3B" w:rsidP="00CC13DF">
      <w:pPr>
        <w:pStyle w:val="BodyText"/>
      </w:pPr>
      <w:r w:rsidRPr="00190B3B">
        <w:t>Nil</w:t>
      </w:r>
    </w:p>
    <w:p w:rsidR="00000000" w:rsidRPr="00190B3B" w:rsidP="00190B3B">
      <w:pPr>
        <w:pStyle w:val="Heading1"/>
      </w:pPr>
      <w:bookmarkStart w:id="4" w:name="O_1279136"/>
      <w:bookmarkEnd w:id="4"/>
      <w:r w:rsidRPr="00190B3B">
        <w:t>Competency Field</w:t>
      </w:r>
    </w:p>
    <w:p w:rsidR="00000000" w:rsidRPr="00190B3B" w:rsidP="00CC13DF">
      <w:pPr>
        <w:pStyle w:val="BodyText"/>
      </w:pPr>
      <w:r w:rsidRPr="00190B3B">
        <w:t>Community Health Research</w:t>
      </w:r>
    </w:p>
    <w:p w:rsidR="00000000" w:rsidRPr="00190B3B" w:rsidP="00190B3B">
      <w:pPr>
        <w:pStyle w:val="Heading1"/>
      </w:pPr>
      <w:bookmarkStart w:id="5" w:name="O_1279137"/>
      <w:bookmarkEnd w:id="5"/>
      <w:r w:rsidRPr="00190B3B">
        <w:t>Unit Sector</w:t>
      </w:r>
    </w:p>
    <w:p w:rsidR="00000000" w:rsidRPr="00190B3B" w:rsidP="00CC13DF">
      <w:pPr>
        <w:pStyle w:val="BodyText"/>
      </w:pPr>
      <w:r w:rsidRPr="00190B3B">
        <w:t>Aboriginal and/or Torres Strait Islander Health</w:t>
      </w:r>
    </w:p>
    <w:p w:rsidR="00000000" w:rsidRPr="00190B3B" w:rsidP="00190B3B">
      <w:pPr>
        <w:pStyle w:val="Heading1"/>
      </w:pPr>
      <w:bookmarkStart w:id="6" w:name="O_1279138"/>
      <w:bookmarkEnd w:id="6"/>
      <w:r w:rsidRPr="00190B3B">
        <w:t>Elements and Performance Criteria</w:t>
      </w:r>
    </w:p>
    <w:tbl>
      <w:tblPr>
        <w:tblW w:w="0" w:type="auto"/>
        <w:tblLayout w:type="fixed"/>
        <w:tblCellMar>
          <w:left w:w="62" w:type="dxa"/>
          <w:right w:w="62" w:type="dxa"/>
        </w:tblCellMar>
        <w:tblLook w:val="0000"/>
      </w:tblPr>
      <w:tblGrid>
        <w:gridCol w:w="2694"/>
        <w:gridCol w:w="6350"/>
      </w:tblGrid>
      <w:tr w:rsidTr="00190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90B3B" w:rsidP="00190B3B">
            <w:pPr>
              <w:pStyle w:val="BodyText"/>
            </w:pPr>
            <w:r w:rsidRPr="00190B3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90B3B">
            <w:pPr>
              <w:pStyle w:val="BodyText"/>
              <w:rPr>
                <w:lang w:val="en-NZ"/>
              </w:rPr>
            </w:pPr>
            <w:r w:rsidRPr="00190B3B">
              <w:rPr>
                <w:rStyle w:val="SpecialBold"/>
              </w:rPr>
              <w:t>PERFORMANCE</w:t>
            </w:r>
            <w:r w:rsidRPr="00190B3B">
              <w:t xml:space="preserve"> </w:t>
            </w:r>
            <w:r w:rsidRPr="00190B3B">
              <w:rPr>
                <w:rStyle w:val="SpecialBold"/>
              </w:rPr>
              <w:t>CRITERIA</w:t>
            </w:r>
          </w:p>
        </w:tc>
      </w:tr>
      <w:tr w:rsidTr="00190B3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90B3B" w:rsidP="00190B3B">
            <w:pPr>
              <w:pStyle w:val="BodyText"/>
            </w:pPr>
            <w:r w:rsidRPr="00190B3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90B3B">
            <w:pPr>
              <w:pStyle w:val="BodyText"/>
              <w:rPr>
                <w:lang w:val="en-NZ"/>
              </w:rPr>
            </w:pPr>
            <w:r w:rsidRPr="00190B3B">
              <w:rPr>
                <w:rStyle w:val="Emphasis"/>
              </w:rPr>
              <w:t>Performance criteria describe the performance needed to demonstrate achievement of the element.</w:t>
            </w:r>
          </w:p>
        </w:tc>
      </w:tr>
      <w:tr w:rsidTr="00190B3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90B3B">
            <w:pPr>
              <w:pStyle w:val="List"/>
              <w:rPr>
                <w:lang w:val="en-NZ"/>
              </w:rPr>
            </w:pPr>
            <w:r w:rsidRPr="00190B3B">
              <w:t>1.  Prepare for community health profile development.</w:t>
            </w:r>
          </w:p>
        </w:tc>
        <w:tc>
          <w:tcPr>
            <w:tcW w:w="6350" w:type="dxa"/>
            <w:tcBorders>
              <w:top w:val="nil"/>
              <w:left w:val="nil"/>
              <w:bottom w:val="nil"/>
              <w:right w:val="nil"/>
            </w:tcBorders>
            <w:tcMar>
              <w:top w:w="0" w:type="dxa"/>
              <w:left w:w="62" w:type="dxa"/>
              <w:bottom w:w="0" w:type="dxa"/>
              <w:right w:w="62" w:type="dxa"/>
            </w:tcMar>
          </w:tcPr>
          <w:p w:rsidR="00000000" w:rsidRPr="00190B3B" w:rsidP="00190B3B">
            <w:pPr>
              <w:pStyle w:val="List"/>
            </w:pPr>
            <w:r w:rsidRPr="00190B3B">
              <w:t xml:space="preserve">1.1. Identify scope of the community or region and diversity of </w:t>
            </w:r>
            <w:r w:rsidRPr="00190B3B">
              <w:t>locations and cultural groups to ensure full representation.</w:t>
            </w:r>
          </w:p>
          <w:p w:rsidR="00000000" w:rsidRPr="00190B3B" w:rsidP="00190B3B">
            <w:pPr>
              <w:pStyle w:val="List"/>
            </w:pPr>
            <w:r w:rsidRPr="00190B3B">
              <w:t>1.2. Identify community stakeholders and obtain community agreement and any required permission to develop the profile.</w:t>
            </w:r>
          </w:p>
          <w:p w:rsidR="00000000" w:rsidRPr="00190B3B" w:rsidP="00190B3B">
            <w:pPr>
              <w:pStyle w:val="List"/>
            </w:pPr>
            <w:r w:rsidRPr="00190B3B">
              <w:t>1.3. Establish priorities and timelines for action in consultation with pri</w:t>
            </w:r>
            <w:r w:rsidRPr="00190B3B">
              <w:t>mary health care team.</w:t>
            </w:r>
          </w:p>
          <w:p w:rsidR="00000000" w:rsidRPr="00190B3B" w:rsidP="00190B3B">
            <w:pPr>
              <w:pStyle w:val="List"/>
            </w:pPr>
            <w:r w:rsidRPr="00190B3B">
              <w:t>1.4. Identify key uses for the health profile and determine type of required information to meet identified purposes.</w:t>
            </w:r>
          </w:p>
          <w:p w:rsidR="00000000" w:rsidP="00190B3B">
            <w:pPr>
              <w:pStyle w:val="List"/>
              <w:rPr>
                <w:lang w:val="en-NZ"/>
              </w:rPr>
            </w:pPr>
            <w:r w:rsidRPr="00190B3B">
              <w:t>1.5. Access information that will contribute to the profile.</w:t>
            </w:r>
          </w:p>
        </w:tc>
      </w:tr>
      <w:tr w:rsidTr="00190B3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90B3B">
            <w:pPr>
              <w:pStyle w:val="List"/>
              <w:rPr>
                <w:lang w:val="en-NZ"/>
              </w:rPr>
            </w:pPr>
            <w:r w:rsidRPr="00190B3B">
              <w:t>2.  Create Aboriginal and/or Torres Strait Islander community health profile.</w:t>
            </w:r>
          </w:p>
        </w:tc>
        <w:tc>
          <w:tcPr>
            <w:tcW w:w="6350" w:type="dxa"/>
            <w:tcBorders>
              <w:top w:val="nil"/>
              <w:left w:val="nil"/>
              <w:bottom w:val="nil"/>
              <w:right w:val="nil"/>
            </w:tcBorders>
            <w:tcMar>
              <w:top w:w="0" w:type="dxa"/>
              <w:left w:w="62" w:type="dxa"/>
              <w:bottom w:w="0" w:type="dxa"/>
              <w:right w:w="62" w:type="dxa"/>
            </w:tcMar>
          </w:tcPr>
          <w:p w:rsidR="00000000" w:rsidRPr="00190B3B" w:rsidP="00190B3B">
            <w:pPr>
              <w:pStyle w:val="List"/>
            </w:pPr>
            <w:r w:rsidRPr="00190B3B">
              <w:t>2.1. Review information sources to confirm accuracy.</w:t>
            </w:r>
          </w:p>
          <w:p w:rsidR="00000000" w:rsidRPr="00190B3B" w:rsidP="00190B3B">
            <w:pPr>
              <w:pStyle w:val="List"/>
            </w:pPr>
            <w:r w:rsidRPr="00190B3B">
              <w:t>2.2. Select and prepare information that meets profile requirements.</w:t>
            </w:r>
          </w:p>
          <w:p w:rsidR="00000000" w:rsidRPr="00190B3B" w:rsidP="00190B3B">
            <w:pPr>
              <w:pStyle w:val="List"/>
            </w:pPr>
            <w:r w:rsidRPr="00190B3B">
              <w:t>2.3. Compile information into community health profile d</w:t>
            </w:r>
            <w:r w:rsidRPr="00190B3B">
              <w:t>ocument according to organisational format and guidelines.</w:t>
            </w:r>
          </w:p>
          <w:p w:rsidR="00000000" w:rsidP="00190B3B">
            <w:pPr>
              <w:pStyle w:val="List"/>
              <w:rPr>
                <w:lang w:val="en-NZ"/>
              </w:rPr>
            </w:pPr>
            <w:r w:rsidRPr="00190B3B">
              <w:t>2.4. Identify and provide profile information required by organisation and community representatives.</w:t>
            </w:r>
          </w:p>
        </w:tc>
      </w:tr>
      <w:tr w:rsidTr="00190B3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90B3B">
            <w:pPr>
              <w:pStyle w:val="List"/>
              <w:rPr>
                <w:lang w:val="en-NZ"/>
              </w:rPr>
            </w:pPr>
            <w:r w:rsidRPr="00190B3B">
              <w:t>3.  Review Aboriginal and/or Torres Strait Islander community health profile.</w:t>
            </w:r>
          </w:p>
        </w:tc>
        <w:tc>
          <w:tcPr>
            <w:tcW w:w="6350" w:type="dxa"/>
            <w:tcBorders>
              <w:top w:val="nil"/>
              <w:left w:val="nil"/>
              <w:bottom w:val="nil"/>
              <w:right w:val="nil"/>
            </w:tcBorders>
            <w:tcMar>
              <w:top w:w="0" w:type="dxa"/>
              <w:left w:w="62" w:type="dxa"/>
              <w:bottom w:w="0" w:type="dxa"/>
              <w:right w:w="62" w:type="dxa"/>
            </w:tcMar>
          </w:tcPr>
          <w:p w:rsidR="00000000" w:rsidRPr="00190B3B" w:rsidP="00190B3B">
            <w:pPr>
              <w:pStyle w:val="List"/>
            </w:pPr>
            <w:r w:rsidRPr="00190B3B">
              <w:t>3.1. Identify ti</w:t>
            </w:r>
            <w:r w:rsidRPr="00190B3B">
              <w:t xml:space="preserve">melines for reviewing community health profile based on organisational policy. </w:t>
            </w:r>
          </w:p>
          <w:p w:rsidR="00000000" w:rsidRPr="00190B3B" w:rsidP="00190B3B">
            <w:pPr>
              <w:pStyle w:val="List"/>
            </w:pPr>
            <w:r w:rsidRPr="00190B3B">
              <w:t>3.2. Review and update community health profile when new and relevant information becomes available.</w:t>
            </w:r>
          </w:p>
          <w:p w:rsidR="00000000" w:rsidRPr="00190B3B" w:rsidP="00190B3B">
            <w:pPr>
              <w:pStyle w:val="List"/>
            </w:pPr>
            <w:r w:rsidRPr="00190B3B">
              <w:t>3.3. Consult key organisation and community representatives to review the p</w:t>
            </w:r>
            <w:r w:rsidRPr="00190B3B">
              <w:t>rofile according to changing community health needs.</w:t>
            </w:r>
          </w:p>
          <w:p w:rsidR="00000000" w:rsidP="00190B3B">
            <w:pPr>
              <w:pStyle w:val="List"/>
              <w:rPr>
                <w:lang w:val="en-NZ"/>
              </w:rPr>
            </w:pPr>
            <w:r w:rsidRPr="00190B3B">
              <w:t>3.4. Identify and consider current and emerging requirements of relevant agencies when reviewing the profile.</w:t>
            </w:r>
          </w:p>
        </w:tc>
      </w:tr>
      <w:tr w:rsidTr="00190B3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90B3B">
            <w:pPr>
              <w:pStyle w:val="List"/>
              <w:rPr>
                <w:lang w:val="en-NZ"/>
              </w:rPr>
            </w:pPr>
            <w:r w:rsidRPr="00190B3B">
              <w:t>4.  Amend community health profile.</w:t>
            </w:r>
          </w:p>
        </w:tc>
        <w:tc>
          <w:tcPr>
            <w:tcW w:w="6350" w:type="dxa"/>
            <w:tcBorders>
              <w:top w:val="nil"/>
              <w:left w:val="nil"/>
              <w:bottom w:val="nil"/>
              <w:right w:val="nil"/>
            </w:tcBorders>
            <w:tcMar>
              <w:top w:w="0" w:type="dxa"/>
              <w:left w:w="62" w:type="dxa"/>
              <w:bottom w:w="0" w:type="dxa"/>
              <w:right w:w="62" w:type="dxa"/>
            </w:tcMar>
          </w:tcPr>
          <w:p w:rsidR="00000000" w:rsidRPr="00190B3B" w:rsidP="00190B3B">
            <w:pPr>
              <w:pStyle w:val="List"/>
            </w:pPr>
            <w:r w:rsidRPr="00190B3B">
              <w:t>4.1. Incorporate new and changed community needs, issues</w:t>
            </w:r>
            <w:r w:rsidRPr="00190B3B">
              <w:t xml:space="preserve"> and priorities into community health profile documentation.</w:t>
            </w:r>
          </w:p>
          <w:p w:rsidR="00000000" w:rsidRPr="00190B3B" w:rsidP="00190B3B">
            <w:pPr>
              <w:pStyle w:val="List"/>
            </w:pPr>
            <w:r w:rsidRPr="00190B3B">
              <w:t>4.2. Amend information systems and records to reflect changes according to organisational procedures.</w:t>
            </w:r>
          </w:p>
          <w:p w:rsidR="00000000" w:rsidRPr="00190B3B" w:rsidP="00190B3B">
            <w:pPr>
              <w:pStyle w:val="List"/>
            </w:pPr>
            <w:r w:rsidRPr="00190B3B">
              <w:t>4.3. Communicate updated information to organisation and community representatives.</w:t>
            </w:r>
          </w:p>
        </w:tc>
      </w:tr>
    </w:tbl>
    <w:p w:rsidR="00000000" w:rsidRPr="00190B3B" w:rsidP="00190B3B">
      <w:pPr>
        <w:pStyle w:val="BodyText"/>
      </w:pPr>
    </w:p>
    <w:p w:rsidR="00000000" w:rsidRPr="00190B3B" w:rsidP="00190B3B">
      <w:pPr>
        <w:pStyle w:val="AllowPageBreak"/>
      </w:pPr>
    </w:p>
    <w:p w:rsidR="00000000" w:rsidRPr="00190B3B" w:rsidP="00190B3B">
      <w:pPr>
        <w:pStyle w:val="Heading1"/>
      </w:pPr>
      <w:bookmarkStart w:id="7" w:name="O_1279139"/>
      <w:bookmarkEnd w:id="7"/>
      <w:r w:rsidRPr="00190B3B">
        <w:t>Foundation Skills</w:t>
      </w:r>
    </w:p>
    <w:tbl>
      <w:tblPr>
        <w:tblW w:w="0" w:type="auto"/>
        <w:tblLayout w:type="fixed"/>
        <w:tblCellMar>
          <w:left w:w="62" w:type="dxa"/>
          <w:right w:w="62" w:type="dxa"/>
        </w:tblCellMar>
        <w:tblLook w:val="0000"/>
      </w:tblPr>
      <w:tblGrid>
        <w:gridCol w:w="2694"/>
        <w:gridCol w:w="6350"/>
      </w:tblGrid>
      <w:tr w:rsidTr="00190B3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90B3B">
            <w:pPr>
              <w:pStyle w:val="BodyText"/>
              <w:rPr>
                <w:lang w:val="en-NZ"/>
              </w:rPr>
            </w:pPr>
            <w:r w:rsidRPr="00190B3B">
              <w:rPr>
                <w:rStyle w:val="Emphasis"/>
              </w:rPr>
              <w:t>Foundation skills essential to performance in this unit, but not explicit in the performance criteria are listed here, along with a brief context statement.</w:t>
            </w:r>
          </w:p>
        </w:tc>
      </w:tr>
      <w:tr w:rsidTr="00190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90B3B" w:rsidP="00190B3B">
            <w:pPr>
              <w:pStyle w:val="BodyText"/>
            </w:pPr>
            <w:r w:rsidRPr="00190B3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90B3B">
            <w:pPr>
              <w:pStyle w:val="BodyText"/>
              <w:rPr>
                <w:lang w:val="en-NZ"/>
              </w:rPr>
            </w:pPr>
            <w:r w:rsidRPr="00190B3B">
              <w:rPr>
                <w:rStyle w:val="SpecialBold"/>
              </w:rPr>
              <w:t>DESCRIPTION</w:t>
            </w:r>
          </w:p>
        </w:tc>
      </w:tr>
      <w:tr w:rsidTr="00190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90B3B">
            <w:pPr>
              <w:pStyle w:val="BodyText"/>
              <w:rPr>
                <w:lang w:val="en-NZ"/>
              </w:rPr>
            </w:pPr>
            <w:r w:rsidRPr="00190B3B">
              <w:t>Reading skills to:</w:t>
            </w:r>
          </w:p>
        </w:tc>
        <w:tc>
          <w:tcPr>
            <w:tcW w:w="6350" w:type="dxa"/>
            <w:tcBorders>
              <w:top w:val="nil"/>
              <w:left w:val="nil"/>
              <w:bottom w:val="nil"/>
              <w:right w:val="nil"/>
            </w:tcBorders>
            <w:tcMar>
              <w:top w:w="0" w:type="dxa"/>
              <w:left w:w="62" w:type="dxa"/>
              <w:bottom w:w="0" w:type="dxa"/>
              <w:right w:w="62" w:type="dxa"/>
            </w:tcMar>
          </w:tcPr>
          <w:p w:rsidR="00000000" w:rsidRPr="00190B3B" w:rsidP="00190B3B">
            <w:pPr>
              <w:pStyle w:val="ListBullet"/>
            </w:pPr>
            <w:r w:rsidRPr="00190B3B">
              <w:t>interpret detailed familiar organisational policies and procedures</w:t>
            </w:r>
          </w:p>
          <w:p w:rsidR="00000000" w:rsidP="00190B3B">
            <w:pPr>
              <w:pStyle w:val="ListBullet"/>
              <w:rPr>
                <w:lang w:val="en-NZ"/>
              </w:rPr>
            </w:pPr>
            <w:r w:rsidRPr="00190B3B">
              <w:t>interpret varied, unfamiliar and potentially complex information about community health.</w:t>
            </w:r>
          </w:p>
        </w:tc>
      </w:tr>
      <w:tr w:rsidTr="00190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90B3B">
            <w:pPr>
              <w:pStyle w:val="BodyText"/>
              <w:rPr>
                <w:lang w:val="en-NZ"/>
              </w:rPr>
            </w:pPr>
            <w:r w:rsidRPr="00190B3B">
              <w:t>Writing skills to:</w:t>
            </w:r>
          </w:p>
        </w:tc>
        <w:tc>
          <w:tcPr>
            <w:tcW w:w="6350" w:type="dxa"/>
            <w:tcBorders>
              <w:top w:val="nil"/>
              <w:left w:val="nil"/>
              <w:bottom w:val="nil"/>
              <w:right w:val="nil"/>
            </w:tcBorders>
            <w:tcMar>
              <w:top w:w="0" w:type="dxa"/>
              <w:left w:w="62" w:type="dxa"/>
              <w:bottom w:w="0" w:type="dxa"/>
              <w:right w:w="62" w:type="dxa"/>
            </w:tcMar>
          </w:tcPr>
          <w:p w:rsidR="00000000" w:rsidRPr="00190B3B" w:rsidP="00190B3B">
            <w:pPr>
              <w:pStyle w:val="ListBullet"/>
            </w:pPr>
            <w:r w:rsidRPr="00190B3B">
              <w:t>integrate information from a range of sources to create a cohesive document</w:t>
            </w:r>
          </w:p>
          <w:p w:rsidR="00000000" w:rsidRPr="00190B3B" w:rsidP="00190B3B">
            <w:pPr>
              <w:pStyle w:val="ListBullet"/>
            </w:pPr>
            <w:r w:rsidRPr="00190B3B">
              <w:t>use</w:t>
            </w:r>
            <w:r w:rsidRPr="00190B3B">
              <w:t xml:space="preserve"> drafting and proofreading strategies</w:t>
            </w:r>
          </w:p>
          <w:p w:rsidR="00000000" w:rsidP="00190B3B">
            <w:pPr>
              <w:pStyle w:val="ListBullet"/>
              <w:rPr>
                <w:lang w:val="en-NZ"/>
              </w:rPr>
            </w:pPr>
            <w:r w:rsidRPr="00190B3B">
              <w:t>use language easily understood by a diverse audience.</w:t>
            </w:r>
          </w:p>
        </w:tc>
      </w:tr>
      <w:tr w:rsidTr="00190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90B3B">
            <w:pPr>
              <w:pStyle w:val="BodyText"/>
              <w:rPr>
                <w:lang w:val="en-NZ"/>
              </w:rPr>
            </w:pPr>
            <w:r w:rsidRPr="00190B3B">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90B3B">
            <w:pPr>
              <w:pStyle w:val="ListBullet"/>
              <w:rPr>
                <w:lang w:val="en-NZ"/>
              </w:rPr>
            </w:pPr>
            <w:r w:rsidRPr="00190B3B">
              <w:t>ask open and closed probe questions and actively listen during team and community interactions.</w:t>
            </w:r>
          </w:p>
        </w:tc>
      </w:tr>
      <w:tr w:rsidTr="00190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90B3B">
            <w:pPr>
              <w:pStyle w:val="BodyText"/>
              <w:rPr>
                <w:lang w:val="en-NZ"/>
              </w:rPr>
            </w:pPr>
            <w:r w:rsidRPr="00190B3B">
              <w:t>Numeracy skills to:</w:t>
            </w:r>
          </w:p>
        </w:tc>
        <w:tc>
          <w:tcPr>
            <w:tcW w:w="6350" w:type="dxa"/>
            <w:tcBorders>
              <w:top w:val="nil"/>
              <w:left w:val="nil"/>
              <w:bottom w:val="nil"/>
              <w:right w:val="nil"/>
            </w:tcBorders>
            <w:tcMar>
              <w:top w:w="0" w:type="dxa"/>
              <w:left w:w="62" w:type="dxa"/>
              <w:bottom w:w="0" w:type="dxa"/>
              <w:right w:w="62" w:type="dxa"/>
            </w:tcMar>
          </w:tcPr>
          <w:p w:rsidR="00000000" w:rsidRPr="00190B3B" w:rsidP="00190B3B">
            <w:pPr>
              <w:pStyle w:val="ListBullet"/>
            </w:pPr>
            <w:r w:rsidRPr="00190B3B">
              <w:t>use raw data t</w:t>
            </w:r>
            <w:r w:rsidRPr="00190B3B">
              <w:t>o calculate and represent statistics by percentage</w:t>
            </w:r>
          </w:p>
          <w:p w:rsidR="00000000" w:rsidP="00190B3B">
            <w:pPr>
              <w:pStyle w:val="ListBullet"/>
              <w:rPr>
                <w:lang w:val="en-NZ"/>
              </w:rPr>
            </w:pPr>
            <w:r w:rsidRPr="00190B3B">
              <w:t>produce charts, graphs and tables to represent key numerical measurements.</w:t>
            </w:r>
          </w:p>
        </w:tc>
      </w:tr>
      <w:tr w:rsidTr="00190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90B3B">
            <w:pPr>
              <w:pStyle w:val="BodyText"/>
              <w:rPr>
                <w:lang w:val="en-NZ"/>
              </w:rPr>
            </w:pPr>
            <w:r w:rsidRPr="00190B3B">
              <w:t>Teamwork skills to:</w:t>
            </w:r>
          </w:p>
        </w:tc>
        <w:tc>
          <w:tcPr>
            <w:tcW w:w="6350" w:type="dxa"/>
            <w:tcBorders>
              <w:top w:val="nil"/>
              <w:left w:val="nil"/>
              <w:bottom w:val="nil"/>
              <w:right w:val="nil"/>
            </w:tcBorders>
            <w:tcMar>
              <w:top w:w="0" w:type="dxa"/>
              <w:left w:w="62" w:type="dxa"/>
              <w:bottom w:w="0" w:type="dxa"/>
              <w:right w:w="62" w:type="dxa"/>
            </w:tcMar>
          </w:tcPr>
          <w:p w:rsidR="00000000" w:rsidP="00190B3B">
            <w:pPr>
              <w:pStyle w:val="ListBullet"/>
              <w:rPr>
                <w:lang w:val="en-NZ"/>
              </w:rPr>
            </w:pPr>
            <w:r w:rsidRPr="00190B3B">
              <w:t>work cooperatively with community and primary health care team members.</w:t>
            </w:r>
          </w:p>
        </w:tc>
      </w:tr>
      <w:tr w:rsidTr="00190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90B3B">
            <w:pPr>
              <w:pStyle w:val="BodyText"/>
              <w:rPr>
                <w:lang w:val="en-NZ"/>
              </w:rPr>
            </w:pPr>
            <w:r w:rsidRPr="00190B3B">
              <w:t>Technology skills to:</w:t>
            </w:r>
          </w:p>
        </w:tc>
        <w:tc>
          <w:tcPr>
            <w:tcW w:w="6350" w:type="dxa"/>
            <w:tcBorders>
              <w:top w:val="nil"/>
              <w:left w:val="nil"/>
              <w:bottom w:val="nil"/>
              <w:right w:val="nil"/>
            </w:tcBorders>
            <w:tcMar>
              <w:top w:w="0" w:type="dxa"/>
              <w:left w:w="62" w:type="dxa"/>
              <w:bottom w:w="0" w:type="dxa"/>
              <w:right w:w="62" w:type="dxa"/>
            </w:tcMar>
          </w:tcPr>
          <w:p w:rsidR="00000000" w:rsidRPr="00190B3B" w:rsidP="00190B3B">
            <w:pPr>
              <w:pStyle w:val="ListBullet"/>
            </w:pPr>
            <w:r w:rsidRPr="00190B3B">
              <w:t>populate pre-formatted digital documentation</w:t>
            </w:r>
          </w:p>
          <w:p w:rsidR="00000000" w:rsidRPr="00190B3B" w:rsidP="00190B3B">
            <w:pPr>
              <w:pStyle w:val="ListBullet"/>
            </w:pPr>
            <w:r w:rsidRPr="00190B3B">
              <w:t>use software features to produce charts, graphs and tables</w:t>
            </w:r>
          </w:p>
          <w:p w:rsidR="00000000" w:rsidRPr="00190B3B" w:rsidP="00190B3B">
            <w:pPr>
              <w:pStyle w:val="ListBullet"/>
            </w:pPr>
            <w:r w:rsidRPr="00190B3B">
              <w:t>amend digital information systems and records.</w:t>
            </w:r>
          </w:p>
        </w:tc>
      </w:tr>
    </w:tbl>
    <w:p w:rsidR="00000000" w:rsidRPr="00190B3B" w:rsidP="00190B3B">
      <w:pPr>
        <w:pStyle w:val="BodyText"/>
      </w:pPr>
    </w:p>
    <w:p w:rsidR="00000000" w:rsidRPr="00190B3B" w:rsidP="00190B3B">
      <w:pPr>
        <w:pStyle w:val="AllowPageBreak"/>
      </w:pPr>
    </w:p>
    <w:p w:rsidR="00000000" w:rsidRPr="00190B3B" w:rsidP="00190B3B">
      <w:pPr>
        <w:pStyle w:val="Heading1"/>
      </w:pPr>
      <w:bookmarkStart w:id="8" w:name="O_1279141"/>
      <w:bookmarkEnd w:id="8"/>
      <w:r w:rsidRPr="00190B3B">
        <w:t>Unit Mapping Information</w:t>
      </w:r>
    </w:p>
    <w:p w:rsidR="00000000" w:rsidRPr="00190B3B" w:rsidP="00CC13DF">
      <w:pPr>
        <w:pStyle w:val="BodyText"/>
      </w:pPr>
      <w:r w:rsidRPr="00190B3B">
        <w:t>This unit supersedes and is not equivalent to HLTAHW033  Maintain community health profile.</w:t>
      </w:r>
    </w:p>
    <w:p w:rsidR="00000000" w:rsidRPr="00190B3B" w:rsidP="00190B3B">
      <w:pPr>
        <w:pStyle w:val="Heading1"/>
      </w:pPr>
      <w:bookmarkStart w:id="9" w:name="O_1279148"/>
      <w:bookmarkEnd w:id="9"/>
      <w:r w:rsidRPr="00190B3B">
        <w:t>Links</w:t>
      </w:r>
    </w:p>
    <w:p w:rsidR="00000000" w:rsidRPr="00190B3B" w:rsidP="00CC13DF">
      <w:pPr>
        <w:pStyle w:val="BodyText"/>
      </w:pPr>
      <w:r w:rsidRPr="00190B3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B3A5E">
        <w:rPr>
          <w:rStyle w:val="Hyperlink"/>
        </w:rPr>
        <w:t>https://vetnet.gov.au/Pages/TrainingDocs.aspx?q=ced1390f-48d9-4ab0-bd50-b015e5485705</w:t>
      </w:r>
      <w:r>
        <w:fldChar w:fldCharType="end"/>
      </w:r>
    </w:p>
    <w:p w:rsidR="00000000" w:rsidRPr="00190B3B" w:rsidP="00CC13DF">
      <w:pPr>
        <w:pStyle w:val="BodyText"/>
        <w:sectPr w:rsidSect="00190B3B">
          <w:headerReference w:type="default" r:id="rId10"/>
          <w:footerReference w:type="default" r:id="rId11"/>
          <w:pgSz w:w="11908" w:h="16833"/>
          <w:pgMar w:top="1702" w:right="1418" w:bottom="1702" w:left="1418" w:header="992" w:footer="992" w:gutter="0"/>
          <w:cols w:space="720"/>
          <w:noEndnote/>
          <w:docGrid w:linePitch="299"/>
        </w:sectPr>
      </w:pPr>
    </w:p>
    <w:p w:rsidR="00000000" w:rsidRPr="00190B3B" w:rsidP="00190B3B">
      <w:pPr>
        <w:pStyle w:val="SuperHeading"/>
      </w:pPr>
      <w:r w:rsidRPr="00190B3B">
        <w:t>Assessment Requirements for HLTARES002 Prepare and maintain community health profile</w:t>
      </w:r>
    </w:p>
    <w:p w:rsidR="00000000" w:rsidRPr="00190B3B" w:rsidP="00190B3B">
      <w:pPr>
        <w:pStyle w:val="Heading1"/>
      </w:pPr>
      <w:bookmarkStart w:id="10" w:name="O_1279143"/>
      <w:bookmarkEnd w:id="10"/>
      <w:r w:rsidRPr="00190B3B">
        <w:t>Modification History</w:t>
      </w:r>
    </w:p>
    <w:p w:rsidR="00000000" w:rsidRPr="00190B3B" w:rsidP="00CC13DF">
      <w:pPr>
        <w:pStyle w:val="BodyText"/>
      </w:pPr>
      <w:r w:rsidRPr="00190B3B">
        <w:t>Not applicable.</w:t>
      </w:r>
    </w:p>
    <w:p w:rsidR="00000000" w:rsidRPr="00190B3B" w:rsidP="00190B3B">
      <w:pPr>
        <w:pStyle w:val="Heading1"/>
      </w:pPr>
      <w:bookmarkStart w:id="11" w:name="O_1279144"/>
      <w:bookmarkEnd w:id="11"/>
      <w:r w:rsidRPr="00190B3B">
        <w:t>Performance Evidence</w:t>
      </w:r>
    </w:p>
    <w:p w:rsidR="00000000" w:rsidRPr="00190B3B" w:rsidP="00CC13DF">
      <w:pPr>
        <w:pStyle w:val="BodyText"/>
      </w:pPr>
      <w:r w:rsidRPr="00190B3B">
        <w:t>Evidence of the ability to complete tasks outlined in elements and performance criteria of this unit in the context of the job role, and:</w:t>
      </w:r>
    </w:p>
    <w:p w:rsidR="00000000" w:rsidRPr="00190B3B" w:rsidP="00190B3B">
      <w:pPr>
        <w:pStyle w:val="ListBullet"/>
      </w:pPr>
      <w:r w:rsidRPr="00190B3B">
        <w:t>develop and document one community health profile for an Aboriginal and/or Torres Strait Islander community:</w:t>
      </w:r>
    </w:p>
    <w:p w:rsidR="00000000" w:rsidRPr="00190B3B" w:rsidP="00190B3B">
      <w:pPr>
        <w:pStyle w:val="ListBullet2"/>
      </w:pPr>
      <w:r w:rsidRPr="00190B3B">
        <w:t>use bot</w:t>
      </w:r>
      <w:r w:rsidRPr="00190B3B">
        <w:t>h qualitative and quantitative information</w:t>
      </w:r>
    </w:p>
    <w:p w:rsidR="00000000" w:rsidRPr="00190B3B" w:rsidP="00190B3B">
      <w:pPr>
        <w:pStyle w:val="ListBullet2"/>
      </w:pPr>
      <w:r w:rsidRPr="00190B3B">
        <w:t>use information about:</w:t>
      </w:r>
    </w:p>
    <w:p w:rsidR="00000000" w:rsidRPr="00190B3B" w:rsidP="00190B3B">
      <w:pPr>
        <w:pStyle w:val="ListBullet3"/>
      </w:pPr>
      <w:r w:rsidRPr="00190B3B">
        <w:t>community characteristics</w:t>
      </w:r>
    </w:p>
    <w:p w:rsidR="00000000" w:rsidRPr="00190B3B" w:rsidP="00190B3B">
      <w:pPr>
        <w:pStyle w:val="ListBullet3"/>
      </w:pPr>
      <w:r w:rsidRPr="00190B3B">
        <w:t>community perspectives on health issues</w:t>
      </w:r>
    </w:p>
    <w:p w:rsidR="00000000" w:rsidRPr="00190B3B" w:rsidP="00190B3B">
      <w:pPr>
        <w:pStyle w:val="ListBullet3"/>
      </w:pPr>
      <w:r w:rsidRPr="00190B3B">
        <w:t>current trends and issues</w:t>
      </w:r>
    </w:p>
    <w:p w:rsidR="00000000" w:rsidRPr="00190B3B" w:rsidP="00190B3B">
      <w:pPr>
        <w:pStyle w:val="ListBullet3"/>
      </w:pPr>
      <w:r w:rsidRPr="00190B3B">
        <w:t>prevalence of particular conditions and diseases</w:t>
      </w:r>
    </w:p>
    <w:p w:rsidR="00000000" w:rsidRPr="00190B3B" w:rsidP="00190B3B">
      <w:pPr>
        <w:pStyle w:val="ListBullet3"/>
      </w:pPr>
      <w:r w:rsidRPr="00190B3B">
        <w:t>current service offerings and evaluation</w:t>
      </w:r>
    </w:p>
    <w:p w:rsidR="00000000" w:rsidRPr="00190B3B" w:rsidP="00190B3B">
      <w:pPr>
        <w:pStyle w:val="ListBullet"/>
      </w:pPr>
      <w:r w:rsidRPr="00190B3B">
        <w:t>review and amend one existing Aboriginal and/or Torres Strait Islander community health profile to reflect required changes.</w:t>
      </w:r>
    </w:p>
    <w:p w:rsidR="00000000" w:rsidRPr="00190B3B" w:rsidP="00190B3B">
      <w:pPr>
        <w:pStyle w:val="AllowPageBreak"/>
      </w:pPr>
    </w:p>
    <w:p w:rsidR="00000000" w:rsidRPr="00190B3B" w:rsidP="00190B3B">
      <w:pPr>
        <w:pStyle w:val="Heading1"/>
      </w:pPr>
      <w:bookmarkStart w:id="12" w:name="O_1279145"/>
      <w:bookmarkEnd w:id="12"/>
      <w:r w:rsidRPr="00190B3B">
        <w:t>Knowledge Evidence</w:t>
      </w:r>
    </w:p>
    <w:p w:rsidR="00000000" w:rsidRPr="00190B3B" w:rsidP="00CC13DF">
      <w:pPr>
        <w:pStyle w:val="BodyText"/>
      </w:pPr>
      <w:r w:rsidRPr="00190B3B">
        <w:t>Demonstrated knowledge required to complete the tasks outlined in elements and performance criteria of this unit:</w:t>
      </w:r>
    </w:p>
    <w:p w:rsidR="00000000" w:rsidRPr="00190B3B" w:rsidP="00190B3B">
      <w:pPr>
        <w:pStyle w:val="ListBullet"/>
      </w:pPr>
      <w:r w:rsidRPr="00190B3B">
        <w:t>organisational policies and procedures for:</w:t>
      </w:r>
    </w:p>
    <w:p w:rsidR="00000000" w:rsidRPr="00190B3B" w:rsidP="00190B3B">
      <w:pPr>
        <w:pStyle w:val="ListBullet2"/>
      </w:pPr>
      <w:r w:rsidRPr="00190B3B">
        <w:t>document presentation</w:t>
      </w:r>
    </w:p>
    <w:p w:rsidR="00000000" w:rsidRPr="00190B3B" w:rsidP="00190B3B">
      <w:pPr>
        <w:pStyle w:val="ListBullet2"/>
      </w:pPr>
      <w:r w:rsidRPr="00190B3B">
        <w:t>information management</w:t>
      </w:r>
    </w:p>
    <w:p w:rsidR="00000000" w:rsidRPr="00190B3B" w:rsidP="00190B3B">
      <w:pPr>
        <w:pStyle w:val="ListBullet"/>
      </w:pPr>
      <w:r w:rsidRPr="00190B3B">
        <w:t>key uses for Aboriginal and/or Torres Strait Islan</w:t>
      </w:r>
      <w:r w:rsidRPr="00190B3B">
        <w:t>der community health profiles</w:t>
      </w:r>
    </w:p>
    <w:p w:rsidR="00000000" w:rsidRPr="00190B3B" w:rsidP="00190B3B">
      <w:pPr>
        <w:pStyle w:val="ListBullet"/>
      </w:pPr>
      <w:r w:rsidRPr="00190B3B">
        <w:t>protocols for community ownership of data</w:t>
      </w:r>
    </w:p>
    <w:p w:rsidR="00000000" w:rsidRPr="00190B3B" w:rsidP="00190B3B">
      <w:pPr>
        <w:pStyle w:val="ListBullet"/>
      </w:pPr>
      <w:r w:rsidRPr="00190B3B">
        <w:t>development process for community health profiles, key stages and required approvals</w:t>
      </w:r>
    </w:p>
    <w:p w:rsidR="00000000" w:rsidRPr="00190B3B" w:rsidP="00190B3B">
      <w:pPr>
        <w:pStyle w:val="ListBullet"/>
      </w:pPr>
      <w:r w:rsidRPr="00190B3B">
        <w:t>internal and external factors affecting priorities and timelines</w:t>
      </w:r>
    </w:p>
    <w:p w:rsidR="00000000" w:rsidRPr="00190B3B" w:rsidP="00190B3B">
      <w:pPr>
        <w:pStyle w:val="ListBullet"/>
      </w:pPr>
      <w:r w:rsidRPr="00190B3B">
        <w:t>main types of information in an Ab</w:t>
      </w:r>
      <w:r w:rsidRPr="00190B3B">
        <w:t>original and/or Torres Strait Islander community health profile and their key features:</w:t>
      </w:r>
    </w:p>
    <w:p w:rsidR="00000000" w:rsidRPr="00190B3B" w:rsidP="00190B3B">
      <w:pPr>
        <w:pStyle w:val="ListBullet2"/>
      </w:pPr>
      <w:r w:rsidRPr="00190B3B">
        <w:t>qualitative</w:t>
      </w:r>
    </w:p>
    <w:p w:rsidR="00000000" w:rsidRPr="00190B3B" w:rsidP="00190B3B">
      <w:pPr>
        <w:pStyle w:val="ListBullet2"/>
      </w:pPr>
      <w:r w:rsidRPr="00190B3B">
        <w:t>quantitative</w:t>
      </w:r>
    </w:p>
    <w:p w:rsidR="00000000" w:rsidRPr="00190B3B" w:rsidP="00190B3B">
      <w:pPr>
        <w:pStyle w:val="ListBullet"/>
      </w:pPr>
      <w:r w:rsidRPr="00190B3B">
        <w:t>nature of qualitative and quantitative information required for profile development:</w:t>
      </w:r>
    </w:p>
    <w:p w:rsidR="00000000" w:rsidRPr="00190B3B" w:rsidP="00190B3B">
      <w:pPr>
        <w:pStyle w:val="ListBullet2"/>
      </w:pPr>
      <w:r w:rsidRPr="00190B3B">
        <w:t>community characteristics:</w:t>
      </w:r>
    </w:p>
    <w:p w:rsidR="00000000" w:rsidRPr="00190B3B" w:rsidP="00190B3B">
      <w:pPr>
        <w:pStyle w:val="ListBullet3"/>
      </w:pPr>
      <w:r w:rsidRPr="00190B3B">
        <w:t>demographics, including cultural diversity within the region covered by the profile; and different language and cultural groups</w:t>
      </w:r>
    </w:p>
    <w:p w:rsidR="00000000" w:rsidRPr="00190B3B" w:rsidP="00190B3B">
      <w:pPr>
        <w:pStyle w:val="ListBullet3"/>
      </w:pPr>
      <w:r w:rsidRPr="00190B3B">
        <w:t>economic</w:t>
      </w:r>
    </w:p>
    <w:p w:rsidR="00000000" w:rsidRPr="00190B3B" w:rsidP="00190B3B">
      <w:pPr>
        <w:pStyle w:val="ListBullet3"/>
      </w:pPr>
      <w:r w:rsidRPr="00190B3B">
        <w:t>environmental</w:t>
      </w:r>
    </w:p>
    <w:p w:rsidR="00000000" w:rsidRPr="00190B3B" w:rsidP="00190B3B">
      <w:pPr>
        <w:pStyle w:val="ListBullet3"/>
      </w:pPr>
      <w:r w:rsidRPr="00190B3B">
        <w:t>social</w:t>
      </w:r>
    </w:p>
    <w:p w:rsidR="00000000" w:rsidRPr="00190B3B" w:rsidP="00190B3B">
      <w:pPr>
        <w:pStyle w:val="ListBullet2"/>
      </w:pPr>
      <w:r w:rsidRPr="00190B3B">
        <w:t>community perspectives on health issues</w:t>
      </w:r>
    </w:p>
    <w:p w:rsidR="00000000" w:rsidRPr="00190B3B" w:rsidP="00190B3B">
      <w:pPr>
        <w:pStyle w:val="ListBullet2"/>
      </w:pPr>
      <w:r w:rsidRPr="00190B3B">
        <w:t>current trends and issues</w:t>
      </w:r>
    </w:p>
    <w:p w:rsidR="00000000" w:rsidRPr="00190B3B" w:rsidP="00190B3B">
      <w:pPr>
        <w:pStyle w:val="ListBullet2"/>
      </w:pPr>
      <w:r w:rsidRPr="00190B3B">
        <w:t>health statistics</w:t>
      </w:r>
    </w:p>
    <w:p w:rsidR="00000000" w:rsidRPr="00190B3B" w:rsidP="00190B3B">
      <w:pPr>
        <w:pStyle w:val="ListBullet2"/>
      </w:pPr>
      <w:r w:rsidRPr="00190B3B">
        <w:t>prevalence of particular conditions and diseases</w:t>
      </w:r>
    </w:p>
    <w:p w:rsidR="00000000" w:rsidRPr="00190B3B" w:rsidP="00190B3B">
      <w:pPr>
        <w:pStyle w:val="ListBullet2"/>
      </w:pPr>
      <w:r w:rsidRPr="00190B3B">
        <w:t>current service offerings and evaluation</w:t>
      </w:r>
    </w:p>
    <w:p w:rsidR="00000000" w:rsidRPr="00190B3B" w:rsidP="00190B3B">
      <w:pPr>
        <w:pStyle w:val="ListBullet"/>
      </w:pPr>
      <w:r w:rsidRPr="00190B3B">
        <w:t>the importance of fully representing all language and cultural groups within the community or region covered by the health profile</w:t>
      </w:r>
    </w:p>
    <w:p w:rsidR="00000000" w:rsidRPr="00190B3B" w:rsidP="00190B3B">
      <w:pPr>
        <w:pStyle w:val="ListBullet"/>
      </w:pPr>
      <w:r w:rsidRPr="00190B3B">
        <w:t>how to access key information sources</w:t>
      </w:r>
    </w:p>
    <w:p w:rsidR="00000000" w:rsidRPr="00190B3B" w:rsidP="00190B3B">
      <w:pPr>
        <w:pStyle w:val="ListBullet"/>
      </w:pPr>
      <w:r w:rsidRPr="00190B3B">
        <w:t>processes for checking accuracy and relevance of information</w:t>
      </w:r>
    </w:p>
    <w:p w:rsidR="00000000" w:rsidRPr="00190B3B" w:rsidP="00190B3B">
      <w:pPr>
        <w:pStyle w:val="ListBullet"/>
      </w:pPr>
      <w:r w:rsidRPr="00190B3B">
        <w:t>formats for community health profiles and typical inclusions</w:t>
      </w:r>
    </w:p>
    <w:p w:rsidR="00000000" w:rsidRPr="00190B3B" w:rsidP="00190B3B">
      <w:pPr>
        <w:pStyle w:val="ListBullet"/>
      </w:pPr>
      <w:r w:rsidRPr="00190B3B">
        <w:t>types of triggers for review of community health profile:</w:t>
      </w:r>
    </w:p>
    <w:p w:rsidR="00000000" w:rsidRPr="00190B3B" w:rsidP="00190B3B">
      <w:pPr>
        <w:pStyle w:val="ListBullet2"/>
      </w:pPr>
      <w:r w:rsidRPr="00190B3B">
        <w:t>from inside the community</w:t>
      </w:r>
    </w:p>
    <w:p w:rsidR="00000000" w:rsidRPr="00190B3B" w:rsidP="00190B3B">
      <w:pPr>
        <w:pStyle w:val="ListBullet2"/>
      </w:pPr>
      <w:r w:rsidRPr="00190B3B">
        <w:t>from extern</w:t>
      </w:r>
      <w:r w:rsidRPr="00190B3B">
        <w:t>al agencies</w:t>
      </w:r>
    </w:p>
    <w:p w:rsidR="00000000" w:rsidRPr="00190B3B" w:rsidP="00190B3B">
      <w:pPr>
        <w:pStyle w:val="ListBullet"/>
      </w:pPr>
      <w:r w:rsidRPr="00190B3B">
        <w:t>flow-on impacts of changes to community health profile and actions needed.</w:t>
      </w:r>
    </w:p>
    <w:p w:rsidR="00000000" w:rsidRPr="00190B3B" w:rsidP="00190B3B">
      <w:pPr>
        <w:pStyle w:val="AllowPageBreak"/>
      </w:pPr>
    </w:p>
    <w:p w:rsidR="00000000" w:rsidRPr="00190B3B" w:rsidP="00190B3B">
      <w:pPr>
        <w:pStyle w:val="Heading1"/>
      </w:pPr>
      <w:bookmarkStart w:id="13" w:name="O_1279146"/>
      <w:bookmarkEnd w:id="13"/>
      <w:r w:rsidRPr="00190B3B">
        <w:t>Assessment Conditions</w:t>
      </w:r>
    </w:p>
    <w:p w:rsidR="00000000" w:rsidRPr="00190B3B" w:rsidP="00CC13DF">
      <w:pPr>
        <w:pStyle w:val="BodyText"/>
      </w:pPr>
      <w:r w:rsidRPr="00190B3B">
        <w:t>Skills can be demonstrated through:</w:t>
      </w:r>
    </w:p>
    <w:p w:rsidR="00000000" w:rsidRPr="00190B3B" w:rsidP="00190B3B">
      <w:pPr>
        <w:pStyle w:val="ListBullet"/>
      </w:pPr>
      <w:r w:rsidRPr="00190B3B">
        <w:t>work activities completed within an Aboriginal and/or Torres Strait Islander health servic</w:t>
      </w:r>
      <w:r w:rsidRPr="00190B3B">
        <w:t>e, or</w:t>
      </w:r>
    </w:p>
    <w:p w:rsidR="00000000" w:rsidRPr="00190B3B" w:rsidP="00190B3B">
      <w:pPr>
        <w:pStyle w:val="ListBullet"/>
      </w:pPr>
      <w:r w:rsidRPr="00190B3B">
        <w:t>project activities and case studies completed within a training organisation, based on comprehensive information about the community and the operation of an actual or simulated health service.</w:t>
      </w:r>
    </w:p>
    <w:p w:rsidR="00000000" w:rsidRPr="00190B3B" w:rsidP="00CC13DF">
      <w:pPr>
        <w:pStyle w:val="BodyText"/>
      </w:pPr>
      <w:r w:rsidRPr="00190B3B">
        <w:t>Assessment must ensure the use of:</w:t>
      </w:r>
    </w:p>
    <w:p w:rsidR="00000000" w:rsidRPr="00190B3B" w:rsidP="00190B3B">
      <w:pPr>
        <w:pStyle w:val="ListBullet"/>
      </w:pPr>
      <w:r w:rsidRPr="00190B3B">
        <w:t>interaction with organisational stakeholders and with Aboriginal and/or Torres Strait Islander community stakeholders either through actual work activities or simulations</w:t>
      </w:r>
    </w:p>
    <w:p w:rsidR="00000000" w:rsidRPr="00190B3B" w:rsidP="00190B3B">
      <w:pPr>
        <w:pStyle w:val="ListBullet"/>
      </w:pPr>
      <w:r w:rsidRPr="00190B3B">
        <w:t>computer and software programs used to collate information and produce text documents</w:t>
      </w:r>
    </w:p>
    <w:p w:rsidR="00000000" w:rsidRPr="00190B3B" w:rsidP="00190B3B">
      <w:pPr>
        <w:pStyle w:val="ListBullet"/>
      </w:pPr>
      <w:r w:rsidRPr="00190B3B">
        <w:t>quantitative and qualitative information for inclusion in community health profile</w:t>
      </w:r>
    </w:p>
    <w:p w:rsidR="00000000" w:rsidRPr="00190B3B" w:rsidP="00190B3B">
      <w:pPr>
        <w:pStyle w:val="ListBullet"/>
      </w:pPr>
      <w:r w:rsidRPr="00190B3B">
        <w:t>community health profile template</w:t>
      </w:r>
    </w:p>
    <w:p w:rsidR="00000000" w:rsidRPr="00190B3B" w:rsidP="00190B3B">
      <w:pPr>
        <w:pStyle w:val="ListBullet"/>
      </w:pPr>
      <w:r w:rsidRPr="00190B3B">
        <w:t>organisational policies and procedures for:</w:t>
      </w:r>
    </w:p>
    <w:p w:rsidR="00000000" w:rsidRPr="00190B3B" w:rsidP="00190B3B">
      <w:pPr>
        <w:pStyle w:val="ListBullet2"/>
      </w:pPr>
      <w:r w:rsidRPr="00190B3B">
        <w:t>document presentation</w:t>
      </w:r>
    </w:p>
    <w:p w:rsidR="00000000" w:rsidRPr="00190B3B" w:rsidP="00190B3B">
      <w:pPr>
        <w:pStyle w:val="ListBullet2"/>
      </w:pPr>
      <w:r w:rsidRPr="00190B3B">
        <w:t>information management.</w:t>
      </w:r>
    </w:p>
    <w:p w:rsidR="00000000" w:rsidRPr="00190B3B" w:rsidP="00CC13DF">
      <w:pPr>
        <w:pStyle w:val="BodyText"/>
      </w:pPr>
      <w:r w:rsidRPr="00190B3B">
        <w:t>Assessors must satisfy the Standards for Regist</w:t>
      </w:r>
      <w:r w:rsidRPr="00190B3B">
        <w:t>ered Training Organisations requirements for assessors, and:</w:t>
      </w:r>
    </w:p>
    <w:p w:rsidR="00000000" w:rsidRPr="00190B3B" w:rsidP="00190B3B">
      <w:pPr>
        <w:pStyle w:val="ListBullet"/>
      </w:pPr>
      <w:r w:rsidRPr="00190B3B">
        <w:t>be an Aboriginal and/or Torres Strait Islander person who has applied the skills and knowledge covered in this unit of competency through experience working as an Aboriginal and/or Torres Strait</w:t>
      </w:r>
      <w:r w:rsidRPr="00190B3B">
        <w:t xml:space="preserve"> Islander health worker or practitioner, or</w:t>
      </w:r>
    </w:p>
    <w:p w:rsidR="00000000" w:rsidRPr="00190B3B" w:rsidP="00CC13DF">
      <w:pPr>
        <w:pStyle w:val="BodyText"/>
      </w:pPr>
      <w:r w:rsidRPr="00190B3B">
        <w:t>be a registered health practitioner or a community health researcher with experience relevant to this unit of competency and be accompanied by, or have assessments validated by, an Aboriginal and/or Torres Strait</w:t>
      </w:r>
      <w:r w:rsidRPr="00190B3B">
        <w:t xml:space="preserve"> Islander person.</w:t>
      </w:r>
    </w:p>
    <w:p w:rsidR="00000000" w:rsidRPr="00190B3B" w:rsidP="00190B3B">
      <w:pPr>
        <w:pStyle w:val="Heading1"/>
      </w:pPr>
      <w:bookmarkStart w:id="14" w:name="O_1279149"/>
      <w:bookmarkEnd w:id="14"/>
      <w:r w:rsidRPr="00190B3B">
        <w:t>Links</w:t>
      </w:r>
    </w:p>
    <w:p w:rsidR="00000000" w:rsidRPr="00190B3B" w:rsidP="00CC13DF">
      <w:pPr>
        <w:pStyle w:val="BodyText"/>
      </w:pPr>
      <w:r w:rsidRPr="00190B3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B3A5E">
        <w:rPr>
          <w:rStyle w:val="Hyperlink"/>
        </w:rPr>
        <w:t>https://vetnet.gov.au/Pages/TrainingDocs.aspx?q=ced1390f-48d9-4ab0-bd50-b015e5485705</w:t>
      </w:r>
      <w:r>
        <w:fldChar w:fldCharType="end"/>
      </w:r>
    </w:p>
    <w:p w:rsidR="00000000" w:rsidRPr="00190B3B" w:rsidP="00190B3B"/>
    <w:sectPr w:rsidSect="00190B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B" w:rsidRPr="00CC13DF" w:rsidP="00CC1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3DF" w:rsidP="00190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13DF" w:rsidP="00190B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C13DF" w:rsidP="00190B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B" w:rsidP="00190B3B">
    <w:pPr>
      <w:pStyle w:val="Footer"/>
      <w:framePr w:wrap="around"/>
    </w:pPr>
    <w:r>
      <w:fldChar w:fldCharType="begin"/>
    </w:r>
    <w:r>
      <w:instrText xml:space="preserve"> DOCPROPERTY  Subject  \* MERGEFORMAT </w:instrText>
    </w:r>
    <w:r>
      <w:fldChar w:fldCharType="separate"/>
    </w:r>
    <w:r w:rsidR="00CC13DF">
      <w:t>Approved</w:t>
    </w:r>
    <w:r w:rsidR="00CC13DF">
      <w:fldChar w:fldCharType="end"/>
    </w:r>
    <w:r>
      <w:tab/>
      <w:t xml:space="preserve">Page </w:t>
    </w:r>
    <w:r>
      <w:fldChar w:fldCharType="begin"/>
    </w:r>
    <w:r>
      <w:instrText xml:space="preserve"> PAGE  \* Arabic  \* MERGEFORMAT </w:instrText>
    </w:r>
    <w:r>
      <w:fldChar w:fldCharType="separate"/>
    </w:r>
    <w:r w:rsidR="00CC13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13DF">
      <w:rPr>
        <w:noProof/>
      </w:rPr>
      <w:t>5</w:t>
    </w:r>
    <w:r>
      <w:rPr>
        <w:noProof/>
      </w:rPr>
      <w:fldChar w:fldCharType="end"/>
    </w:r>
  </w:p>
  <w:p w:rsidR="00190B3B" w:rsidP="00190B3B">
    <w:pPr>
      <w:pStyle w:val="Footer"/>
      <w:framePr w:wrap="around"/>
    </w:pPr>
    <w:r>
      <w:t xml:space="preserve">© Commonwealth of Australia, </w:t>
    </w:r>
    <w:r>
      <w:fldChar w:fldCharType="begin"/>
    </w:r>
    <w:r>
      <w:instrText xml:space="preserve"> DATE  \@ "yyyy"  \* MERGEFORMAT </w:instrText>
    </w:r>
    <w:r>
      <w:fldChar w:fldCharType="separate"/>
    </w:r>
    <w:r w:rsidR="00CC13DF">
      <w:rPr>
        <w:noProof/>
      </w:rPr>
      <w:t>2025</w:t>
    </w:r>
    <w:r>
      <w:fldChar w:fldCharType="end"/>
    </w:r>
    <w:r>
      <w:tab/>
    </w:r>
    <w:r>
      <w:fldChar w:fldCharType="begin"/>
    </w:r>
    <w:r>
      <w:instrText xml:space="preserve"> DOCPROPERTY  Author  \* MERGEFORMAT </w:instrText>
    </w:r>
    <w:r>
      <w:fldChar w:fldCharType="separate"/>
    </w:r>
    <w:r w:rsidR="00CC13DF">
      <w:t>HumanAbility</w:t>
    </w:r>
    <w:r w:rsidR="00CC13DF">
      <w:fldChar w:fldCharType="end"/>
    </w:r>
  </w:p>
  <w:p w:rsidR="00190B3B" w:rsidP="00190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3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B3B" w:rsidRPr="00CC13DF" w:rsidP="00CC13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3DF" w:rsidRPr="002D2AF8" w:rsidP="00190B3B">
    <w:pPr>
      <w:pStyle w:val="Header"/>
      <w:framePr w:wrap="around"/>
    </w:pPr>
    <w:r>
      <w:fldChar w:fldCharType="begin"/>
    </w:r>
    <w:r>
      <w:instrText xml:space="preserve"> TITLE   \* MERGEFORMAT </w:instrText>
    </w:r>
    <w:r>
      <w:fldChar w:fldCharType="separate"/>
    </w:r>
    <w:r>
      <w:t>HLTARES002 Prepare and maintain community health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13DF" w:rsidP="00190B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B" w:rsidRPr="002D2AF8" w:rsidP="00190B3B">
    <w:pPr>
      <w:pStyle w:val="Header"/>
      <w:framePr w:wrap="around"/>
    </w:pPr>
    <w:r>
      <w:fldChar w:fldCharType="begin"/>
    </w:r>
    <w:r>
      <w:instrText xml:space="preserve"> TITLE   \* MERGEFORMAT </w:instrText>
    </w:r>
    <w:r>
      <w:fldChar w:fldCharType="separate"/>
    </w:r>
    <w:r w:rsidR="00CC13DF">
      <w:t>HLTARES002 Prepare and maintain community health profile</w:t>
    </w:r>
    <w:r w:rsidR="00CC13DF">
      <w:fldChar w:fldCharType="end"/>
    </w:r>
    <w:r>
      <w:tab/>
      <w:t xml:space="preserve">Date this document was generated: </w:t>
    </w:r>
    <w:r>
      <w:fldChar w:fldCharType="begin"/>
    </w:r>
    <w:r>
      <w:instrText xml:space="preserve"> CREATEDATE  \@ "d MMMM yyyy"  \* MERGEFORMAT </w:instrText>
    </w:r>
    <w:r>
      <w:fldChar w:fldCharType="separate"/>
    </w:r>
    <w:r w:rsidR="00CC13DF">
      <w:rPr>
        <w:noProof/>
      </w:rPr>
      <w:t>2 March 2025</w:t>
    </w:r>
    <w:r>
      <w:fldChar w:fldCharType="end"/>
    </w:r>
  </w:p>
  <w:p w:rsidR="00190B3B" w:rsidP="00190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109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A6D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10C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B3B"/>
    <w:pPr>
      <w:spacing w:before="360" w:after="60"/>
      <w:outlineLvl w:val="0"/>
    </w:pPr>
    <w:rPr>
      <w:sz w:val="32"/>
    </w:rPr>
  </w:style>
  <w:style w:type="paragraph" w:styleId="Heading2">
    <w:name w:val="heading 2"/>
    <w:basedOn w:val="HeadingBase"/>
    <w:next w:val="BodyText"/>
    <w:link w:val="Heading2Char"/>
    <w:qFormat/>
    <w:rsid w:val="00190B3B"/>
    <w:pPr>
      <w:keepLines/>
      <w:spacing w:before="240" w:after="120"/>
      <w:outlineLvl w:val="1"/>
    </w:pPr>
    <w:rPr>
      <w:sz w:val="28"/>
      <w:szCs w:val="40"/>
    </w:rPr>
  </w:style>
  <w:style w:type="paragraph" w:styleId="Heading3">
    <w:name w:val="heading 3"/>
    <w:basedOn w:val="HeadingBase"/>
    <w:next w:val="BodyText"/>
    <w:link w:val="Heading3Char"/>
    <w:qFormat/>
    <w:rsid w:val="00190B3B"/>
    <w:pPr>
      <w:spacing w:before="180" w:after="120"/>
      <w:outlineLvl w:val="2"/>
    </w:pPr>
    <w:rPr>
      <w:spacing w:val="-10"/>
      <w:kern w:val="32"/>
    </w:rPr>
  </w:style>
  <w:style w:type="paragraph" w:styleId="Heading4">
    <w:name w:val="heading 4"/>
    <w:basedOn w:val="HeadingBase"/>
    <w:next w:val="BodyText"/>
    <w:link w:val="Heading4Char"/>
    <w:qFormat/>
    <w:rsid w:val="00190B3B"/>
    <w:pPr>
      <w:spacing w:before="160" w:after="120"/>
      <w:outlineLvl w:val="3"/>
    </w:pPr>
    <w:rPr>
      <w:sz w:val="22"/>
    </w:rPr>
  </w:style>
  <w:style w:type="paragraph" w:styleId="Heading5">
    <w:name w:val="heading 5"/>
    <w:basedOn w:val="HeadingBase"/>
    <w:next w:val="Normal"/>
    <w:link w:val="Heading5Char"/>
    <w:qFormat/>
    <w:rsid w:val="00190B3B"/>
    <w:pPr>
      <w:spacing w:before="80"/>
      <w:outlineLvl w:val="4"/>
    </w:pPr>
    <w:rPr>
      <w:color w:val="918585"/>
      <w:sz w:val="20"/>
    </w:rPr>
  </w:style>
  <w:style w:type="paragraph" w:styleId="Heading6">
    <w:name w:val="heading 6"/>
    <w:basedOn w:val="HeadingBase"/>
    <w:next w:val="Normal"/>
    <w:link w:val="Heading6Char"/>
    <w:qFormat/>
    <w:rsid w:val="00190B3B"/>
    <w:pPr>
      <w:spacing w:before="60"/>
      <w:outlineLvl w:val="5"/>
    </w:pPr>
    <w:rPr>
      <w:color w:val="918585"/>
      <w:sz w:val="20"/>
    </w:rPr>
  </w:style>
  <w:style w:type="paragraph" w:styleId="Heading7">
    <w:name w:val="heading 7"/>
    <w:basedOn w:val="Normal"/>
    <w:next w:val="Normal"/>
    <w:link w:val="Heading7Char"/>
    <w:qFormat/>
    <w:rsid w:val="00190B3B"/>
    <w:pPr>
      <w:ind w:left="720"/>
      <w:outlineLvl w:val="6"/>
    </w:pPr>
    <w:rPr>
      <w:i/>
    </w:rPr>
  </w:style>
  <w:style w:type="paragraph" w:styleId="Heading8">
    <w:name w:val="heading 8"/>
    <w:basedOn w:val="Normal"/>
    <w:next w:val="Normal"/>
    <w:link w:val="Heading8Char"/>
    <w:qFormat/>
    <w:rsid w:val="00190B3B"/>
    <w:pPr>
      <w:ind w:left="720"/>
      <w:outlineLvl w:val="7"/>
    </w:pPr>
    <w:rPr>
      <w:i/>
    </w:rPr>
  </w:style>
  <w:style w:type="paragraph" w:styleId="Heading9">
    <w:name w:val="heading 9"/>
    <w:basedOn w:val="Normal"/>
    <w:next w:val="Normal"/>
    <w:link w:val="Heading9Char"/>
    <w:qFormat/>
    <w:rsid w:val="00190B3B"/>
    <w:pPr>
      <w:ind w:left="720"/>
      <w:outlineLvl w:val="8"/>
    </w:pPr>
    <w:rPr>
      <w:i/>
    </w:rPr>
  </w:style>
  <w:style w:type="character" w:default="1" w:styleId="DefaultParagraphFont">
    <w:name w:val="Default Paragraph Font"/>
    <w:uiPriority w:val="1"/>
    <w:unhideWhenUsed/>
    <w:rsid w:val="00190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B3B"/>
  </w:style>
  <w:style w:type="character" w:customStyle="1" w:styleId="Heading1Char">
    <w:name w:val="Heading 1 Char"/>
    <w:basedOn w:val="DefaultParagraphFont"/>
    <w:link w:val="Heading1"/>
    <w:rsid w:val="00190B3B"/>
    <w:rPr>
      <w:rFonts w:ascii="Times New Roman" w:eastAsia="Times New Roman" w:hAnsi="Times New Roman" w:cs="Times New Roman"/>
      <w:b/>
      <w:sz w:val="32"/>
      <w:szCs w:val="20"/>
      <w:lang w:eastAsia="en-US"/>
    </w:rPr>
  </w:style>
  <w:style w:type="paragraph" w:styleId="BodyText">
    <w:name w:val="Body Text"/>
    <w:basedOn w:val="Normal"/>
    <w:link w:val="BodyTextChar"/>
    <w:rsid w:val="00190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B3B"/>
    <w:rPr>
      <w:rFonts w:ascii="Times New Roman" w:eastAsia="Times New Roman" w:hAnsi="Times New Roman" w:cs="Times New Roman"/>
      <w:sz w:val="24"/>
      <w:lang w:eastAsia="en-US"/>
    </w:rPr>
  </w:style>
  <w:style w:type="paragraph" w:styleId="List">
    <w:name w:val="List"/>
    <w:basedOn w:val="BodyText"/>
    <w:next w:val="BodyText"/>
    <w:rsid w:val="00190B3B"/>
    <w:pPr>
      <w:tabs>
        <w:tab w:val="left" w:pos="340"/>
      </w:tabs>
      <w:spacing w:before="60" w:after="60"/>
      <w:ind w:left="340" w:hanging="340"/>
    </w:pPr>
  </w:style>
  <w:style w:type="paragraph" w:styleId="ListBullet">
    <w:name w:val="List Bullet"/>
    <w:basedOn w:val="List"/>
    <w:rsid w:val="00190B3B"/>
    <w:pPr>
      <w:numPr>
        <w:numId w:val="13"/>
      </w:numPr>
      <w:tabs>
        <w:tab w:val="clear" w:pos="340"/>
      </w:tabs>
      <w:spacing w:before="40" w:after="40"/>
    </w:pPr>
  </w:style>
  <w:style w:type="character" w:customStyle="1" w:styleId="SpecialBold">
    <w:name w:val="Special Bold"/>
    <w:basedOn w:val="DefaultParagraphFont"/>
    <w:rsid w:val="00190B3B"/>
    <w:rPr>
      <w:b/>
      <w:spacing w:val="0"/>
    </w:rPr>
  </w:style>
  <w:style w:type="paragraph" w:styleId="ListBullet2">
    <w:name w:val="List Bullet 2"/>
    <w:basedOn w:val="List2"/>
    <w:rsid w:val="00190B3B"/>
    <w:pPr>
      <w:numPr>
        <w:numId w:val="14"/>
      </w:numPr>
      <w:tabs>
        <w:tab w:val="clear" w:pos="680"/>
      </w:tabs>
    </w:pPr>
  </w:style>
  <w:style w:type="character" w:styleId="Emphasis">
    <w:name w:val="Emphasis"/>
    <w:basedOn w:val="DefaultParagraphFont"/>
    <w:qFormat/>
    <w:rsid w:val="00190B3B"/>
    <w:rPr>
      <w:i/>
    </w:rPr>
  </w:style>
  <w:style w:type="paragraph" w:customStyle="1" w:styleId="SuperHeading">
    <w:name w:val="SuperHeading"/>
    <w:basedOn w:val="Normal"/>
    <w:rsid w:val="00190B3B"/>
    <w:pPr>
      <w:spacing w:before="240" w:after="120"/>
      <w:outlineLvl w:val="0"/>
    </w:pPr>
    <w:rPr>
      <w:rFonts w:ascii="Times New Roman" w:hAnsi="Times New Roman"/>
      <w:b/>
      <w:sz w:val="32"/>
    </w:rPr>
  </w:style>
  <w:style w:type="paragraph" w:customStyle="1" w:styleId="AllowPageBreak">
    <w:name w:val="AllowPageBreak"/>
    <w:rsid w:val="00190B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0B3B"/>
    <w:pPr>
      <w:numPr>
        <w:numId w:val="3"/>
      </w:numPr>
      <w:tabs>
        <w:tab w:val="clear" w:pos="1021"/>
      </w:tabs>
      <w:ind w:left="1037" w:hanging="357"/>
    </w:pPr>
  </w:style>
  <w:style w:type="character" w:customStyle="1" w:styleId="Heading2Char">
    <w:name w:val="Heading 2 Char"/>
    <w:basedOn w:val="DefaultParagraphFont"/>
    <w:link w:val="Heading2"/>
    <w:rsid w:val="00190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B3B"/>
    <w:rPr>
      <w:rFonts w:ascii="Courier New" w:eastAsia="Times New Roman" w:hAnsi="Courier New" w:cs="Times New Roman"/>
      <w:i/>
      <w:szCs w:val="20"/>
      <w:lang w:eastAsia="en-US"/>
    </w:rPr>
  </w:style>
  <w:style w:type="paragraph" w:customStyle="1" w:styleId="HeadingBase">
    <w:name w:val="Heading Base"/>
    <w:rsid w:val="00190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B3B"/>
    <w:pPr>
      <w:tabs>
        <w:tab w:val="right" w:leader="dot" w:pos="9072"/>
      </w:tabs>
      <w:ind w:left="567"/>
    </w:pPr>
    <w:rPr>
      <w:szCs w:val="22"/>
    </w:rPr>
  </w:style>
  <w:style w:type="paragraph" w:customStyle="1" w:styleId="TOCBase">
    <w:name w:val="TOC Base"/>
    <w:rsid w:val="00190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B3B"/>
    <w:pPr>
      <w:tabs>
        <w:tab w:val="right" w:leader="dot" w:pos="9072"/>
      </w:tabs>
      <w:spacing w:before="40" w:after="40"/>
      <w:ind w:left="284"/>
    </w:pPr>
    <w:rPr>
      <w:rFonts w:ascii="Times New Roman" w:hAnsi="Times New Roman"/>
    </w:rPr>
  </w:style>
  <w:style w:type="paragraph" w:styleId="TOC1">
    <w:name w:val="toc 1"/>
    <w:basedOn w:val="TOCBase"/>
    <w:next w:val="Normal"/>
    <w:rsid w:val="00190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B3B"/>
    <w:rPr>
      <w:rFonts w:ascii="Times New Roman" w:eastAsia="Times New Roman" w:hAnsi="Times New Roman" w:cs="Times New Roman"/>
      <w:sz w:val="16"/>
      <w:lang w:eastAsia="en-US"/>
    </w:rPr>
  </w:style>
  <w:style w:type="paragraph" w:styleId="Title">
    <w:name w:val="Title"/>
    <w:basedOn w:val="HeadingBase"/>
    <w:link w:val="TitleChar"/>
    <w:qFormat/>
    <w:rsid w:val="00190B3B"/>
    <w:pPr>
      <w:spacing w:before="5040"/>
      <w:jc w:val="center"/>
    </w:pPr>
    <w:rPr>
      <w:sz w:val="48"/>
      <w:szCs w:val="72"/>
      <w:lang w:val="en-US"/>
    </w:rPr>
  </w:style>
  <w:style w:type="character" w:customStyle="1" w:styleId="TitleChar">
    <w:name w:val="Title Char"/>
    <w:basedOn w:val="DefaultParagraphFont"/>
    <w:link w:val="Title"/>
    <w:rsid w:val="00190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B3B"/>
    <w:pPr>
      <w:tabs>
        <w:tab w:val="left" w:pos="3600"/>
        <w:tab w:val="left" w:pos="3958"/>
      </w:tabs>
    </w:pPr>
  </w:style>
  <w:style w:type="paragraph" w:customStyle="1" w:styleId="Note">
    <w:name w:val="Note"/>
    <w:basedOn w:val="BodyText"/>
    <w:rsid w:val="00190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B3B"/>
    <w:pPr>
      <w:framePr w:wrap="auto" w:hAnchor="text" w:y="6049"/>
    </w:pPr>
    <w:rPr>
      <w:color w:val="000000"/>
      <w:sz w:val="40"/>
    </w:rPr>
  </w:style>
  <w:style w:type="paragraph" w:customStyle="1" w:styleId="TOCTitle">
    <w:name w:val="TOCTitle"/>
    <w:basedOn w:val="Heading1"/>
    <w:rsid w:val="00190B3B"/>
    <w:pPr>
      <w:spacing w:after="240"/>
      <w:jc w:val="center"/>
      <w:outlineLvl w:val="9"/>
    </w:pPr>
    <w:rPr>
      <w:caps/>
    </w:rPr>
  </w:style>
  <w:style w:type="paragraph" w:customStyle="1" w:styleId="Version">
    <w:name w:val="Version"/>
    <w:rsid w:val="00190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B3B"/>
    <w:pPr>
      <w:keepNext w:val="0"/>
      <w:tabs>
        <w:tab w:val="right" w:pos="4176"/>
      </w:tabs>
      <w:ind w:left="198" w:hanging="198"/>
    </w:pPr>
    <w:rPr>
      <w:rFonts w:ascii="Garamond" w:hAnsi="Garamond"/>
    </w:rPr>
  </w:style>
  <w:style w:type="paragraph" w:styleId="IndexHeading">
    <w:name w:val="index heading"/>
    <w:basedOn w:val="Normal"/>
    <w:next w:val="Index1"/>
    <w:semiHidden/>
    <w:rsid w:val="00190B3B"/>
    <w:pPr>
      <w:spacing w:before="120" w:after="120"/>
    </w:pPr>
    <w:rPr>
      <w:rFonts w:ascii="Arial" w:hAnsi="Arial"/>
      <w:b/>
      <w:color w:val="918585"/>
      <w:sz w:val="24"/>
    </w:rPr>
  </w:style>
  <w:style w:type="paragraph" w:styleId="Header">
    <w:name w:val="header"/>
    <w:basedOn w:val="Normal"/>
    <w:link w:val="HeaderChar"/>
    <w:rsid w:val="00190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B3B"/>
    <w:rPr>
      <w:rFonts w:ascii="Times New Roman" w:eastAsia="Times New Roman" w:hAnsi="Times New Roman" w:cs="Times New Roman"/>
      <w:sz w:val="16"/>
      <w:szCs w:val="20"/>
      <w:lang w:val="en-GB" w:eastAsia="en-US"/>
    </w:rPr>
  </w:style>
  <w:style w:type="paragraph" w:customStyle="1" w:styleId="Chapter">
    <w:name w:val="Chapter"/>
    <w:basedOn w:val="Normal"/>
    <w:rsid w:val="00190B3B"/>
    <w:pPr>
      <w:spacing w:before="240"/>
    </w:pPr>
    <w:rPr>
      <w:rFonts w:ascii="Times New Roman" w:hAnsi="Times New Roman"/>
      <w:smallCaps/>
      <w:spacing w:val="80"/>
      <w:sz w:val="28"/>
    </w:rPr>
  </w:style>
  <w:style w:type="paragraph" w:customStyle="1" w:styleId="InChapter">
    <w:name w:val="InChapter"/>
    <w:basedOn w:val="Heading3"/>
    <w:rsid w:val="00190B3B"/>
    <w:pPr>
      <w:spacing w:after="240"/>
      <w:outlineLvl w:val="9"/>
    </w:pPr>
    <w:rPr>
      <w:noProof/>
    </w:rPr>
  </w:style>
  <w:style w:type="paragraph" w:styleId="Index2">
    <w:name w:val="index 2"/>
    <w:basedOn w:val="Normal"/>
    <w:next w:val="Normal"/>
    <w:semiHidden/>
    <w:rsid w:val="00190B3B"/>
    <w:pPr>
      <w:tabs>
        <w:tab w:val="right" w:pos="4176"/>
      </w:tabs>
      <w:ind w:left="568" w:hanging="284"/>
    </w:pPr>
    <w:rPr>
      <w:rFonts w:ascii="Garamond" w:hAnsi="Garamond"/>
    </w:rPr>
  </w:style>
  <w:style w:type="paragraph" w:customStyle="1" w:styleId="Byline">
    <w:name w:val="Byline"/>
    <w:rsid w:val="00190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B3B"/>
    <w:pPr>
      <w:tabs>
        <w:tab w:val="clear" w:pos="3600"/>
        <w:tab w:val="clear" w:pos="3958"/>
      </w:tabs>
      <w:jc w:val="right"/>
    </w:pPr>
  </w:style>
  <w:style w:type="paragraph" w:styleId="Caption">
    <w:name w:val="caption"/>
    <w:basedOn w:val="BodyText"/>
    <w:next w:val="Normal"/>
    <w:qFormat/>
    <w:rsid w:val="00190B3B"/>
    <w:pPr>
      <w:framePr w:w="2268" w:hSpace="181" w:vSpace="181" w:wrap="around" w:vAnchor="text" w:hAnchor="page" w:x="1135" w:y="285" w:anchorLock="1"/>
    </w:pPr>
    <w:rPr>
      <w:i/>
    </w:rPr>
  </w:style>
  <w:style w:type="paragraph" w:customStyle="1" w:styleId="MiniTOCTitle">
    <w:name w:val="MiniTOCTitle"/>
    <w:basedOn w:val="Heading4"/>
    <w:rsid w:val="00190B3B"/>
    <w:pPr>
      <w:spacing w:before="240"/>
      <w:outlineLvl w:val="9"/>
    </w:pPr>
    <w:rPr>
      <w:noProof/>
      <w:sz w:val="24"/>
    </w:rPr>
  </w:style>
  <w:style w:type="paragraph" w:customStyle="1" w:styleId="MiniTOCItem">
    <w:name w:val="MiniTOCItem"/>
    <w:basedOn w:val="ListBullet"/>
    <w:rsid w:val="00190B3B"/>
    <w:pPr>
      <w:numPr>
        <w:numId w:val="0"/>
      </w:numPr>
      <w:tabs>
        <w:tab w:val="right" w:leader="dot" w:pos="6521"/>
      </w:tabs>
      <w:spacing w:before="0" w:after="0"/>
    </w:pPr>
  </w:style>
  <w:style w:type="paragraph" w:customStyle="1" w:styleId="TOFTitle">
    <w:name w:val="TOFTitle"/>
    <w:basedOn w:val="TOCTitle"/>
    <w:rsid w:val="00190B3B"/>
  </w:style>
  <w:style w:type="paragraph" w:styleId="TableofFigures">
    <w:name w:val="table of figures"/>
    <w:basedOn w:val="Normal"/>
    <w:next w:val="Normal"/>
    <w:semiHidden/>
    <w:rsid w:val="00190B3B"/>
    <w:pPr>
      <w:tabs>
        <w:tab w:val="right" w:leader="dot" w:pos="9072"/>
      </w:tabs>
      <w:ind w:left="970" w:hanging="403"/>
    </w:pPr>
    <w:rPr>
      <w:rFonts w:ascii="Times New Roman" w:hAnsi="Times New Roman"/>
      <w:b/>
    </w:rPr>
  </w:style>
  <w:style w:type="paragraph" w:styleId="ListNumber">
    <w:name w:val="List Number"/>
    <w:basedOn w:val="List"/>
    <w:rsid w:val="00190B3B"/>
    <w:pPr>
      <w:numPr>
        <w:numId w:val="16"/>
      </w:numPr>
      <w:tabs>
        <w:tab w:val="clear" w:pos="340"/>
      </w:tabs>
    </w:pPr>
  </w:style>
  <w:style w:type="character" w:customStyle="1" w:styleId="WingdingSymbols">
    <w:name w:val="Wingding Symbols"/>
    <w:rsid w:val="00190B3B"/>
    <w:rPr>
      <w:rFonts w:ascii="Wingdings" w:hAnsi="Wingdings"/>
    </w:rPr>
  </w:style>
  <w:style w:type="paragraph" w:customStyle="1" w:styleId="TableHeading">
    <w:name w:val="Table Heading"/>
    <w:basedOn w:val="HeadingBase"/>
    <w:rsid w:val="00190B3B"/>
    <w:pPr>
      <w:keepLines/>
      <w:pBdr>
        <w:bottom w:val="single" w:sz="6" w:space="1" w:color="918585"/>
      </w:pBdr>
      <w:spacing w:before="240"/>
    </w:pPr>
  </w:style>
  <w:style w:type="character" w:customStyle="1" w:styleId="HotSpot">
    <w:name w:val="HotSpot"/>
    <w:rsid w:val="00190B3B"/>
    <w:rPr>
      <w:color w:val="0033CC"/>
      <w:u w:val="none"/>
    </w:rPr>
  </w:style>
  <w:style w:type="paragraph" w:customStyle="1" w:styleId="BodyTextRight">
    <w:name w:val="Body Text Right"/>
    <w:basedOn w:val="BodyText"/>
    <w:rsid w:val="00190B3B"/>
    <w:pPr>
      <w:spacing w:before="0" w:after="0"/>
      <w:jc w:val="right"/>
    </w:pPr>
  </w:style>
  <w:style w:type="paragraph" w:styleId="Index3">
    <w:name w:val="index 3"/>
    <w:basedOn w:val="ListNumber2"/>
    <w:next w:val="Normal"/>
    <w:semiHidden/>
    <w:rsid w:val="00190B3B"/>
    <w:pPr>
      <w:numPr>
        <w:numId w:val="0"/>
      </w:numPr>
      <w:tabs>
        <w:tab w:val="right" w:leader="dot" w:pos="4176"/>
      </w:tabs>
    </w:pPr>
  </w:style>
  <w:style w:type="paragraph" w:styleId="ListNumber2">
    <w:name w:val="List Number 2"/>
    <w:basedOn w:val="List2"/>
    <w:rsid w:val="00190B3B"/>
    <w:pPr>
      <w:numPr>
        <w:numId w:val="11"/>
      </w:numPr>
      <w:tabs>
        <w:tab w:val="clear" w:pos="1060"/>
      </w:tabs>
    </w:pPr>
  </w:style>
  <w:style w:type="paragraph" w:customStyle="1" w:styleId="MarginNote">
    <w:name w:val="Margin Note"/>
    <w:basedOn w:val="BodyText"/>
    <w:rsid w:val="00190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B3B"/>
    <w:rPr>
      <w:sz w:val="32"/>
    </w:rPr>
  </w:style>
  <w:style w:type="paragraph" w:customStyle="1" w:styleId="HeadingProcedure">
    <w:name w:val="Heading Procedure"/>
    <w:basedOn w:val="HeadingBase"/>
    <w:next w:val="Normal"/>
    <w:rsid w:val="00190B3B"/>
    <w:pPr>
      <w:tabs>
        <w:tab w:val="left" w:pos="0"/>
      </w:tabs>
      <w:spacing w:before="120" w:after="60"/>
    </w:pPr>
    <w:rPr>
      <w:i/>
      <w:color w:val="918585"/>
      <w:sz w:val="22"/>
    </w:rPr>
  </w:style>
  <w:style w:type="paragraph" w:customStyle="1" w:styleId="TableBodyText">
    <w:name w:val="Table Body Text"/>
    <w:basedOn w:val="BodyText"/>
    <w:rsid w:val="00190B3B"/>
    <w:pPr>
      <w:spacing w:before="60" w:after="60"/>
    </w:pPr>
  </w:style>
  <w:style w:type="paragraph" w:styleId="ListContinue">
    <w:name w:val="List Continue"/>
    <w:basedOn w:val="List"/>
    <w:rsid w:val="00190B3B"/>
    <w:pPr>
      <w:ind w:firstLine="0"/>
    </w:pPr>
  </w:style>
  <w:style w:type="paragraph" w:customStyle="1" w:styleId="ListNote">
    <w:name w:val="List Note"/>
    <w:basedOn w:val="List"/>
    <w:rsid w:val="00190B3B"/>
    <w:pPr>
      <w:pBdr>
        <w:top w:val="single" w:sz="6" w:space="2" w:color="918585"/>
        <w:bottom w:val="single" w:sz="6" w:space="2" w:color="918585"/>
      </w:pBdr>
      <w:tabs>
        <w:tab w:val="left" w:pos="1021"/>
      </w:tabs>
      <w:ind w:firstLine="0"/>
    </w:pPr>
  </w:style>
  <w:style w:type="paragraph" w:customStyle="1" w:styleId="Warning">
    <w:name w:val="Warning"/>
    <w:basedOn w:val="BodyText"/>
    <w:rsid w:val="00190B3B"/>
    <w:pPr>
      <w:shd w:val="clear" w:color="auto" w:fill="D9D9D9"/>
      <w:tabs>
        <w:tab w:val="left" w:pos="992"/>
      </w:tabs>
      <w:ind w:left="119" w:right="119"/>
    </w:pPr>
    <w:rPr>
      <w:sz w:val="20"/>
    </w:rPr>
  </w:style>
  <w:style w:type="paragraph" w:customStyle="1" w:styleId="MarginIcons">
    <w:name w:val="Margin Icons"/>
    <w:basedOn w:val="BodyText"/>
    <w:rsid w:val="00190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B3B"/>
    <w:rPr>
      <w:rFonts w:ascii="Courier New" w:hAnsi="Courier New"/>
    </w:rPr>
  </w:style>
  <w:style w:type="paragraph" w:customStyle="1" w:styleId="NoteBullet">
    <w:name w:val="Note Bullet"/>
    <w:basedOn w:val="Note"/>
    <w:rsid w:val="00190B3B"/>
    <w:pPr>
      <w:tabs>
        <w:tab w:val="clear" w:pos="680"/>
      </w:tabs>
      <w:spacing w:before="60" w:after="60"/>
    </w:pPr>
  </w:style>
  <w:style w:type="paragraph" w:customStyle="1" w:styleId="SubHeading2">
    <w:name w:val="SubHeading2"/>
    <w:basedOn w:val="HeadingBase"/>
    <w:rsid w:val="00190B3B"/>
    <w:pPr>
      <w:spacing w:before="240" w:after="60"/>
    </w:pPr>
    <w:rPr>
      <w:sz w:val="20"/>
    </w:rPr>
  </w:style>
  <w:style w:type="paragraph" w:customStyle="1" w:styleId="SubHeading1">
    <w:name w:val="SubHeading1"/>
    <w:basedOn w:val="HeadingBase"/>
    <w:rsid w:val="00190B3B"/>
    <w:pPr>
      <w:spacing w:before="240" w:after="60"/>
    </w:pPr>
    <w:rPr>
      <w:color w:val="918585"/>
      <w:sz w:val="22"/>
    </w:rPr>
  </w:style>
  <w:style w:type="paragraph" w:customStyle="1" w:styleId="SideHeading">
    <w:name w:val="Side Heading"/>
    <w:basedOn w:val="HeadingBase"/>
    <w:rsid w:val="00190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B3B"/>
    <w:pPr>
      <w:numPr>
        <w:numId w:val="12"/>
      </w:numPr>
    </w:pPr>
  </w:style>
  <w:style w:type="paragraph" w:styleId="PlainText">
    <w:name w:val="Plain Text"/>
    <w:basedOn w:val="Normal"/>
    <w:link w:val="PlainTextChar"/>
    <w:rsid w:val="00190B3B"/>
    <w:rPr>
      <w:sz w:val="20"/>
    </w:rPr>
  </w:style>
  <w:style w:type="character" w:customStyle="1" w:styleId="PlainTextChar">
    <w:name w:val="Plain Text Char"/>
    <w:basedOn w:val="DefaultParagraphFont"/>
    <w:link w:val="PlainText"/>
    <w:rsid w:val="00190B3B"/>
    <w:rPr>
      <w:rFonts w:ascii="Courier New" w:eastAsia="Times New Roman" w:hAnsi="Courier New" w:cs="Times New Roman"/>
      <w:sz w:val="20"/>
      <w:szCs w:val="20"/>
      <w:lang w:eastAsia="en-US"/>
    </w:rPr>
  </w:style>
  <w:style w:type="character" w:customStyle="1" w:styleId="MenuOption">
    <w:name w:val="Menu Option"/>
    <w:basedOn w:val="DefaultParagraphFont"/>
    <w:rsid w:val="00190B3B"/>
    <w:rPr>
      <w:b/>
      <w:smallCaps/>
    </w:rPr>
  </w:style>
  <w:style w:type="paragraph" w:customStyle="1" w:styleId="TableListNumber">
    <w:name w:val="Table List Number"/>
    <w:basedOn w:val="ListNumber"/>
    <w:rsid w:val="00190B3B"/>
    <w:pPr>
      <w:numPr>
        <w:numId w:val="0"/>
      </w:numPr>
    </w:pPr>
  </w:style>
  <w:style w:type="paragraph" w:styleId="TOC4">
    <w:name w:val="toc 4"/>
    <w:basedOn w:val="TOCBase"/>
    <w:next w:val="Normal"/>
    <w:semiHidden/>
    <w:rsid w:val="00190B3B"/>
    <w:pPr>
      <w:tabs>
        <w:tab w:val="right" w:leader="dot" w:pos="9071"/>
      </w:tabs>
      <w:ind w:left="1701"/>
    </w:pPr>
  </w:style>
  <w:style w:type="paragraph" w:customStyle="1" w:styleId="ListAlpha">
    <w:name w:val="List Alpha"/>
    <w:basedOn w:val="List"/>
    <w:rsid w:val="00190B3B"/>
    <w:pPr>
      <w:numPr>
        <w:numId w:val="10"/>
      </w:numPr>
    </w:pPr>
  </w:style>
  <w:style w:type="paragraph" w:customStyle="1" w:styleId="ListAlpha2">
    <w:name w:val="List Alpha 2"/>
    <w:basedOn w:val="List2"/>
    <w:rsid w:val="00190B3B"/>
    <w:pPr>
      <w:numPr>
        <w:numId w:val="9"/>
      </w:numPr>
    </w:pPr>
  </w:style>
  <w:style w:type="paragraph" w:styleId="List2">
    <w:name w:val="List 2"/>
    <w:basedOn w:val="BodyText"/>
    <w:rsid w:val="00190B3B"/>
    <w:pPr>
      <w:tabs>
        <w:tab w:val="left" w:pos="680"/>
      </w:tabs>
      <w:spacing w:before="60" w:after="60"/>
      <w:ind w:left="680" w:hanging="340"/>
    </w:pPr>
  </w:style>
  <w:style w:type="paragraph" w:styleId="List3">
    <w:name w:val="List 3"/>
    <w:basedOn w:val="BodyText"/>
    <w:rsid w:val="00190B3B"/>
    <w:pPr>
      <w:tabs>
        <w:tab w:val="left" w:pos="1021"/>
      </w:tabs>
      <w:spacing w:before="60" w:after="60"/>
      <w:ind w:left="1020" w:hanging="340"/>
    </w:pPr>
  </w:style>
  <w:style w:type="paragraph" w:styleId="List4">
    <w:name w:val="List 4"/>
    <w:basedOn w:val="BodyText"/>
    <w:rsid w:val="00190B3B"/>
    <w:pPr>
      <w:tabs>
        <w:tab w:val="left" w:pos="1361"/>
      </w:tabs>
      <w:spacing w:before="60" w:after="60"/>
      <w:ind w:left="1361" w:hanging="340"/>
    </w:pPr>
  </w:style>
  <w:style w:type="paragraph" w:styleId="List5">
    <w:name w:val="List 5"/>
    <w:basedOn w:val="BodyText"/>
    <w:rsid w:val="00190B3B"/>
    <w:pPr>
      <w:tabs>
        <w:tab w:val="left" w:pos="1701"/>
      </w:tabs>
      <w:spacing w:before="60" w:after="60"/>
      <w:ind w:left="1701" w:hanging="340"/>
    </w:pPr>
  </w:style>
  <w:style w:type="paragraph" w:styleId="ListBullet4">
    <w:name w:val="List Bullet 4"/>
    <w:basedOn w:val="List4"/>
    <w:rsid w:val="00190B3B"/>
    <w:pPr>
      <w:numPr>
        <w:numId w:val="4"/>
      </w:numPr>
      <w:tabs>
        <w:tab w:val="clear" w:pos="1361"/>
      </w:tabs>
    </w:pPr>
  </w:style>
  <w:style w:type="paragraph" w:styleId="ListBullet5">
    <w:name w:val="List Bullet 5"/>
    <w:basedOn w:val="List5"/>
    <w:rsid w:val="00190B3B"/>
    <w:pPr>
      <w:numPr>
        <w:numId w:val="5"/>
      </w:numPr>
    </w:pPr>
  </w:style>
  <w:style w:type="paragraph" w:styleId="ListContinue2">
    <w:name w:val="List Continue 2"/>
    <w:basedOn w:val="List2"/>
    <w:rsid w:val="00190B3B"/>
    <w:pPr>
      <w:ind w:firstLine="0"/>
    </w:pPr>
  </w:style>
  <w:style w:type="paragraph" w:styleId="ListContinue3">
    <w:name w:val="List Continue 3"/>
    <w:basedOn w:val="List3"/>
    <w:rsid w:val="00190B3B"/>
    <w:pPr>
      <w:ind w:left="1021" w:firstLine="0"/>
    </w:pPr>
  </w:style>
  <w:style w:type="paragraph" w:styleId="ListContinue4">
    <w:name w:val="List Continue 4"/>
    <w:basedOn w:val="List4"/>
    <w:rsid w:val="00190B3B"/>
    <w:pPr>
      <w:ind w:firstLine="0"/>
    </w:pPr>
  </w:style>
  <w:style w:type="paragraph" w:styleId="ListContinue5">
    <w:name w:val="List Continue 5"/>
    <w:basedOn w:val="List5"/>
    <w:rsid w:val="00190B3B"/>
    <w:pPr>
      <w:ind w:firstLine="0"/>
    </w:pPr>
  </w:style>
  <w:style w:type="paragraph" w:styleId="ListNumber3">
    <w:name w:val="List Number 3"/>
    <w:basedOn w:val="List3"/>
    <w:rsid w:val="00190B3B"/>
    <w:pPr>
      <w:numPr>
        <w:numId w:val="6"/>
      </w:numPr>
    </w:pPr>
  </w:style>
  <w:style w:type="paragraph" w:styleId="ListNumber4">
    <w:name w:val="List Number 4"/>
    <w:basedOn w:val="List4"/>
    <w:rsid w:val="00190B3B"/>
    <w:pPr>
      <w:numPr>
        <w:numId w:val="7"/>
      </w:numPr>
    </w:pPr>
  </w:style>
  <w:style w:type="paragraph" w:styleId="ListNumber5">
    <w:name w:val="List Number 5"/>
    <w:basedOn w:val="List5"/>
    <w:rsid w:val="00190B3B"/>
    <w:pPr>
      <w:numPr>
        <w:numId w:val="8"/>
      </w:numPr>
    </w:pPr>
  </w:style>
  <w:style w:type="paragraph" w:styleId="BlockText">
    <w:name w:val="Block Text"/>
    <w:basedOn w:val="Normal"/>
    <w:rsid w:val="00190B3B"/>
    <w:pPr>
      <w:spacing w:after="120"/>
      <w:ind w:left="1440" w:right="1440"/>
    </w:pPr>
  </w:style>
  <w:style w:type="character" w:customStyle="1" w:styleId="Subscript">
    <w:name w:val="Subscript"/>
    <w:basedOn w:val="DefaultParagraphFont"/>
    <w:rsid w:val="00190B3B"/>
    <w:rPr>
      <w:sz w:val="16"/>
      <w:vertAlign w:val="subscript"/>
    </w:rPr>
  </w:style>
  <w:style w:type="character" w:customStyle="1" w:styleId="Superscript">
    <w:name w:val="Superscript"/>
    <w:basedOn w:val="DefaultParagraphFont"/>
    <w:rsid w:val="00190B3B"/>
    <w:rPr>
      <w:sz w:val="16"/>
      <w:vertAlign w:val="superscript"/>
    </w:rPr>
  </w:style>
  <w:style w:type="character" w:customStyle="1" w:styleId="Symbols">
    <w:name w:val="Symbols"/>
    <w:basedOn w:val="DefaultParagraphFont"/>
    <w:rsid w:val="00190B3B"/>
    <w:rPr>
      <w:rFonts w:ascii="Symbol" w:hAnsi="Symbol"/>
    </w:rPr>
  </w:style>
  <w:style w:type="character" w:customStyle="1" w:styleId="MenuOptions">
    <w:name w:val="Menu Options"/>
    <w:basedOn w:val="DefaultParagraphFont"/>
    <w:rsid w:val="00190B3B"/>
    <w:rPr>
      <w:rFonts w:ascii="Arial Narrow" w:hAnsi="Arial Narrow"/>
      <w:smallCaps/>
    </w:rPr>
  </w:style>
  <w:style w:type="character" w:customStyle="1" w:styleId="Buttons">
    <w:name w:val="Buttons"/>
    <w:basedOn w:val="DefaultParagraphFont"/>
    <w:rsid w:val="00190B3B"/>
    <w:rPr>
      <w:b/>
    </w:rPr>
  </w:style>
  <w:style w:type="character" w:customStyle="1" w:styleId="Underlined">
    <w:name w:val="Underlined"/>
    <w:basedOn w:val="DefaultParagraphFont"/>
    <w:rsid w:val="00190B3B"/>
    <w:rPr>
      <w:u w:val="single"/>
    </w:rPr>
  </w:style>
  <w:style w:type="paragraph" w:customStyle="1" w:styleId="TableBodyTextRight">
    <w:name w:val="Table Body Text Right"/>
    <w:basedOn w:val="TableBodyText"/>
    <w:rsid w:val="00190B3B"/>
    <w:pPr>
      <w:widowControl w:val="0"/>
      <w:autoSpaceDE w:val="0"/>
      <w:autoSpaceDN w:val="0"/>
      <w:adjustRightInd w:val="0"/>
      <w:jc w:val="right"/>
    </w:pPr>
    <w:rPr>
      <w:rFonts w:cs="Arial"/>
      <w:szCs w:val="18"/>
    </w:rPr>
  </w:style>
  <w:style w:type="paragraph" w:customStyle="1" w:styleId="CopyrightText">
    <w:name w:val="Copyright Text"/>
    <w:basedOn w:val="BodyText"/>
    <w:rsid w:val="00190B3B"/>
    <w:rPr>
      <w:sz w:val="18"/>
    </w:rPr>
  </w:style>
  <w:style w:type="paragraph" w:customStyle="1" w:styleId="BodySmallRight">
    <w:name w:val="Body Small Right"/>
    <w:basedOn w:val="BodyTextRight"/>
    <w:rsid w:val="00190B3B"/>
    <w:rPr>
      <w:sz w:val="18"/>
      <w:szCs w:val="18"/>
    </w:rPr>
  </w:style>
  <w:style w:type="paragraph" w:customStyle="1" w:styleId="MarginEdition">
    <w:name w:val="Margin Edition"/>
    <w:basedOn w:val="MarginNote"/>
    <w:rsid w:val="00190B3B"/>
    <w:pPr>
      <w:spacing w:before="0" w:after="0"/>
    </w:pPr>
    <w:rPr>
      <w:rFonts w:ascii="Times New Roman" w:hAnsi="Times New Roman"/>
      <w:color w:val="999999"/>
    </w:rPr>
  </w:style>
  <w:style w:type="paragraph" w:customStyle="1" w:styleId="Spacer">
    <w:name w:val="Spacer"/>
    <w:basedOn w:val="Normal"/>
    <w:rsid w:val="00190B3B"/>
    <w:rPr>
      <w:sz w:val="2"/>
      <w:szCs w:val="2"/>
    </w:rPr>
  </w:style>
  <w:style w:type="character" w:customStyle="1" w:styleId="Small">
    <w:name w:val="Small"/>
    <w:basedOn w:val="DefaultParagraphFont"/>
    <w:rsid w:val="00190B3B"/>
    <w:rPr>
      <w:sz w:val="16"/>
    </w:rPr>
  </w:style>
  <w:style w:type="paragraph" w:customStyle="1" w:styleId="WideTable">
    <w:name w:val="Wide Table"/>
    <w:basedOn w:val="Normal"/>
    <w:rsid w:val="00190B3B"/>
    <w:pPr>
      <w:ind w:left="-1418"/>
    </w:pPr>
    <w:rPr>
      <w:sz w:val="2"/>
      <w:szCs w:val="2"/>
    </w:rPr>
  </w:style>
  <w:style w:type="character" w:styleId="PageNumber">
    <w:name w:val="page number"/>
    <w:basedOn w:val="DefaultParagraphFont"/>
    <w:rsid w:val="00190B3B"/>
  </w:style>
  <w:style w:type="paragraph" w:styleId="Quote">
    <w:name w:val="Quote"/>
    <w:basedOn w:val="Heading1"/>
    <w:link w:val="QuoteChar"/>
    <w:qFormat/>
    <w:rsid w:val="00190B3B"/>
    <w:rPr>
      <w:b w:val="0"/>
      <w:sz w:val="72"/>
      <w:szCs w:val="72"/>
      <w:lang w:val="en-NZ"/>
    </w:rPr>
  </w:style>
  <w:style w:type="character" w:customStyle="1" w:styleId="QuoteChar">
    <w:name w:val="Quote Char"/>
    <w:basedOn w:val="DefaultParagraphFont"/>
    <w:link w:val="Quote"/>
    <w:rsid w:val="00190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B3B"/>
    <w:pPr>
      <w:pageBreakBefore/>
    </w:pPr>
  </w:style>
  <w:style w:type="paragraph" w:customStyle="1" w:styleId="Border">
    <w:name w:val="Border"/>
    <w:basedOn w:val="Normal"/>
    <w:qFormat/>
    <w:rsid w:val="00190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B3B"/>
    <w:rPr>
      <w:b/>
      <w:bCs/>
      <w:i/>
      <w:iCs/>
      <w:color w:val="auto"/>
    </w:rPr>
  </w:style>
  <w:style w:type="paragraph" w:styleId="IntenseQuote">
    <w:name w:val="Intense Quote"/>
    <w:basedOn w:val="Normal"/>
    <w:next w:val="Normal"/>
    <w:link w:val="IntenseQuoteChar"/>
    <w:uiPriority w:val="30"/>
    <w:qFormat/>
    <w:rsid w:val="00190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B3B"/>
    <w:rPr>
      <w:smallCaps/>
      <w:color w:val="auto"/>
      <w:u w:val="single"/>
    </w:rPr>
  </w:style>
  <w:style w:type="character" w:styleId="IntenseReference">
    <w:name w:val="Intense Reference"/>
    <w:basedOn w:val="DefaultParagraphFont"/>
    <w:uiPriority w:val="32"/>
    <w:qFormat/>
    <w:rsid w:val="00190B3B"/>
    <w:rPr>
      <w:b/>
      <w:bCs/>
      <w:smallCaps/>
      <w:color w:val="auto"/>
      <w:spacing w:val="5"/>
      <w:u w:val="single"/>
    </w:rPr>
  </w:style>
  <w:style w:type="paragraph" w:customStyle="1" w:styleId="2ColumnHeading">
    <w:name w:val="2Column Heading"/>
    <w:basedOn w:val="BodyText"/>
    <w:qFormat/>
    <w:rsid w:val="00190B3B"/>
    <w:pPr>
      <w:spacing w:after="60"/>
      <w:ind w:left="-2268"/>
    </w:pPr>
    <w:rPr>
      <w:b/>
    </w:rPr>
  </w:style>
  <w:style w:type="paragraph" w:customStyle="1" w:styleId="Heading1TOC">
    <w:name w:val="Heading1 TOC"/>
    <w:basedOn w:val="Normal"/>
    <w:qFormat/>
    <w:rsid w:val="00190B3B"/>
    <w:pPr>
      <w:spacing w:before="240" w:after="120"/>
    </w:pPr>
    <w:rPr>
      <w:rFonts w:ascii="Times New Roman" w:hAnsi="Times New Roman"/>
      <w:b/>
      <w:sz w:val="32"/>
    </w:rPr>
  </w:style>
  <w:style w:type="paragraph" w:customStyle="1" w:styleId="Heading2TOC">
    <w:name w:val="Heading2 TOC"/>
    <w:basedOn w:val="Normal"/>
    <w:qFormat/>
    <w:rsid w:val="00190B3B"/>
    <w:pPr>
      <w:spacing w:before="240" w:after="60"/>
    </w:pPr>
    <w:rPr>
      <w:rFonts w:ascii="Times New Roman" w:hAnsi="Times New Roman"/>
      <w:b/>
      <w:sz w:val="28"/>
    </w:rPr>
  </w:style>
  <w:style w:type="character" w:customStyle="1" w:styleId="Underline">
    <w:name w:val="Underline"/>
    <w:basedOn w:val="DefaultParagraphFont"/>
    <w:qFormat/>
    <w:rsid w:val="00190B3B"/>
    <w:rPr>
      <w:u w:val="single"/>
    </w:rPr>
  </w:style>
  <w:style w:type="character" w:customStyle="1" w:styleId="BoldandItalics">
    <w:name w:val="Bold and Italics"/>
    <w:qFormat/>
    <w:rsid w:val="00190B3B"/>
    <w:rPr>
      <w:b/>
      <w:i/>
      <w:u w:val="none"/>
    </w:rPr>
  </w:style>
  <w:style w:type="paragraph" w:styleId="BalloonText">
    <w:name w:val="Balloon Text"/>
    <w:basedOn w:val="Normal"/>
    <w:link w:val="BalloonTextChar"/>
    <w:rsid w:val="00190B3B"/>
    <w:rPr>
      <w:rFonts w:ascii="Tahoma" w:hAnsi="Tahoma" w:cs="Tahoma"/>
      <w:sz w:val="16"/>
      <w:szCs w:val="16"/>
    </w:rPr>
  </w:style>
  <w:style w:type="character" w:customStyle="1" w:styleId="BalloonTextChar">
    <w:name w:val="Balloon Text Char"/>
    <w:basedOn w:val="DefaultParagraphFont"/>
    <w:link w:val="BalloonText"/>
    <w:rsid w:val="00190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B3B"/>
    <w:rPr>
      <w:b/>
      <w:color w:val="660033"/>
      <w:spacing w:val="0"/>
    </w:rPr>
  </w:style>
  <w:style w:type="paragraph" w:customStyle="1" w:styleId="Nameditemlist">
    <w:name w:val="Named item list"/>
    <w:basedOn w:val="BodyText"/>
    <w:qFormat/>
    <w:rsid w:val="00190B3B"/>
    <w:pPr>
      <w:tabs>
        <w:tab w:val="left" w:pos="2835"/>
      </w:tabs>
      <w:ind w:left="2835" w:hanging="2835"/>
    </w:pPr>
  </w:style>
  <w:style w:type="paragraph" w:customStyle="1" w:styleId="BodyTextnopadding">
    <w:name w:val="Body Text no padding"/>
    <w:basedOn w:val="BodyText"/>
    <w:qFormat/>
    <w:rsid w:val="00190B3B"/>
    <w:pPr>
      <w:spacing w:before="0" w:after="0"/>
    </w:pPr>
  </w:style>
  <w:style w:type="paragraph" w:customStyle="1" w:styleId="BodyTextBold">
    <w:name w:val="Body Text Bold"/>
    <w:basedOn w:val="BodyText"/>
    <w:qFormat/>
    <w:rsid w:val="00190B3B"/>
    <w:rPr>
      <w:b/>
    </w:rPr>
  </w:style>
  <w:style w:type="character" w:styleId="Hyperlink">
    <w:name w:val="Hyperlink"/>
    <w:basedOn w:val="DefaultParagraphFont"/>
    <w:uiPriority w:val="99"/>
    <w:unhideWhenUsed/>
    <w:rsid w:val="00CC13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7906</Characters>
  <Application>Microsoft Office Word</Application>
  <DocSecurity>0</DocSecurity>
  <Lines>225</Lines>
  <Paragraphs>151</Paragraphs>
  <ScaleCrop>false</ScaleCrop>
  <Company>Author-it Software Corporation Ltd.</Company>
  <LinksUpToDate>false</LinksUpToDate>
  <CharactersWithSpaces>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HLTARES002 Prepare and maintain community health profile</dc:title>
  <dc:subject>Approved</dc:subject>
  <dc:creator>HumanAbility</dc:creator>
  <cp:keywords>Release: 1</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