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D1F" w:rsidP="00CB3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HLTAMED001 Work under instructions to support the safe use of medications</w:t>
      </w:r>
      <w:r>
        <w:fldChar w:fldCharType="end"/>
      </w:r>
    </w:p>
    <w:p w:rsidR="00CB3D1F" w:rsidP="00CB3D1F">
      <w:pPr>
        <w:pStyle w:val="Version"/>
        <w:sectPr w:rsidSect="00EF4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0ED" w:rsidP="00EF40ED">
      <w:pPr>
        <w:pStyle w:val="SuperHeading"/>
      </w:pPr>
      <w:r w:rsidRPr="00EF40ED">
        <w:t>Assessment Requirements for HLTAMED001 Work under instructions to support the safe use of medications</w:t>
      </w:r>
    </w:p>
    <w:p w:rsidR="00000000" w:rsidRPr="00EF40ED" w:rsidP="00EF40ED">
      <w:pPr>
        <w:pStyle w:val="Heading1"/>
      </w:pPr>
      <w:bookmarkStart w:id="1" w:name="O_1279029"/>
      <w:bookmarkEnd w:id="1"/>
      <w:r w:rsidRPr="00EF40ED">
        <w:t>Modification History</w:t>
      </w:r>
    </w:p>
    <w:p w:rsidR="00000000" w:rsidRPr="00EF40ED" w:rsidP="00CB3D1F">
      <w:pPr>
        <w:pStyle w:val="BodyText"/>
      </w:pPr>
      <w:r w:rsidRPr="00EF40ED">
        <w:t>Not applicable.</w:t>
      </w:r>
    </w:p>
    <w:p w:rsidR="00000000" w:rsidRPr="00EF40ED" w:rsidP="00EF40ED">
      <w:pPr>
        <w:pStyle w:val="Heading1"/>
      </w:pPr>
      <w:bookmarkStart w:id="2" w:name="O_1279030"/>
      <w:bookmarkEnd w:id="2"/>
      <w:r w:rsidRPr="00EF40ED">
        <w:t>Performance Evidence</w:t>
      </w:r>
    </w:p>
    <w:p w:rsidR="00000000" w:rsidRPr="00EF40ED" w:rsidP="00CB3D1F">
      <w:pPr>
        <w:pStyle w:val="BodyText"/>
      </w:pPr>
      <w:r w:rsidRPr="00EF40ED">
        <w:t>Evidence of the ability to complete tasks outlined in elements and performance criteria of this unit in the context of the job role, and:</w:t>
      </w:r>
    </w:p>
    <w:p w:rsidR="00000000" w:rsidRPr="00EF40ED" w:rsidP="00EF40ED">
      <w:pPr>
        <w:pStyle w:val="ListBullet"/>
      </w:pPr>
      <w:r w:rsidRPr="00EF40ED">
        <w:t>discuss and confirm the medication requirements of five different Aboriginal and/or Torres Strait Islander clients wi</w:t>
      </w:r>
      <w:r w:rsidRPr="00EF40ED">
        <w:t>th an authorised primary health care team member</w:t>
      </w:r>
    </w:p>
    <w:p w:rsidR="00000000" w:rsidRPr="00EF40ED" w:rsidP="00EF40ED">
      <w:pPr>
        <w:pStyle w:val="ListBullet"/>
      </w:pPr>
      <w:r w:rsidRPr="00EF40ED">
        <w:t>for each of the five clients:</w:t>
      </w:r>
    </w:p>
    <w:p w:rsidR="00000000" w:rsidRPr="00EF40ED" w:rsidP="00EF40ED">
      <w:pPr>
        <w:pStyle w:val="ListBullet2"/>
      </w:pPr>
      <w:r w:rsidRPr="00EF40ED">
        <w:t>observe and apply the Rights of Medication Administration</w:t>
      </w:r>
    </w:p>
    <w:p w:rsidR="00000000" w:rsidRPr="00EF40ED" w:rsidP="00EF40ED">
      <w:pPr>
        <w:pStyle w:val="ListBullet2"/>
      </w:pPr>
      <w:r w:rsidRPr="00EF40ED">
        <w:t>provide information about medication purpose, prescription instructions and dosage, and clarify client understanding</w:t>
      </w:r>
    </w:p>
    <w:p w:rsidR="00000000" w:rsidRPr="00EF40ED" w:rsidP="00EF40ED">
      <w:pPr>
        <w:pStyle w:val="ListBullet2"/>
      </w:pPr>
      <w:r w:rsidRPr="00EF40ED">
        <w:t>a</w:t>
      </w:r>
      <w:r w:rsidRPr="00EF40ED">
        <w:t>ssist client to measure dosage</w:t>
      </w:r>
    </w:p>
    <w:p w:rsidR="00000000" w:rsidRPr="00EF40ED" w:rsidP="00EF40ED">
      <w:pPr>
        <w:pStyle w:val="ListBullet2"/>
      </w:pPr>
      <w:r w:rsidRPr="00EF40ED">
        <w:t>assist client to self-administer medication</w:t>
      </w:r>
    </w:p>
    <w:p w:rsidR="00000000" w:rsidRPr="00EF40ED" w:rsidP="00EF40ED">
      <w:pPr>
        <w:pStyle w:val="ListBullet2"/>
      </w:pPr>
      <w:r w:rsidRPr="00EF40ED">
        <w:t>provide information about storage and transport of their medications</w:t>
      </w:r>
    </w:p>
    <w:p w:rsidR="00000000" w:rsidRPr="00EF40ED" w:rsidP="00EF40ED">
      <w:pPr>
        <w:pStyle w:val="ListBullet2"/>
      </w:pPr>
      <w:r w:rsidRPr="00EF40ED">
        <w:t>document, in client records, accurate details of medications taken and information provided</w:t>
      </w:r>
    </w:p>
    <w:p w:rsidR="00000000" w:rsidRPr="00EF40ED" w:rsidP="00EF40ED">
      <w:pPr>
        <w:pStyle w:val="ListBullet"/>
      </w:pPr>
      <w:r w:rsidRPr="00EF40ED">
        <w:t>across the five clients collectively, assist with a total of five different medications including:</w:t>
      </w:r>
    </w:p>
    <w:p w:rsidR="00000000" w:rsidRPr="00EF40ED" w:rsidP="00EF40ED">
      <w:pPr>
        <w:pStyle w:val="ListBullet2"/>
      </w:pPr>
      <w:r w:rsidRPr="00EF40ED">
        <w:t>prescribed medications</w:t>
      </w:r>
    </w:p>
    <w:p w:rsidR="00000000" w:rsidRPr="00EF40ED" w:rsidP="00EF40ED">
      <w:pPr>
        <w:pStyle w:val="ListBullet2"/>
      </w:pPr>
      <w:r w:rsidRPr="00EF40ED">
        <w:t>over the counter medications</w:t>
      </w:r>
    </w:p>
    <w:p w:rsidR="00000000" w:rsidRPr="00EF40ED" w:rsidP="00EF40ED">
      <w:pPr>
        <w:pStyle w:val="ListBullet"/>
      </w:pPr>
      <w:r w:rsidRPr="00EF40ED">
        <w:t>across the five clients collectively, provide assistance to use medications by a total of three differe</w:t>
      </w:r>
      <w:r w:rsidRPr="00EF40ED">
        <w:t>nt routes or methods</w:t>
      </w:r>
    </w:p>
    <w:p w:rsidR="00000000" w:rsidRPr="00EF40ED" w:rsidP="00EF40ED">
      <w:pPr>
        <w:pStyle w:val="ListBullet"/>
      </w:pPr>
      <w:r w:rsidRPr="00EF40ED">
        <w:t>according to actual client interactions or case studies:</w:t>
      </w:r>
    </w:p>
    <w:p w:rsidR="00000000" w:rsidRPr="00EF40ED" w:rsidP="00EF40ED">
      <w:pPr>
        <w:pStyle w:val="ListBullet2"/>
      </w:pPr>
      <w:r w:rsidRPr="00EF40ED">
        <w:t>recognise two adverse effects from medications</w:t>
      </w:r>
    </w:p>
    <w:p w:rsidR="00000000" w:rsidRPr="00EF40ED" w:rsidP="00EF40ED">
      <w:pPr>
        <w:pStyle w:val="ListBullet2"/>
      </w:pPr>
      <w:r w:rsidRPr="00EF40ED">
        <w:t>provide response</w:t>
      </w:r>
    </w:p>
    <w:p w:rsidR="00000000" w:rsidRPr="00EF40ED" w:rsidP="00EF40ED">
      <w:pPr>
        <w:pStyle w:val="ListBullet2"/>
      </w:pPr>
      <w:r w:rsidRPr="00EF40ED">
        <w:t>accurately record details of the event in client records.</w:t>
      </w:r>
    </w:p>
    <w:p w:rsidR="00000000" w:rsidRPr="00EF40ED" w:rsidP="00EF40ED">
      <w:pPr>
        <w:pStyle w:val="AllowPageBreak"/>
      </w:pPr>
    </w:p>
    <w:p w:rsidR="00000000" w:rsidRPr="00EF40ED" w:rsidP="00EF40ED">
      <w:pPr>
        <w:pStyle w:val="Heading1"/>
      </w:pPr>
      <w:bookmarkStart w:id="3" w:name="O_1279031"/>
      <w:bookmarkEnd w:id="3"/>
      <w:r w:rsidRPr="00EF40ED">
        <w:t>Knowledge Evidence</w:t>
      </w:r>
    </w:p>
    <w:p w:rsidR="00000000" w:rsidRPr="00EF40ED" w:rsidP="00CB3D1F">
      <w:pPr>
        <w:pStyle w:val="BodyText"/>
      </w:pPr>
      <w:r w:rsidRPr="00EF40ED">
        <w:t>Demonstrated know</w:t>
      </w:r>
      <w:r w:rsidRPr="00EF40ED">
        <w:t>ledge required to complete the tasks outlined in elements and performance criteria of this unit:</w:t>
      </w:r>
    </w:p>
    <w:p w:rsidR="00000000" w:rsidRPr="00EF40ED" w:rsidP="00EF40ED">
      <w:pPr>
        <w:pStyle w:val="ListBullet"/>
      </w:pPr>
      <w:r w:rsidRPr="00EF40ED">
        <w:t>organisational policies and procedures for:</w:t>
      </w:r>
    </w:p>
    <w:p w:rsidR="00000000" w:rsidRPr="00EF40ED" w:rsidP="00EF40ED">
      <w:pPr>
        <w:pStyle w:val="ListBullet2"/>
      </w:pPr>
      <w:r w:rsidRPr="00EF40ED">
        <w:t>documenting information provided to client and informed consent</w:t>
      </w:r>
    </w:p>
    <w:p w:rsidR="00000000" w:rsidRPr="00EF40ED" w:rsidP="00EF40ED">
      <w:pPr>
        <w:pStyle w:val="ListBullet2"/>
      </w:pPr>
      <w:r w:rsidRPr="00EF40ED">
        <w:t>reporting and referring problems, emergency situa</w:t>
      </w:r>
      <w:r w:rsidRPr="00EF40ED">
        <w:t>tions and adverse effects and events from medications</w:t>
      </w:r>
    </w:p>
    <w:p w:rsidR="00000000" w:rsidRPr="00EF40ED" w:rsidP="00EF40ED">
      <w:pPr>
        <w:pStyle w:val="ListBullet2"/>
      </w:pPr>
      <w:r w:rsidRPr="00EF40ED">
        <w:t>client recording keeping for medications</w:t>
      </w:r>
    </w:p>
    <w:p w:rsidR="00000000" w:rsidRPr="00EF40ED" w:rsidP="00EF40ED">
      <w:pPr>
        <w:pStyle w:val="ListBullet"/>
      </w:pPr>
      <w:r w:rsidRPr="00EF40ED">
        <w:t>legal responsibilities and boundaries of medicines authority applicable in the local state or territory for:</w:t>
      </w:r>
    </w:p>
    <w:p w:rsidR="00000000" w:rsidRPr="00EF40ED" w:rsidP="00EF40ED">
      <w:pPr>
        <w:pStyle w:val="ListBullet2"/>
      </w:pPr>
      <w:r w:rsidRPr="00EF40ED">
        <w:t>Aboriginal and/or Torres Strait Islander health workers generally and own job role in assisting clients to safely use medication</w:t>
      </w:r>
    </w:p>
    <w:p w:rsidR="00000000" w:rsidRPr="00EF40ED" w:rsidP="00EF40ED">
      <w:pPr>
        <w:pStyle w:val="ListBullet2"/>
      </w:pPr>
      <w:r w:rsidRPr="00EF40ED">
        <w:t>other authorised primary health care team members</w:t>
      </w:r>
    </w:p>
    <w:p w:rsidR="00000000" w:rsidRPr="00EF40ED" w:rsidP="00EF40ED">
      <w:pPr>
        <w:pStyle w:val="ListBullet"/>
      </w:pPr>
      <w:r w:rsidRPr="00EF40ED">
        <w:t>sources of information about medications:</w:t>
      </w:r>
    </w:p>
    <w:p w:rsidR="00000000" w:rsidRPr="00EF40ED" w:rsidP="00EF40ED">
      <w:pPr>
        <w:pStyle w:val="ListBullet2"/>
      </w:pPr>
      <w:r w:rsidRPr="00EF40ED">
        <w:t>types that are used by primary he</w:t>
      </w:r>
      <w:r w:rsidRPr="00EF40ED">
        <w:t>alth care organisations including Standard Treatment Manuals (STM) and how to access</w:t>
      </w:r>
    </w:p>
    <w:p w:rsidR="00000000" w:rsidRPr="00EF40ED" w:rsidP="00EF40ED">
      <w:pPr>
        <w:pStyle w:val="ListBullet2"/>
      </w:pPr>
      <w:r w:rsidRPr="00EF40ED">
        <w:t>purpose, format and inclusions</w:t>
      </w:r>
    </w:p>
    <w:p w:rsidR="00000000" w:rsidRPr="00EF40ED" w:rsidP="00EF40ED">
      <w:pPr>
        <w:pStyle w:val="ListBullet2"/>
      </w:pPr>
      <w:r w:rsidRPr="00EF40ED">
        <w:t>how to use to identify details about medications including what they are used for, how they work, common side effects and routes of administ</w:t>
      </w:r>
      <w:r w:rsidRPr="00EF40ED">
        <w:t>ration</w:t>
      </w:r>
    </w:p>
    <w:p w:rsidR="00000000" w:rsidRPr="00EF40ED" w:rsidP="00EF40ED">
      <w:pPr>
        <w:pStyle w:val="ListBullet"/>
      </w:pPr>
      <w:r w:rsidRPr="00EF40ED">
        <w:t>documents used for client medication management, and their purpose, format, inclusions and secure storage requirements:</w:t>
      </w:r>
    </w:p>
    <w:p w:rsidR="00000000" w:rsidRPr="00EF40ED" w:rsidP="00EF40ED">
      <w:pPr>
        <w:pStyle w:val="ListBullet2"/>
      </w:pPr>
      <w:r w:rsidRPr="00EF40ED">
        <w:t>medication records</w:t>
      </w:r>
    </w:p>
    <w:p w:rsidR="00000000" w:rsidRPr="00EF40ED" w:rsidP="00EF40ED">
      <w:pPr>
        <w:pStyle w:val="ListBullet2"/>
      </w:pPr>
      <w:r w:rsidRPr="00EF40ED">
        <w:t>medication charts</w:t>
      </w:r>
    </w:p>
    <w:p w:rsidR="00000000" w:rsidRPr="00EF40ED" w:rsidP="00EF40ED">
      <w:pPr>
        <w:pStyle w:val="ListBullet"/>
      </w:pPr>
      <w:r w:rsidRPr="00EF40ED">
        <w:t>how to use medication management documents and technology to:</w:t>
      </w:r>
    </w:p>
    <w:p w:rsidR="00000000" w:rsidRPr="00EF40ED" w:rsidP="00EF40ED">
      <w:pPr>
        <w:pStyle w:val="ListBullet2"/>
      </w:pPr>
      <w:r w:rsidRPr="00EF40ED">
        <w:t xml:space="preserve">identify client allergies </w:t>
      </w:r>
      <w:r w:rsidRPr="00EF40ED">
        <w:t>and adverse drug reactions (ADR)</w:t>
      </w:r>
    </w:p>
    <w:p w:rsidR="00000000" w:rsidRPr="00EF40ED" w:rsidP="00EF40ED">
      <w:pPr>
        <w:pStyle w:val="ListBullet2"/>
      </w:pPr>
      <w:r w:rsidRPr="00EF40ED">
        <w:t>find instructions for client medications, including dose, route of administration, frequency and time</w:t>
      </w:r>
    </w:p>
    <w:p w:rsidR="00000000" w:rsidRPr="00EF40ED" w:rsidP="00EF40ED">
      <w:pPr>
        <w:pStyle w:val="ListBullet2"/>
      </w:pPr>
      <w:r w:rsidRPr="00EF40ED">
        <w:t>record medications taken or refused by clients</w:t>
      </w:r>
    </w:p>
    <w:p w:rsidR="00000000" w:rsidRPr="00EF40ED" w:rsidP="00EF40ED">
      <w:pPr>
        <w:pStyle w:val="ListBullet2"/>
      </w:pPr>
      <w:r w:rsidRPr="00EF40ED">
        <w:t>record adverse effects and events</w:t>
      </w:r>
    </w:p>
    <w:p w:rsidR="00000000" w:rsidRPr="00EF40ED" w:rsidP="00EF40ED">
      <w:pPr>
        <w:pStyle w:val="ListBullet"/>
      </w:pPr>
      <w:r w:rsidRPr="00EF40ED">
        <w:t>main reasons for errors in the use of medications management documents, potential impacts and reporting requirements</w:t>
      </w:r>
    </w:p>
    <w:p w:rsidR="00000000" w:rsidRPr="00EF40ED" w:rsidP="00EF40ED">
      <w:pPr>
        <w:pStyle w:val="ListBullet"/>
      </w:pPr>
      <w:r w:rsidRPr="00EF40ED">
        <w:t>common terms and abbreviations used for medications and dosages</w:t>
      </w:r>
    </w:p>
    <w:p w:rsidR="00000000" w:rsidRPr="00EF40ED" w:rsidP="00EF40ED">
      <w:pPr>
        <w:pStyle w:val="ListBullet"/>
      </w:pPr>
      <w:r w:rsidRPr="00EF40ED">
        <w:t>the Rights (‘Rs’) of Medication Administration, what each means and when ea</w:t>
      </w:r>
      <w:r w:rsidRPr="00EF40ED">
        <w:t>ch is used while assisting clients with their medications</w:t>
      </w:r>
    </w:p>
    <w:p w:rsidR="00000000" w:rsidRPr="00EF40ED" w:rsidP="00EF40ED">
      <w:pPr>
        <w:pStyle w:val="ListBullet"/>
      </w:pPr>
      <w:r w:rsidRPr="00EF40ED">
        <w:t>commonly used prescribed, complementary and over the counter medications:</w:t>
      </w:r>
    </w:p>
    <w:p w:rsidR="00000000" w:rsidRPr="00EF40ED" w:rsidP="00EF40ED">
      <w:pPr>
        <w:pStyle w:val="ListBullet2"/>
      </w:pPr>
      <w:r w:rsidRPr="00EF40ED">
        <w:t>purpose and therapeutic effects</w:t>
      </w:r>
    </w:p>
    <w:p w:rsidR="00000000" w:rsidRPr="00EF40ED" w:rsidP="00EF40ED">
      <w:pPr>
        <w:pStyle w:val="ListBullet2"/>
      </w:pPr>
      <w:r w:rsidRPr="00EF40ED">
        <w:t>consequences of incorrect use</w:t>
      </w:r>
    </w:p>
    <w:p w:rsidR="00000000" w:rsidRPr="00EF40ED" w:rsidP="00EF40ED">
      <w:pPr>
        <w:pStyle w:val="ListBullet2"/>
      </w:pPr>
      <w:r w:rsidRPr="00EF40ED">
        <w:t>consequences of taking via incorrect route</w:t>
      </w:r>
    </w:p>
    <w:p w:rsidR="00000000" w:rsidRPr="00EF40ED" w:rsidP="00EF40ED">
      <w:pPr>
        <w:pStyle w:val="ListBullet2"/>
      </w:pPr>
      <w:r w:rsidRPr="00EF40ED">
        <w:t>common side effect</w:t>
      </w:r>
      <w:r w:rsidRPr="00EF40ED">
        <w:t>s</w:t>
      </w:r>
    </w:p>
    <w:p w:rsidR="00000000" w:rsidRPr="00EF40ED" w:rsidP="00EF40ED">
      <w:pPr>
        <w:pStyle w:val="ListBullet2"/>
      </w:pPr>
      <w:r w:rsidRPr="00EF40ED">
        <w:t>potential adverse effects and events</w:t>
      </w:r>
    </w:p>
    <w:p w:rsidR="00000000" w:rsidRPr="00EF40ED" w:rsidP="00EF40ED">
      <w:pPr>
        <w:pStyle w:val="ListBullet2"/>
      </w:pPr>
      <w:r w:rsidRPr="00EF40ED">
        <w:t>storage requirements, including secure storage for scheduled medicines</w:t>
      </w:r>
    </w:p>
    <w:p w:rsidR="00000000" w:rsidRPr="00EF40ED" w:rsidP="00EF40ED">
      <w:pPr>
        <w:pStyle w:val="ListBullet2"/>
      </w:pPr>
      <w:r w:rsidRPr="00EF40ED">
        <w:t>transportation requirements including the importance of cold chain management</w:t>
      </w:r>
    </w:p>
    <w:p w:rsidR="00000000" w:rsidRPr="00EF40ED" w:rsidP="00EF40ED">
      <w:pPr>
        <w:pStyle w:val="ListBullet"/>
      </w:pPr>
      <w:r w:rsidRPr="00EF40ED">
        <w:t>common reasons for securing medications and methods that clients ca</w:t>
      </w:r>
      <w:r w:rsidRPr="00EF40ED">
        <w:t>n use to correctly secure:</w:t>
      </w:r>
    </w:p>
    <w:p w:rsidR="00000000" w:rsidRPr="00EF40ED" w:rsidP="00EF40ED">
      <w:pPr>
        <w:pStyle w:val="ListBullet2"/>
      </w:pPr>
      <w:r w:rsidRPr="00EF40ED">
        <w:t>keeping medication away from children</w:t>
      </w:r>
    </w:p>
    <w:p w:rsidR="00000000" w:rsidRPr="00EF40ED" w:rsidP="00EF40ED">
      <w:pPr>
        <w:pStyle w:val="ListBullet2"/>
      </w:pPr>
      <w:r w:rsidRPr="00EF40ED">
        <w:t>theft by those with drug addictions</w:t>
      </w:r>
    </w:p>
    <w:p w:rsidR="00000000" w:rsidRPr="00EF40ED" w:rsidP="00EF40ED">
      <w:pPr>
        <w:pStyle w:val="ListBullet"/>
      </w:pPr>
      <w:r w:rsidRPr="00EF40ED">
        <w:t>types of locally available traditional bush medications and their benefits, effects, side effects and how they are administered</w:t>
      </w:r>
    </w:p>
    <w:p w:rsidR="00000000" w:rsidRPr="00EF40ED" w:rsidP="00EF40ED">
      <w:pPr>
        <w:pStyle w:val="ListBullet"/>
      </w:pPr>
      <w:r w:rsidRPr="00EF40ED">
        <w:t>features and use of equipment used to assist others to measure and take medication</w:t>
      </w:r>
    </w:p>
    <w:p w:rsidR="00000000" w:rsidRPr="00EF40ED" w:rsidP="00EF40ED">
      <w:pPr>
        <w:pStyle w:val="ListBullet"/>
      </w:pPr>
      <w:r w:rsidRPr="00EF40ED">
        <w:t>infection control procedures used when assisting others to take medication</w:t>
      </w:r>
    </w:p>
    <w:p w:rsidR="00000000" w:rsidRPr="00EF40ED" w:rsidP="00EF40ED">
      <w:pPr>
        <w:pStyle w:val="ListBullet"/>
      </w:pPr>
      <w:r w:rsidRPr="00EF40ED">
        <w:t>how to safely handle and dispose of sharps.</w:t>
      </w:r>
    </w:p>
    <w:p w:rsidR="00000000" w:rsidRPr="00EF40ED" w:rsidP="00EF40ED">
      <w:pPr>
        <w:pStyle w:val="AllowPageBreak"/>
      </w:pPr>
    </w:p>
    <w:p w:rsidR="00000000" w:rsidRPr="00EF40ED" w:rsidP="00EF40ED">
      <w:pPr>
        <w:pStyle w:val="Heading1"/>
      </w:pPr>
      <w:bookmarkStart w:id="4" w:name="O_1279032"/>
      <w:bookmarkEnd w:id="4"/>
      <w:r w:rsidRPr="00EF40ED">
        <w:t>Assessment Conditions</w:t>
      </w:r>
    </w:p>
    <w:p w:rsidR="00000000" w:rsidRPr="00EF40ED" w:rsidP="00CB3D1F">
      <w:pPr>
        <w:pStyle w:val="BodyText"/>
      </w:pPr>
      <w:r w:rsidRPr="00EF40ED">
        <w:t>Skills must b</w:t>
      </w:r>
      <w:r w:rsidRPr="00EF40ED">
        <w:t>e demonstrated in a health service workplace within a multidisciplinary primary health care team, and under the supervision of an authorised member of the primary health care team.</w:t>
      </w:r>
    </w:p>
    <w:p w:rsidR="00000000" w:rsidRPr="00EF40ED" w:rsidP="00CB3D1F">
      <w:pPr>
        <w:pStyle w:val="BodyText"/>
      </w:pPr>
      <w:r w:rsidRPr="00EF40ED">
        <w:t>Evidence of performance must be gathered:</w:t>
      </w:r>
    </w:p>
    <w:p w:rsidR="00000000" w:rsidRPr="00EF40ED" w:rsidP="00EF40ED">
      <w:pPr>
        <w:pStyle w:val="ListBullet"/>
      </w:pPr>
      <w:r w:rsidRPr="00EF40ED">
        <w:t>during on-the-job assessments in</w:t>
      </w:r>
      <w:r w:rsidRPr="00EF40ED">
        <w:t xml:space="preserve"> the workplace under live conditions while interacting with Aboriginal and/or Torres Strait Islander people, or</w:t>
      </w:r>
    </w:p>
    <w:p w:rsidR="00000000" w:rsidRPr="00EF40ED" w:rsidP="00EF40ED">
      <w:pPr>
        <w:pStyle w:val="ListBullet"/>
      </w:pPr>
      <w:r w:rsidRPr="00EF40ED">
        <w:t xml:space="preserve">during off-the-job assessments in the workplace, not under live conditions, using simulated activities while interacting with Aboriginal and/or </w:t>
      </w:r>
      <w:r w:rsidRPr="00EF40ED">
        <w:t>Torres Strait Islander people.</w:t>
      </w:r>
    </w:p>
    <w:p w:rsidR="00000000" w:rsidRPr="00EF40ED" w:rsidP="00CB3D1F">
      <w:pPr>
        <w:pStyle w:val="BodyText"/>
      </w:pPr>
      <w:r w:rsidRPr="00EF40ED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EF40ED" w:rsidP="00CB3D1F">
      <w:pPr>
        <w:pStyle w:val="BodyText"/>
      </w:pPr>
      <w:r w:rsidRPr="00EF40ED">
        <w:t xml:space="preserve">Evidence can be supplemented </w:t>
      </w:r>
      <w:r w:rsidRPr="00EF40ED">
        <w:t>by assessments in a simulated workplace environment using simulated activities, scenarios or case studies only when:</w:t>
      </w:r>
    </w:p>
    <w:p w:rsidR="00000000" w:rsidRPr="00EF40ED" w:rsidP="00EF40ED">
      <w:pPr>
        <w:pStyle w:val="ListBullet"/>
      </w:pPr>
      <w:r w:rsidRPr="00EF40ED">
        <w:t>the full range of situations covered by the unit cannot be provided in the individual’s workplace, or</w:t>
      </w:r>
    </w:p>
    <w:p w:rsidR="00000000" w:rsidRPr="00EF40ED" w:rsidP="00EF40ED">
      <w:pPr>
        <w:pStyle w:val="ListBullet"/>
      </w:pPr>
      <w:r w:rsidRPr="00EF40ED">
        <w:t>situations covered by the unit occur</w:t>
      </w:r>
      <w:r w:rsidRPr="00EF40ED">
        <w:t xml:space="preserve"> only rarely in the individual’s workplace.</w:t>
      </w:r>
    </w:p>
    <w:p w:rsidR="00000000" w:rsidRPr="00EF40ED" w:rsidP="00CB3D1F">
      <w:pPr>
        <w:pStyle w:val="BodyText"/>
      </w:pPr>
      <w:r w:rsidRPr="00EF40ED">
        <w:t>Assessment must ensure the use of:</w:t>
      </w:r>
    </w:p>
    <w:p w:rsidR="00000000" w:rsidRPr="00EF40ED" w:rsidP="00EF40ED">
      <w:pPr>
        <w:pStyle w:val="ListBullet"/>
      </w:pPr>
      <w:r w:rsidRPr="00EF40ED">
        <w:t>medications (placebo medications can be used for any simulated activities)</w:t>
      </w:r>
    </w:p>
    <w:p w:rsidR="00000000" w:rsidRPr="00EF40ED" w:rsidP="00EF40ED">
      <w:pPr>
        <w:pStyle w:val="ListBullet"/>
      </w:pPr>
      <w:r w:rsidRPr="00EF40ED">
        <w:t>equipment to measure and assist clients to self-administer medications</w:t>
      </w:r>
    </w:p>
    <w:p w:rsidR="00000000" w:rsidRPr="00EF40ED" w:rsidP="00EF40ED">
      <w:pPr>
        <w:pStyle w:val="ListBullet"/>
      </w:pPr>
      <w:r w:rsidRPr="00EF40ED">
        <w:t>clinical waste and sharps disposal bins</w:t>
      </w:r>
    </w:p>
    <w:p w:rsidR="00000000" w:rsidRPr="00EF40ED" w:rsidP="00EF40ED">
      <w:pPr>
        <w:pStyle w:val="ListBullet"/>
      </w:pPr>
      <w:r w:rsidRPr="00EF40ED">
        <w:t>client records:</w:t>
      </w:r>
    </w:p>
    <w:p w:rsidR="00000000" w:rsidRPr="00EF40ED" w:rsidP="00EF40ED">
      <w:pPr>
        <w:pStyle w:val="ListBullet2"/>
      </w:pPr>
      <w:r w:rsidRPr="00EF40ED">
        <w:t>medication records</w:t>
      </w:r>
    </w:p>
    <w:p w:rsidR="00000000" w:rsidRPr="00EF40ED" w:rsidP="00EF40ED">
      <w:pPr>
        <w:pStyle w:val="ListBullet2"/>
      </w:pPr>
      <w:r w:rsidRPr="00EF40ED">
        <w:t>medication charts</w:t>
      </w:r>
    </w:p>
    <w:p w:rsidR="00000000" w:rsidRPr="00EF40ED" w:rsidP="00EF40ED">
      <w:pPr>
        <w:pStyle w:val="ListBullet"/>
      </w:pPr>
      <w:r w:rsidRPr="00EF40ED">
        <w:t>template forms or reports for documenting information provided</w:t>
      </w:r>
    </w:p>
    <w:p w:rsidR="00000000" w:rsidRPr="00EF40ED" w:rsidP="00EF40ED">
      <w:pPr>
        <w:pStyle w:val="ListBullet"/>
      </w:pPr>
      <w:r w:rsidRPr="00EF40ED">
        <w:t xml:space="preserve">organisational policies and procedures for: </w:t>
      </w:r>
    </w:p>
    <w:p w:rsidR="00000000" w:rsidRPr="00EF40ED" w:rsidP="00EF40ED">
      <w:pPr>
        <w:pStyle w:val="ListBullet2"/>
      </w:pPr>
      <w:r w:rsidRPr="00EF40ED">
        <w:t>documenting information provided to client and infor</w:t>
      </w:r>
      <w:r w:rsidRPr="00EF40ED">
        <w:t>med consent</w:t>
      </w:r>
    </w:p>
    <w:p w:rsidR="00000000" w:rsidRPr="00EF40ED" w:rsidP="00EF40ED">
      <w:pPr>
        <w:pStyle w:val="ListBullet2"/>
      </w:pPr>
      <w:r w:rsidRPr="00EF40ED">
        <w:t>reporting and referring problems, emergency situations and adverse effects and events from medications</w:t>
      </w:r>
    </w:p>
    <w:p w:rsidR="00000000" w:rsidRPr="00EF40ED" w:rsidP="00EF40ED">
      <w:pPr>
        <w:pStyle w:val="ListBullet2"/>
      </w:pPr>
      <w:r w:rsidRPr="00EF40ED">
        <w:t>client recording keeping for medications.</w:t>
      </w:r>
    </w:p>
    <w:p w:rsidR="00000000" w:rsidRPr="00EF40ED" w:rsidP="00CB3D1F">
      <w:pPr>
        <w:pStyle w:val="BodyText"/>
      </w:pPr>
      <w:r w:rsidRPr="00EF40ED">
        <w:t>Assessors must satisfy the Standards for Registered Training Organisations requirements for assesso</w:t>
      </w:r>
      <w:r w:rsidRPr="00EF40ED">
        <w:t>rs, and:</w:t>
      </w:r>
    </w:p>
    <w:p w:rsidR="00000000" w:rsidRPr="00EF40ED" w:rsidP="00EF40ED">
      <w:pPr>
        <w:pStyle w:val="ListBullet"/>
      </w:pPr>
      <w:r w:rsidRPr="00EF40ED">
        <w:t>be an Aboriginal and/or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EF40ED" w:rsidP="00EF40ED">
      <w:pPr>
        <w:pStyle w:val="ListBullet"/>
      </w:pPr>
      <w:r w:rsidRPr="00EF40ED">
        <w:t>be a registered health practitioner with experience relevant to this unit of competency and be accompanied by, or have assessments validated by, an Aboriginal and/or Torres Strait Islander person.</w:t>
      </w:r>
    </w:p>
    <w:p w:rsidR="00000000" w:rsidRPr="00EF40ED" w:rsidP="00EF40ED">
      <w:pPr>
        <w:pStyle w:val="AllowPageBreak"/>
      </w:pPr>
    </w:p>
    <w:p w:rsidR="00000000" w:rsidRPr="00EF40ED" w:rsidP="00EF40ED">
      <w:pPr>
        <w:pStyle w:val="Heading1"/>
      </w:pPr>
      <w:bookmarkStart w:id="5" w:name="O_1279035"/>
      <w:bookmarkEnd w:id="5"/>
      <w:r w:rsidRPr="00EF40ED">
        <w:t>Links</w:t>
      </w:r>
    </w:p>
    <w:p w:rsidR="00000000" w:rsidRPr="00EF40ED" w:rsidP="00CB3D1F">
      <w:pPr>
        <w:pStyle w:val="BodyText"/>
      </w:pPr>
      <w:r w:rsidRPr="00EF40ED">
        <w:t>Companion Volume implementation gu</w:t>
      </w:r>
      <w:r w:rsidRPr="00EF40ED">
        <w:t xml:space="preserve">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9636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F40ED" w:rsidP="00EF40ED"/>
    <w:sectPr w:rsidSect="00EF4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ED" w:rsidRPr="00CB3D1F" w:rsidP="00CB3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1F" w:rsidP="00EF4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D1F" w:rsidP="00EF4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3D1F" w:rsidP="00EF4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0ED" w:rsidRPr="00CB3D1F" w:rsidP="00CB3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1F" w:rsidRPr="002D2AF8" w:rsidP="00EF4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HLTAMED001 Work under instructions to support the safe use of medications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B3D1F" w:rsidP="00EF4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24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6C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7CC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0ED"/>
  </w:style>
  <w:style w:type="character" w:customStyle="1" w:styleId="Heading1Char">
    <w:name w:val="Heading 1 Char"/>
    <w:basedOn w:val="DefaultParagraphFont"/>
    <w:link w:val="Heading1"/>
    <w:rsid w:val="00EF4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0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0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0ED"/>
    <w:rPr>
      <w:b/>
      <w:spacing w:val="0"/>
    </w:rPr>
  </w:style>
  <w:style w:type="paragraph" w:customStyle="1" w:styleId="SuperTitle">
    <w:name w:val="SuperTitle"/>
    <w:basedOn w:val="Title"/>
    <w:rsid w:val="00EF4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0ED"/>
    <w:rPr>
      <w:i/>
    </w:rPr>
  </w:style>
  <w:style w:type="paragraph" w:styleId="Caption">
    <w:name w:val="caption"/>
    <w:basedOn w:val="BodyText"/>
    <w:next w:val="Normal"/>
    <w:qFormat/>
    <w:rsid w:val="00EF4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0ED"/>
  </w:style>
  <w:style w:type="paragraph" w:styleId="TableofFigures">
    <w:name w:val="table of figures"/>
    <w:basedOn w:val="Normal"/>
    <w:next w:val="Normal"/>
    <w:semiHidden/>
    <w:rsid w:val="00EF4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0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0ED"/>
    <w:rPr>
      <w:rFonts w:ascii="Wingdings" w:hAnsi="Wingdings"/>
    </w:rPr>
  </w:style>
  <w:style w:type="paragraph" w:customStyle="1" w:styleId="TableHeading">
    <w:name w:val="Table Heading"/>
    <w:basedOn w:val="HeadingBase"/>
    <w:rsid w:val="00EF4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0ED"/>
    <w:rPr>
      <w:color w:val="0033CC"/>
      <w:u w:val="none"/>
    </w:rPr>
  </w:style>
  <w:style w:type="paragraph" w:customStyle="1" w:styleId="BodyTextRight">
    <w:name w:val="Body Text Right"/>
    <w:basedOn w:val="BodyText"/>
    <w:rsid w:val="00EF4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0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0ED"/>
    <w:rPr>
      <w:sz w:val="32"/>
    </w:rPr>
  </w:style>
  <w:style w:type="paragraph" w:customStyle="1" w:styleId="HeadingProcedure">
    <w:name w:val="Heading Procedure"/>
    <w:basedOn w:val="HeadingBase"/>
    <w:next w:val="Normal"/>
    <w:rsid w:val="00EF4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0ED"/>
    <w:pPr>
      <w:spacing w:before="60" w:after="60"/>
    </w:pPr>
  </w:style>
  <w:style w:type="paragraph" w:styleId="ListContinue">
    <w:name w:val="List Continue"/>
    <w:basedOn w:val="List"/>
    <w:rsid w:val="00EF40ED"/>
    <w:pPr>
      <w:ind w:firstLine="0"/>
    </w:pPr>
  </w:style>
  <w:style w:type="paragraph" w:customStyle="1" w:styleId="ListNote">
    <w:name w:val="List Note"/>
    <w:basedOn w:val="List"/>
    <w:rsid w:val="00EF4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0ED"/>
    <w:rPr>
      <w:rFonts w:ascii="Courier New" w:hAnsi="Courier New"/>
    </w:rPr>
  </w:style>
  <w:style w:type="paragraph" w:customStyle="1" w:styleId="NoteBullet">
    <w:name w:val="Note Bullet"/>
    <w:basedOn w:val="Note"/>
    <w:rsid w:val="00EF4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0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0ED"/>
    <w:rPr>
      <w:b/>
      <w:smallCaps/>
    </w:rPr>
  </w:style>
  <w:style w:type="paragraph" w:customStyle="1" w:styleId="TableListNumber">
    <w:name w:val="Table List Number"/>
    <w:basedOn w:val="ListNumber"/>
    <w:rsid w:val="00EF4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0ED"/>
    <w:pPr>
      <w:numPr>
        <w:numId w:val="9"/>
      </w:numPr>
    </w:pPr>
  </w:style>
  <w:style w:type="paragraph" w:customStyle="1" w:styleId="ListAlpha2">
    <w:name w:val="List Alpha 2"/>
    <w:basedOn w:val="List2"/>
    <w:rsid w:val="00EF40ED"/>
    <w:pPr>
      <w:numPr>
        <w:numId w:val="8"/>
      </w:numPr>
    </w:pPr>
  </w:style>
  <w:style w:type="paragraph" w:styleId="List2">
    <w:name w:val="List 2"/>
    <w:basedOn w:val="BodyText"/>
    <w:rsid w:val="00EF4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0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0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0ED"/>
    <w:pPr>
      <w:numPr>
        <w:numId w:val="4"/>
      </w:numPr>
    </w:pPr>
  </w:style>
  <w:style w:type="paragraph" w:styleId="ListContinue2">
    <w:name w:val="List Continue 2"/>
    <w:basedOn w:val="List2"/>
    <w:rsid w:val="00EF40ED"/>
    <w:pPr>
      <w:ind w:firstLine="0"/>
    </w:pPr>
  </w:style>
  <w:style w:type="paragraph" w:styleId="ListContinue3">
    <w:name w:val="List Continue 3"/>
    <w:basedOn w:val="List3"/>
    <w:rsid w:val="00EF40ED"/>
    <w:pPr>
      <w:ind w:left="1021" w:firstLine="0"/>
    </w:pPr>
  </w:style>
  <w:style w:type="paragraph" w:styleId="ListContinue4">
    <w:name w:val="List Continue 4"/>
    <w:basedOn w:val="List4"/>
    <w:rsid w:val="00EF40ED"/>
    <w:pPr>
      <w:ind w:firstLine="0"/>
    </w:pPr>
  </w:style>
  <w:style w:type="paragraph" w:styleId="ListContinue5">
    <w:name w:val="List Continue 5"/>
    <w:basedOn w:val="List5"/>
    <w:rsid w:val="00EF40ED"/>
    <w:pPr>
      <w:ind w:firstLine="0"/>
    </w:pPr>
  </w:style>
  <w:style w:type="paragraph" w:styleId="ListNumber3">
    <w:name w:val="List Number 3"/>
    <w:basedOn w:val="List3"/>
    <w:rsid w:val="00EF40ED"/>
    <w:pPr>
      <w:numPr>
        <w:numId w:val="5"/>
      </w:numPr>
    </w:pPr>
  </w:style>
  <w:style w:type="paragraph" w:styleId="ListNumber4">
    <w:name w:val="List Number 4"/>
    <w:basedOn w:val="List4"/>
    <w:rsid w:val="00EF40ED"/>
    <w:pPr>
      <w:numPr>
        <w:numId w:val="6"/>
      </w:numPr>
    </w:pPr>
  </w:style>
  <w:style w:type="paragraph" w:styleId="ListNumber5">
    <w:name w:val="List Number 5"/>
    <w:basedOn w:val="List5"/>
    <w:rsid w:val="00EF40ED"/>
    <w:pPr>
      <w:numPr>
        <w:numId w:val="7"/>
      </w:numPr>
    </w:pPr>
  </w:style>
  <w:style w:type="paragraph" w:styleId="BlockText">
    <w:name w:val="Block Text"/>
    <w:basedOn w:val="Normal"/>
    <w:rsid w:val="00EF4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0ED"/>
    <w:rPr>
      <w:sz w:val="16"/>
      <w:vertAlign w:val="superscript"/>
    </w:rPr>
  </w:style>
  <w:style w:type="character" w:customStyle="1" w:styleId="Symbols">
    <w:name w:val="Symbols"/>
    <w:basedOn w:val="DefaultParagraphFont"/>
    <w:rsid w:val="00EF40ED"/>
    <w:rPr>
      <w:rFonts w:ascii="Symbol" w:hAnsi="Symbol"/>
    </w:rPr>
  </w:style>
  <w:style w:type="character" w:customStyle="1" w:styleId="MenuOptions">
    <w:name w:val="Menu Options"/>
    <w:basedOn w:val="DefaultParagraphFont"/>
    <w:rsid w:val="00EF4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0ED"/>
    <w:rPr>
      <w:b/>
    </w:rPr>
  </w:style>
  <w:style w:type="character" w:customStyle="1" w:styleId="Underlined">
    <w:name w:val="Underlined"/>
    <w:basedOn w:val="DefaultParagraphFont"/>
    <w:rsid w:val="00EF40ED"/>
    <w:rPr>
      <w:u w:val="single"/>
    </w:rPr>
  </w:style>
  <w:style w:type="paragraph" w:customStyle="1" w:styleId="TableBodyTextRight">
    <w:name w:val="Table Body Text Right"/>
    <w:basedOn w:val="TableBodyText"/>
    <w:rsid w:val="00EF4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0ED"/>
    <w:rPr>
      <w:sz w:val="18"/>
    </w:rPr>
  </w:style>
  <w:style w:type="paragraph" w:customStyle="1" w:styleId="BodySmallRight">
    <w:name w:val="Body Small Right"/>
    <w:basedOn w:val="BodyTextRight"/>
    <w:rsid w:val="00EF40ED"/>
    <w:rPr>
      <w:sz w:val="18"/>
      <w:szCs w:val="18"/>
    </w:rPr>
  </w:style>
  <w:style w:type="paragraph" w:customStyle="1" w:styleId="MarginEdition">
    <w:name w:val="Margin Edition"/>
    <w:basedOn w:val="MarginNote"/>
    <w:rsid w:val="00EF4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0ED"/>
    <w:rPr>
      <w:sz w:val="2"/>
      <w:szCs w:val="2"/>
    </w:rPr>
  </w:style>
  <w:style w:type="character" w:customStyle="1" w:styleId="Small">
    <w:name w:val="Small"/>
    <w:basedOn w:val="DefaultParagraphFont"/>
    <w:rsid w:val="00EF40ED"/>
    <w:rPr>
      <w:sz w:val="16"/>
    </w:rPr>
  </w:style>
  <w:style w:type="paragraph" w:customStyle="1" w:styleId="WideTable">
    <w:name w:val="Wide Table"/>
    <w:basedOn w:val="Normal"/>
    <w:rsid w:val="00EF4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0ED"/>
  </w:style>
  <w:style w:type="paragraph" w:styleId="Quote">
    <w:name w:val="Quote"/>
    <w:basedOn w:val="Heading1"/>
    <w:link w:val="QuoteChar"/>
    <w:qFormat/>
    <w:rsid w:val="00EF4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0ED"/>
    <w:pPr>
      <w:pageBreakBefore/>
    </w:pPr>
  </w:style>
  <w:style w:type="paragraph" w:customStyle="1" w:styleId="Border">
    <w:name w:val="Border"/>
    <w:basedOn w:val="Normal"/>
    <w:qFormat/>
    <w:rsid w:val="00EF4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0ED"/>
    <w:rPr>
      <w:u w:val="single"/>
    </w:rPr>
  </w:style>
  <w:style w:type="character" w:customStyle="1" w:styleId="BoldandItalics">
    <w:name w:val="Bold and Italics"/>
    <w:qFormat/>
    <w:rsid w:val="00EF40ED"/>
    <w:rPr>
      <w:b/>
      <w:i/>
      <w:u w:val="none"/>
    </w:rPr>
  </w:style>
  <w:style w:type="paragraph" w:styleId="BalloonText">
    <w:name w:val="Balloon Text"/>
    <w:basedOn w:val="Normal"/>
    <w:link w:val="BalloonTextChar"/>
    <w:rsid w:val="00EF4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0ED"/>
    <w:pPr>
      <w:spacing w:before="0" w:after="0"/>
    </w:pPr>
  </w:style>
  <w:style w:type="paragraph" w:customStyle="1" w:styleId="BodyTextBold">
    <w:name w:val="Body Text Bold"/>
    <w:basedOn w:val="BodyText"/>
    <w:qFormat/>
    <w:rsid w:val="00EF40ED"/>
    <w:rPr>
      <w:b/>
    </w:rPr>
  </w:style>
  <w:style w:type="character" w:styleId="Hyperlink">
    <w:name w:val="Hyperlink"/>
    <w:basedOn w:val="DefaultParagraphFont"/>
    <w:uiPriority w:val="99"/>
    <w:unhideWhenUsed/>
    <w:rsid w:val="00CB3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5794</Characters>
  <Application>Microsoft Office Word</Application>
  <DocSecurity>0</DocSecurity>
  <Lines>131</Lines>
  <Paragraphs>103</Paragraphs>
  <ScaleCrop>false</ScaleCrop>
  <Company>Author-it Software Corporation Ltd.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HLTAMED001 Work under instructions to support the safe use of medications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2023-07-01T04:45:00Z</dcterms:created>
  <dcterms:modified xsi:type="dcterms:W3CDTF">2023-07-01T04:45:00Z</dcterms:modified>
</cp:coreProperties>
</file>