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439" w:rsidP="00ED4439">
      <w:pPr>
        <w:pStyle w:val="Title"/>
      </w:pPr>
      <w:bookmarkStart w:id="0" w:name="_GoBack"/>
      <w:bookmarkEnd w:id="0"/>
      <w:r>
        <w:fldChar w:fldCharType="begin"/>
      </w:r>
      <w:r>
        <w:instrText xml:space="preserve"> TITLE   \* MERGEFORMAT </w:instrText>
      </w:r>
      <w:r>
        <w:fldChar w:fldCharType="separate"/>
      </w:r>
      <w:r>
        <w:t>Assessment Requirements for HLTAMB014 Transport non-emergency patients under operational conditions</w:t>
      </w:r>
      <w:r>
        <w:fldChar w:fldCharType="end"/>
      </w:r>
    </w:p>
    <w:p w:rsidR="00ED4439" w:rsidP="00ED4439">
      <w:pPr>
        <w:pStyle w:val="Version"/>
        <w:sectPr w:rsidSect="004C55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5574" w:rsidP="004C5574">
      <w:pPr>
        <w:pStyle w:val="SuperHeading"/>
      </w:pPr>
      <w:r w:rsidRPr="004C5574">
        <w:t>Assessment Requirements for HLTAMB014 Transport non-emergency patients under operational conditions</w:t>
      </w:r>
    </w:p>
    <w:p w:rsidR="00000000" w:rsidRPr="004C5574" w:rsidP="004C5574">
      <w:pPr>
        <w:pStyle w:val="Heading1"/>
      </w:pPr>
      <w:bookmarkStart w:id="1" w:name="O_1008596"/>
      <w:bookmarkEnd w:id="1"/>
      <w:r w:rsidRPr="004C5574">
        <w:t>Modification History</w:t>
      </w:r>
    </w:p>
    <w:tbl>
      <w:tblPr>
        <w:tblW w:w="0" w:type="auto"/>
        <w:tblCellMar>
          <w:left w:w="62" w:type="dxa"/>
          <w:right w:w="62" w:type="dxa"/>
        </w:tblCellMar>
        <w:tblLook w:val="0000"/>
      </w:tblPr>
      <w:tblGrid>
        <w:gridCol w:w="2147"/>
        <w:gridCol w:w="7049"/>
      </w:tblGrid>
      <w:tr w:rsidTr="00ED44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74">
            <w:pPr>
              <w:pStyle w:val="BodyText"/>
              <w:rPr>
                <w:lang w:val="en-NZ"/>
              </w:rPr>
            </w:pPr>
            <w:r w:rsidRPr="004C5574">
              <w:t xml:space="preserve">Release </w:t>
            </w:r>
            <w:r w:rsidRPr="004C557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74">
            <w:pPr>
              <w:pStyle w:val="BodyText"/>
              <w:rPr>
                <w:lang w:val="en-NZ"/>
              </w:rPr>
            </w:pPr>
            <w:r w:rsidRPr="004C5574">
              <w:t xml:space="preserve">Comments </w:t>
            </w:r>
          </w:p>
        </w:tc>
      </w:tr>
      <w:tr w:rsidTr="00ED44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74">
            <w:pPr>
              <w:pStyle w:val="BodyText"/>
              <w:rPr>
                <w:lang w:val="en-NZ"/>
              </w:rPr>
            </w:pPr>
            <w:r w:rsidRPr="004C5574">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74" w:rsidP="004C5574">
            <w:pPr>
              <w:pStyle w:val="BodyText"/>
            </w:pPr>
            <w:r w:rsidRPr="004C5574">
              <w:t>This version was released in</w:t>
            </w:r>
            <w:r w:rsidRPr="004C5574">
              <w:rPr>
                <w:rStyle w:val="Emphasis"/>
              </w:rPr>
              <w:t xml:space="preserve"> HLT Health Training Package release 4.1</w:t>
            </w:r>
            <w:r w:rsidRPr="004C5574">
              <w:t>.</w:t>
            </w:r>
          </w:p>
          <w:p w:rsidR="00000000" w:rsidP="004C5574">
            <w:pPr>
              <w:pStyle w:val="BodyText"/>
              <w:rPr>
                <w:lang w:val="en-NZ"/>
              </w:rPr>
            </w:pPr>
            <w:r w:rsidRPr="004C5574">
              <w:t>Updated Assessment Conditions to permit assessment to be performed in simulation.</w:t>
            </w:r>
          </w:p>
        </w:tc>
      </w:tr>
      <w:tr w:rsidTr="00ED44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74">
            <w:pPr>
              <w:pStyle w:val="BodyText"/>
              <w:rPr>
                <w:lang w:val="en-NZ"/>
              </w:rPr>
            </w:pPr>
            <w:r w:rsidRPr="004C557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74" w:rsidP="004C5574">
            <w:pPr>
              <w:pStyle w:val="BodyText"/>
            </w:pPr>
            <w:r w:rsidRPr="004C5574">
              <w:t xml:space="preserve">This version was released in </w:t>
            </w:r>
            <w:r w:rsidRPr="004C5574">
              <w:rPr>
                <w:rStyle w:val="Emphasis"/>
              </w:rPr>
              <w:t>HLT Health Training Package release 3.0</w:t>
            </w:r>
            <w:r w:rsidRPr="004C5574">
              <w:t xml:space="preserve"> and meets the requirements of the 2012 Standards for Training Packages.</w:t>
            </w:r>
          </w:p>
          <w:p w:rsidR="00000000" w:rsidRPr="004C5574" w:rsidP="004C5574">
            <w:pPr>
              <w:pStyle w:val="BodyText"/>
            </w:pPr>
            <w:r w:rsidRPr="004C5574">
              <w:t>Minimal changes to the</w:t>
            </w:r>
            <w:r w:rsidRPr="004C5574">
              <w:t xml:space="preserve"> elements and performance criteria. New evidence requirements for assessment including volume and frequency requirements.</w:t>
            </w:r>
          </w:p>
          <w:p w:rsidR="00000000" w:rsidRPr="004C5574" w:rsidP="004C5574">
            <w:pPr>
              <w:pStyle w:val="BodyText"/>
            </w:pPr>
            <w:r w:rsidRPr="004C5574">
              <w:t>Supersedes HLTAMBT301B</w:t>
            </w:r>
          </w:p>
        </w:tc>
      </w:tr>
    </w:tbl>
    <w:p w:rsidR="00000000" w:rsidRPr="004C5574" w:rsidP="004C5574">
      <w:pPr>
        <w:pStyle w:val="BodyText"/>
      </w:pPr>
    </w:p>
    <w:p w:rsidR="00000000" w:rsidRPr="004C5574" w:rsidP="004C5574">
      <w:pPr>
        <w:pStyle w:val="AllowPageBreak"/>
      </w:pPr>
    </w:p>
    <w:p w:rsidR="00000000" w:rsidRPr="004C5574" w:rsidP="004C5574">
      <w:pPr>
        <w:pStyle w:val="Heading1"/>
      </w:pPr>
      <w:bookmarkStart w:id="2" w:name="O_1008595"/>
      <w:bookmarkEnd w:id="2"/>
      <w:r w:rsidRPr="004C5574">
        <w:t>Performance Evidence</w:t>
      </w:r>
    </w:p>
    <w:p w:rsidR="00000000" w:rsidRPr="004C5574" w:rsidP="00ED4439">
      <w:pPr>
        <w:pStyle w:val="BodyText"/>
      </w:pPr>
      <w:r w:rsidRPr="004C5574">
        <w:t>The candidate must show evidence of the ability to complete tasks out</w:t>
      </w:r>
      <w:r w:rsidRPr="004C5574">
        <w:t>lined in elements and performance criteria of this unit, manage tasks and manage contingencies in the context of the job role. There must be evidence that the candidate has:</w:t>
      </w:r>
    </w:p>
    <w:p w:rsidR="00000000" w:rsidRPr="004C5574" w:rsidP="004C5574">
      <w:pPr>
        <w:pStyle w:val="ListBullet"/>
      </w:pPr>
      <w:r w:rsidRPr="004C5574">
        <w:t>checked the safety of transport vehicle and safely transported 3 different non-em</w:t>
      </w:r>
      <w:r w:rsidRPr="004C5574">
        <w:t>ergency patients under operational conditions including loading and unloading.</w:t>
      </w:r>
    </w:p>
    <w:p w:rsidR="00000000" w:rsidRPr="004C5574" w:rsidP="004C5574">
      <w:pPr>
        <w:pStyle w:val="AllowPageBreak"/>
      </w:pPr>
    </w:p>
    <w:p w:rsidR="00000000" w:rsidRPr="004C5574" w:rsidP="004C5574">
      <w:pPr>
        <w:pStyle w:val="Heading1"/>
      </w:pPr>
      <w:bookmarkStart w:id="3" w:name="O_1008594"/>
      <w:bookmarkEnd w:id="3"/>
      <w:r w:rsidRPr="004C5574">
        <w:t>Knowledge Evidence</w:t>
      </w:r>
    </w:p>
    <w:p w:rsidR="00000000" w:rsidRPr="004C5574" w:rsidP="00ED4439">
      <w:pPr>
        <w:pStyle w:val="BodyText"/>
      </w:pPr>
      <w:r w:rsidRPr="004C557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C5574">
        <w:t>of:</w:t>
      </w:r>
    </w:p>
    <w:p w:rsidR="00000000" w:rsidRPr="004C5574" w:rsidP="004C5574">
      <w:pPr>
        <w:pStyle w:val="List"/>
      </w:pPr>
      <w:r w:rsidRPr="004C5574">
        <w:t>•</w:t>
      </w:r>
      <w:r w:rsidRPr="004C5574">
        <w:tab/>
        <w:t xml:space="preserve">methods of loading and unloading non-emergency patients </w:t>
      </w:r>
    </w:p>
    <w:p w:rsidR="00000000" w:rsidRPr="004C5574" w:rsidP="004C5574">
      <w:pPr>
        <w:pStyle w:val="List"/>
      </w:pPr>
      <w:r w:rsidRPr="004C5574">
        <w:t>•</w:t>
      </w:r>
      <w:r w:rsidRPr="004C5574">
        <w:tab/>
        <w:t>organisation policy and procedures for vehicles used for transportation of non-emergency patients, equipment in vehicles and vehicle checks</w:t>
      </w:r>
    </w:p>
    <w:p w:rsidR="00000000" w:rsidRPr="004C5574" w:rsidP="004C5574">
      <w:pPr>
        <w:pStyle w:val="List"/>
      </w:pPr>
      <w:r w:rsidRPr="004C5574">
        <w:t>•</w:t>
      </w:r>
      <w:r w:rsidRPr="004C5574">
        <w:tab/>
        <w:t>relevant acts, regulations and organisation polic</w:t>
      </w:r>
      <w:r w:rsidRPr="004C5574">
        <w:t>ies procedures related to transport of non-emergency patients including:</w:t>
      </w:r>
    </w:p>
    <w:p w:rsidR="00000000" w:rsidRPr="004C5574" w:rsidP="004C5574">
      <w:pPr>
        <w:pStyle w:val="List2"/>
      </w:pPr>
      <w:r>
        <w:t>•</w:t>
      </w:r>
      <w:r>
        <w:tab/>
      </w:r>
      <w:r w:rsidRPr="004C5574">
        <w:t xml:space="preserve">manual handling and lifting </w:t>
      </w:r>
    </w:p>
    <w:p w:rsidR="00000000" w:rsidRPr="004C5574" w:rsidP="004C5574">
      <w:pPr>
        <w:pStyle w:val="List2"/>
      </w:pPr>
      <w:r>
        <w:t>•</w:t>
      </w:r>
      <w:r>
        <w:tab/>
      </w:r>
      <w:r w:rsidRPr="004C5574">
        <w:t xml:space="preserve">care and/or restraint of patient during transportation – for example a patient with a mental health condition or a child </w:t>
      </w:r>
    </w:p>
    <w:p w:rsidR="00000000" w:rsidRPr="004C5574" w:rsidP="004C5574">
      <w:pPr>
        <w:pStyle w:val="List2"/>
      </w:pPr>
      <w:r>
        <w:t>•</w:t>
      </w:r>
      <w:r>
        <w:tab/>
      </w:r>
      <w:r w:rsidRPr="004C5574">
        <w:t>non-emergency patient care</w:t>
      </w:r>
      <w:r w:rsidRPr="004C5574">
        <w:t xml:space="preserve"> procedures during transportation </w:t>
      </w:r>
    </w:p>
    <w:p w:rsidR="00000000" w:rsidRPr="004C5574" w:rsidP="004C5574">
      <w:pPr>
        <w:pStyle w:val="List2"/>
      </w:pPr>
      <w:r>
        <w:t>•</w:t>
      </w:r>
      <w:r>
        <w:tab/>
      </w:r>
      <w:r w:rsidRPr="004C5574">
        <w:t>State/Territory road rules and regulations when driving emergency vehicles</w:t>
      </w:r>
    </w:p>
    <w:p w:rsidR="00000000" w:rsidRPr="004C5574" w:rsidP="004C5574">
      <w:pPr>
        <w:pStyle w:val="List"/>
      </w:pPr>
      <w:r w:rsidRPr="004C5574">
        <w:t>•</w:t>
      </w:r>
      <w:r w:rsidRPr="004C5574">
        <w:tab/>
        <w:t>stock inventory and the safe storage and disposal of pharmacological products</w:t>
      </w:r>
    </w:p>
    <w:p w:rsidR="00000000" w:rsidRPr="004C5574" w:rsidP="004C5574">
      <w:pPr>
        <w:pStyle w:val="List"/>
      </w:pPr>
      <w:r w:rsidRPr="004C5574">
        <w:t>•</w:t>
      </w:r>
      <w:r w:rsidRPr="004C5574">
        <w:tab/>
        <w:t xml:space="preserve">use of communications equipment and systems, and knowledge of </w:t>
      </w:r>
      <w:r w:rsidRPr="004C5574">
        <w:t>relevant procedures</w:t>
      </w:r>
    </w:p>
    <w:p w:rsidR="00000000" w:rsidRPr="004C5574" w:rsidP="004C5574">
      <w:pPr>
        <w:pStyle w:val="List"/>
      </w:pPr>
      <w:r w:rsidRPr="004C5574">
        <w:t>•</w:t>
      </w:r>
      <w:r w:rsidRPr="004C5574">
        <w:tab/>
        <w:t>vehicle and non-emergency resources organisation operating procedures.</w:t>
      </w:r>
    </w:p>
    <w:p w:rsidR="00000000" w:rsidRPr="004C5574" w:rsidP="004C5574">
      <w:pPr>
        <w:pStyle w:val="AllowPageBreak"/>
      </w:pPr>
    </w:p>
    <w:p w:rsidR="00000000" w:rsidRPr="004C5574" w:rsidP="004C5574">
      <w:pPr>
        <w:pStyle w:val="Heading1"/>
      </w:pPr>
      <w:bookmarkStart w:id="4" w:name="O_1008593"/>
      <w:bookmarkEnd w:id="4"/>
      <w:r w:rsidRPr="004C5574">
        <w:t>Assessment Conditions</w:t>
      </w:r>
    </w:p>
    <w:p w:rsidR="00000000" w:rsidRPr="004C5574" w:rsidP="00ED4439">
      <w:pPr>
        <w:pStyle w:val="BodyText"/>
      </w:pPr>
      <w:r w:rsidRPr="004C5574">
        <w:t>Skills must be demonstrated in an operational vehicle used for the transport of non-emergency patients. This may be in the</w:t>
      </w:r>
      <w:r w:rsidRPr="004C5574">
        <w:t xml:space="preserve"> workplace or in a simulated environment on 3 separate occasions. Driving skills must have been demonstrated at least once using simulation prior to any demonstration in the workplace.</w:t>
      </w:r>
    </w:p>
    <w:p w:rsidR="00000000" w:rsidRPr="004C5574" w:rsidP="00ED4439">
      <w:pPr>
        <w:pStyle w:val="BodyText"/>
      </w:pPr>
      <w:r w:rsidRPr="004C5574">
        <w:t>Assessment must ensure the use of:</w:t>
      </w:r>
    </w:p>
    <w:p w:rsidR="00000000" w:rsidRPr="004C5574" w:rsidP="004C5574">
      <w:pPr>
        <w:pStyle w:val="List"/>
      </w:pPr>
      <w:r w:rsidRPr="004C5574">
        <w:t>•</w:t>
      </w:r>
      <w:r w:rsidRPr="004C5574">
        <w:tab/>
        <w:t>suitable facilities, resources and</w:t>
      </w:r>
      <w:r w:rsidRPr="004C5574">
        <w:t xml:space="preserve"> equipment as per local governing body including:</w:t>
      </w:r>
    </w:p>
    <w:p w:rsidR="00000000" w:rsidRPr="004C5574" w:rsidP="00ED4439">
      <w:pPr>
        <w:pStyle w:val="ListBullet"/>
      </w:pPr>
      <w:r w:rsidRPr="004C5574">
        <w:t>transport vehicle (emergency or non-emergency)</w:t>
      </w:r>
    </w:p>
    <w:p w:rsidR="00000000" w:rsidRPr="004C5574" w:rsidP="00ED4439">
      <w:pPr>
        <w:pStyle w:val="ListBullet"/>
      </w:pPr>
      <w:r w:rsidRPr="004C5574">
        <w:t>communication protocols, devices and equipment used in emergency vehicles</w:t>
      </w:r>
    </w:p>
    <w:p w:rsidR="00000000" w:rsidRPr="004C5574" w:rsidP="00ED4439">
      <w:pPr>
        <w:pStyle w:val="ListBullet"/>
      </w:pPr>
      <w:r w:rsidRPr="004C5574">
        <w:t>modelling of industry operating conditions including access to real people when using simulations and scenarios to demonstrate transporting non-emergency patients.</w:t>
      </w:r>
    </w:p>
    <w:p w:rsidR="00000000" w:rsidRPr="004C5574" w:rsidP="00ED4439">
      <w:pPr>
        <w:pStyle w:val="BodyText"/>
      </w:pPr>
      <w:r w:rsidRPr="004C5574">
        <w:t>Non-emergency patient is defined as an individual that requires transport, but may not requi</w:t>
      </w:r>
      <w:r w:rsidRPr="004C5574">
        <w:t>re active treatment by a clinician while en route to a receiving facility (i.e. hospital) - simulation.</w:t>
      </w:r>
    </w:p>
    <w:p w:rsidR="00ED4439" w:rsidP="00ED4439">
      <w:pPr>
        <w:pStyle w:val="BodyText"/>
      </w:pPr>
      <w:r w:rsidRPr="004C5574">
        <w:t>Assessors must satisfy the Standards for Registered Training Organisations (RTOs) 2015/AQTF mandatory competency requirements for assessors.</w:t>
      </w:r>
    </w:p>
    <w:p w:rsidR="00000000" w:rsidRPr="004C5574" w:rsidP="004C5574">
      <w:pPr>
        <w:pStyle w:val="Heading1"/>
      </w:pPr>
      <w:bookmarkStart w:id="5" w:name="O_1008604"/>
      <w:bookmarkEnd w:id="5"/>
      <w:r w:rsidRPr="004C5574">
        <w:t>Links</w:t>
      </w:r>
    </w:p>
    <w:p w:rsidR="00000000" w:rsidRPr="004C5574" w:rsidP="00ED4439">
      <w:pPr>
        <w:pStyle w:val="BodyText"/>
      </w:pPr>
      <w:r w:rsidRPr="004C557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D68AC">
        <w:rPr>
          <w:rStyle w:val="Hyperlink"/>
        </w:rPr>
        <w:t>https://vetnet.gov.au/Pages/TrainingDocs.aspx?q=ced1390f-48d9-4ab0-bd50-b015e5485705</w:t>
      </w:r>
      <w:r>
        <w:fldChar w:fldCharType="end"/>
      </w:r>
    </w:p>
    <w:p w:rsidR="00000000" w:rsidRPr="004C5574" w:rsidP="004C5574"/>
    <w:sectPr w:rsidSect="004C55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74" w:rsidRPr="00ED4439" w:rsidP="00ED44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39" w:rsidP="004C55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4439" w:rsidP="004C557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D4439" w:rsidP="004C5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574" w:rsidRPr="00ED4439" w:rsidP="00ED4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39" w:rsidRPr="002D2AF8" w:rsidP="004C5574">
    <w:pPr>
      <w:pStyle w:val="Header"/>
      <w:framePr w:wrap="around"/>
    </w:pPr>
    <w:r>
      <w:fldChar w:fldCharType="begin"/>
    </w:r>
    <w:r>
      <w:instrText xml:space="preserve"> TITLE   \* MERGEFORMAT </w:instrText>
    </w:r>
    <w:r>
      <w:fldChar w:fldCharType="separate"/>
    </w:r>
    <w:r>
      <w:t>Assessment Requirements for HLTAMB014 Transport non-emergency patients under operational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D4439" w:rsidP="004C5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E42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1EFB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574"/>
    <w:pPr>
      <w:spacing w:before="360" w:after="60"/>
      <w:outlineLvl w:val="0"/>
    </w:pPr>
    <w:rPr>
      <w:sz w:val="32"/>
    </w:rPr>
  </w:style>
  <w:style w:type="paragraph" w:styleId="Heading2">
    <w:name w:val="heading 2"/>
    <w:basedOn w:val="HeadingBase"/>
    <w:next w:val="BodyText"/>
    <w:link w:val="Heading2Char"/>
    <w:qFormat/>
    <w:rsid w:val="004C5574"/>
    <w:pPr>
      <w:keepLines/>
      <w:spacing w:before="240" w:after="120"/>
      <w:outlineLvl w:val="1"/>
    </w:pPr>
    <w:rPr>
      <w:sz w:val="28"/>
      <w:szCs w:val="40"/>
    </w:rPr>
  </w:style>
  <w:style w:type="paragraph" w:styleId="Heading3">
    <w:name w:val="heading 3"/>
    <w:basedOn w:val="HeadingBase"/>
    <w:next w:val="BodyText"/>
    <w:link w:val="Heading3Char"/>
    <w:qFormat/>
    <w:rsid w:val="004C5574"/>
    <w:pPr>
      <w:spacing w:before="180" w:after="120"/>
      <w:outlineLvl w:val="2"/>
    </w:pPr>
    <w:rPr>
      <w:spacing w:val="-10"/>
      <w:kern w:val="32"/>
    </w:rPr>
  </w:style>
  <w:style w:type="paragraph" w:styleId="Heading4">
    <w:name w:val="heading 4"/>
    <w:basedOn w:val="HeadingBase"/>
    <w:next w:val="BodyText"/>
    <w:link w:val="Heading4Char"/>
    <w:qFormat/>
    <w:rsid w:val="004C5574"/>
    <w:pPr>
      <w:spacing w:before="160" w:after="120"/>
      <w:outlineLvl w:val="3"/>
    </w:pPr>
    <w:rPr>
      <w:sz w:val="22"/>
    </w:rPr>
  </w:style>
  <w:style w:type="paragraph" w:styleId="Heading5">
    <w:name w:val="heading 5"/>
    <w:basedOn w:val="HeadingBase"/>
    <w:next w:val="Normal"/>
    <w:link w:val="Heading5Char"/>
    <w:qFormat/>
    <w:rsid w:val="004C5574"/>
    <w:pPr>
      <w:spacing w:before="80"/>
      <w:outlineLvl w:val="4"/>
    </w:pPr>
    <w:rPr>
      <w:color w:val="918585"/>
      <w:sz w:val="20"/>
    </w:rPr>
  </w:style>
  <w:style w:type="paragraph" w:styleId="Heading6">
    <w:name w:val="heading 6"/>
    <w:basedOn w:val="HeadingBase"/>
    <w:next w:val="Normal"/>
    <w:link w:val="Heading6Char"/>
    <w:qFormat/>
    <w:rsid w:val="004C5574"/>
    <w:pPr>
      <w:spacing w:before="60"/>
      <w:outlineLvl w:val="5"/>
    </w:pPr>
    <w:rPr>
      <w:color w:val="918585"/>
      <w:sz w:val="20"/>
    </w:rPr>
  </w:style>
  <w:style w:type="paragraph" w:styleId="Heading7">
    <w:name w:val="heading 7"/>
    <w:basedOn w:val="Normal"/>
    <w:next w:val="Normal"/>
    <w:link w:val="Heading7Char"/>
    <w:qFormat/>
    <w:rsid w:val="004C5574"/>
    <w:pPr>
      <w:ind w:left="720"/>
      <w:outlineLvl w:val="6"/>
    </w:pPr>
    <w:rPr>
      <w:i/>
    </w:rPr>
  </w:style>
  <w:style w:type="paragraph" w:styleId="Heading8">
    <w:name w:val="heading 8"/>
    <w:basedOn w:val="Normal"/>
    <w:next w:val="Normal"/>
    <w:link w:val="Heading8Char"/>
    <w:qFormat/>
    <w:rsid w:val="004C5574"/>
    <w:pPr>
      <w:ind w:left="720"/>
      <w:outlineLvl w:val="7"/>
    </w:pPr>
    <w:rPr>
      <w:i/>
    </w:rPr>
  </w:style>
  <w:style w:type="paragraph" w:styleId="Heading9">
    <w:name w:val="heading 9"/>
    <w:basedOn w:val="Normal"/>
    <w:next w:val="Normal"/>
    <w:link w:val="Heading9Char"/>
    <w:qFormat/>
    <w:rsid w:val="004C5574"/>
    <w:pPr>
      <w:ind w:left="720"/>
      <w:outlineLvl w:val="8"/>
    </w:pPr>
    <w:rPr>
      <w:i/>
    </w:rPr>
  </w:style>
  <w:style w:type="character" w:default="1" w:styleId="DefaultParagraphFont">
    <w:name w:val="Default Paragraph Font"/>
    <w:uiPriority w:val="1"/>
    <w:unhideWhenUsed/>
    <w:rsid w:val="004C5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574"/>
  </w:style>
  <w:style w:type="character" w:customStyle="1" w:styleId="Heading1Char">
    <w:name w:val="Heading 1 Char"/>
    <w:basedOn w:val="DefaultParagraphFont"/>
    <w:link w:val="Heading1"/>
    <w:rsid w:val="004C5574"/>
    <w:rPr>
      <w:rFonts w:ascii="Times New Roman" w:eastAsia="Times New Roman" w:hAnsi="Times New Roman" w:cs="Times New Roman"/>
      <w:b/>
      <w:sz w:val="32"/>
      <w:szCs w:val="20"/>
      <w:lang w:eastAsia="en-US"/>
    </w:rPr>
  </w:style>
  <w:style w:type="paragraph" w:styleId="BodyText">
    <w:name w:val="Body Text"/>
    <w:basedOn w:val="Normal"/>
    <w:link w:val="BodyTextChar"/>
    <w:rsid w:val="004C55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574"/>
    <w:rPr>
      <w:rFonts w:ascii="Times New Roman" w:eastAsia="Times New Roman" w:hAnsi="Times New Roman" w:cs="Times New Roman"/>
      <w:sz w:val="24"/>
      <w:lang w:eastAsia="en-US"/>
    </w:rPr>
  </w:style>
  <w:style w:type="paragraph" w:styleId="List">
    <w:name w:val="List"/>
    <w:basedOn w:val="BodyText"/>
    <w:next w:val="BodyText"/>
    <w:rsid w:val="004C5574"/>
    <w:pPr>
      <w:tabs>
        <w:tab w:val="left" w:pos="340"/>
      </w:tabs>
      <w:spacing w:before="60" w:after="60"/>
      <w:ind w:left="340" w:hanging="340"/>
    </w:pPr>
  </w:style>
  <w:style w:type="paragraph" w:styleId="ListBullet">
    <w:name w:val="List Bullet"/>
    <w:basedOn w:val="List"/>
    <w:rsid w:val="004C5574"/>
    <w:pPr>
      <w:numPr>
        <w:numId w:val="11"/>
      </w:numPr>
      <w:tabs>
        <w:tab w:val="clear" w:pos="340"/>
      </w:tabs>
      <w:spacing w:before="40" w:after="40"/>
    </w:pPr>
  </w:style>
  <w:style w:type="character" w:styleId="Emphasis">
    <w:name w:val="Emphasis"/>
    <w:basedOn w:val="DefaultParagraphFont"/>
    <w:qFormat/>
    <w:rsid w:val="004C5574"/>
    <w:rPr>
      <w:i/>
    </w:rPr>
  </w:style>
  <w:style w:type="paragraph" w:customStyle="1" w:styleId="SuperHeading">
    <w:name w:val="SuperHeading"/>
    <w:basedOn w:val="Normal"/>
    <w:rsid w:val="004C5574"/>
    <w:pPr>
      <w:spacing w:before="240" w:after="120"/>
      <w:outlineLvl w:val="0"/>
    </w:pPr>
    <w:rPr>
      <w:rFonts w:ascii="Times New Roman" w:hAnsi="Times New Roman"/>
      <w:b/>
      <w:sz w:val="32"/>
    </w:rPr>
  </w:style>
  <w:style w:type="paragraph" w:customStyle="1" w:styleId="AllowPageBreak">
    <w:name w:val="AllowPageBreak"/>
    <w:rsid w:val="004C55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5574"/>
    <w:pPr>
      <w:tabs>
        <w:tab w:val="left" w:pos="680"/>
      </w:tabs>
      <w:spacing w:before="60" w:after="60"/>
      <w:ind w:left="680" w:hanging="340"/>
    </w:pPr>
  </w:style>
  <w:style w:type="character" w:customStyle="1" w:styleId="Heading2Char">
    <w:name w:val="Heading 2 Char"/>
    <w:basedOn w:val="DefaultParagraphFont"/>
    <w:link w:val="Heading2"/>
    <w:rsid w:val="004C5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574"/>
    <w:rPr>
      <w:rFonts w:ascii="Courier New" w:eastAsia="Times New Roman" w:hAnsi="Courier New" w:cs="Times New Roman"/>
      <w:i/>
      <w:szCs w:val="20"/>
      <w:lang w:eastAsia="en-US"/>
    </w:rPr>
  </w:style>
  <w:style w:type="paragraph" w:customStyle="1" w:styleId="HeadingBase">
    <w:name w:val="Heading Base"/>
    <w:rsid w:val="004C5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574"/>
    <w:pPr>
      <w:tabs>
        <w:tab w:val="right" w:leader="dot" w:pos="9072"/>
      </w:tabs>
      <w:ind w:left="567"/>
    </w:pPr>
    <w:rPr>
      <w:szCs w:val="22"/>
    </w:rPr>
  </w:style>
  <w:style w:type="paragraph" w:customStyle="1" w:styleId="TOCBase">
    <w:name w:val="TOC Base"/>
    <w:rsid w:val="004C5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574"/>
    <w:pPr>
      <w:tabs>
        <w:tab w:val="right" w:leader="dot" w:pos="9072"/>
      </w:tabs>
      <w:spacing w:before="40" w:after="40"/>
      <w:ind w:left="284"/>
    </w:pPr>
    <w:rPr>
      <w:rFonts w:ascii="Times New Roman" w:hAnsi="Times New Roman"/>
    </w:rPr>
  </w:style>
  <w:style w:type="paragraph" w:styleId="TOC1">
    <w:name w:val="toc 1"/>
    <w:basedOn w:val="TOCBase"/>
    <w:next w:val="Normal"/>
    <w:rsid w:val="004C5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574"/>
    <w:rPr>
      <w:rFonts w:ascii="Times New Roman" w:eastAsia="Times New Roman" w:hAnsi="Times New Roman" w:cs="Times New Roman"/>
      <w:sz w:val="16"/>
      <w:lang w:eastAsia="en-US"/>
    </w:rPr>
  </w:style>
  <w:style w:type="paragraph" w:styleId="Title">
    <w:name w:val="Title"/>
    <w:basedOn w:val="HeadingBase"/>
    <w:link w:val="TitleChar"/>
    <w:qFormat/>
    <w:rsid w:val="004C5574"/>
    <w:pPr>
      <w:spacing w:before="5040"/>
      <w:jc w:val="center"/>
    </w:pPr>
    <w:rPr>
      <w:sz w:val="48"/>
      <w:szCs w:val="72"/>
      <w:lang w:val="en-US"/>
    </w:rPr>
  </w:style>
  <w:style w:type="character" w:customStyle="1" w:styleId="TitleChar">
    <w:name w:val="Title Char"/>
    <w:basedOn w:val="DefaultParagraphFont"/>
    <w:link w:val="Title"/>
    <w:rsid w:val="004C5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574"/>
    <w:pPr>
      <w:tabs>
        <w:tab w:val="left" w:pos="3600"/>
        <w:tab w:val="left" w:pos="3958"/>
      </w:tabs>
    </w:pPr>
  </w:style>
  <w:style w:type="paragraph" w:customStyle="1" w:styleId="Note">
    <w:name w:val="Note"/>
    <w:basedOn w:val="BodyText"/>
    <w:rsid w:val="004C55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5574"/>
    <w:rPr>
      <w:b/>
      <w:spacing w:val="0"/>
    </w:rPr>
  </w:style>
  <w:style w:type="paragraph" w:customStyle="1" w:styleId="SuperTitle">
    <w:name w:val="SuperTitle"/>
    <w:basedOn w:val="Title"/>
    <w:rsid w:val="004C5574"/>
    <w:pPr>
      <w:framePr w:wrap="auto" w:hAnchor="text" w:y="6049"/>
    </w:pPr>
    <w:rPr>
      <w:color w:val="000000"/>
      <w:sz w:val="40"/>
    </w:rPr>
  </w:style>
  <w:style w:type="paragraph" w:customStyle="1" w:styleId="TOCTitle">
    <w:name w:val="TOCTitle"/>
    <w:basedOn w:val="Heading1"/>
    <w:rsid w:val="004C5574"/>
    <w:pPr>
      <w:spacing w:after="240"/>
      <w:jc w:val="center"/>
      <w:outlineLvl w:val="9"/>
    </w:pPr>
    <w:rPr>
      <w:caps/>
    </w:rPr>
  </w:style>
  <w:style w:type="paragraph" w:customStyle="1" w:styleId="Version">
    <w:name w:val="Version"/>
    <w:rsid w:val="004C55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574"/>
    <w:pPr>
      <w:numPr>
        <w:numId w:val="12"/>
      </w:numPr>
      <w:tabs>
        <w:tab w:val="clear" w:pos="680"/>
      </w:tabs>
    </w:pPr>
  </w:style>
  <w:style w:type="paragraph" w:styleId="Index1">
    <w:name w:val="index 1"/>
    <w:basedOn w:val="Normal"/>
    <w:next w:val="Normal"/>
    <w:semiHidden/>
    <w:rsid w:val="004C5574"/>
    <w:pPr>
      <w:keepNext w:val="0"/>
      <w:tabs>
        <w:tab w:val="right" w:pos="4176"/>
      </w:tabs>
      <w:ind w:left="198" w:hanging="198"/>
    </w:pPr>
    <w:rPr>
      <w:rFonts w:ascii="Garamond" w:hAnsi="Garamond"/>
    </w:rPr>
  </w:style>
  <w:style w:type="paragraph" w:styleId="IndexHeading">
    <w:name w:val="index heading"/>
    <w:basedOn w:val="Normal"/>
    <w:next w:val="Index1"/>
    <w:semiHidden/>
    <w:rsid w:val="004C5574"/>
    <w:pPr>
      <w:spacing w:before="120" w:after="120"/>
    </w:pPr>
    <w:rPr>
      <w:rFonts w:ascii="Arial" w:hAnsi="Arial"/>
      <w:b/>
      <w:color w:val="918585"/>
      <w:sz w:val="24"/>
    </w:rPr>
  </w:style>
  <w:style w:type="paragraph" w:styleId="Header">
    <w:name w:val="header"/>
    <w:basedOn w:val="Normal"/>
    <w:link w:val="HeaderChar"/>
    <w:rsid w:val="004C5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574"/>
    <w:rPr>
      <w:rFonts w:ascii="Times New Roman" w:eastAsia="Times New Roman" w:hAnsi="Times New Roman" w:cs="Times New Roman"/>
      <w:sz w:val="16"/>
      <w:szCs w:val="20"/>
      <w:lang w:val="en-GB" w:eastAsia="en-US"/>
    </w:rPr>
  </w:style>
  <w:style w:type="paragraph" w:customStyle="1" w:styleId="Chapter">
    <w:name w:val="Chapter"/>
    <w:basedOn w:val="Normal"/>
    <w:rsid w:val="004C5574"/>
    <w:pPr>
      <w:spacing w:before="240"/>
    </w:pPr>
    <w:rPr>
      <w:rFonts w:ascii="Times New Roman" w:hAnsi="Times New Roman"/>
      <w:smallCaps/>
      <w:spacing w:val="80"/>
      <w:sz w:val="28"/>
    </w:rPr>
  </w:style>
  <w:style w:type="paragraph" w:customStyle="1" w:styleId="InChapter">
    <w:name w:val="InChapter"/>
    <w:basedOn w:val="Heading3"/>
    <w:rsid w:val="004C5574"/>
    <w:pPr>
      <w:spacing w:after="240"/>
      <w:outlineLvl w:val="9"/>
    </w:pPr>
    <w:rPr>
      <w:noProof/>
    </w:rPr>
  </w:style>
  <w:style w:type="paragraph" w:styleId="Index2">
    <w:name w:val="index 2"/>
    <w:basedOn w:val="Normal"/>
    <w:next w:val="Normal"/>
    <w:semiHidden/>
    <w:rsid w:val="004C5574"/>
    <w:pPr>
      <w:tabs>
        <w:tab w:val="right" w:pos="4176"/>
      </w:tabs>
      <w:ind w:left="568" w:hanging="284"/>
    </w:pPr>
    <w:rPr>
      <w:rFonts w:ascii="Garamond" w:hAnsi="Garamond"/>
    </w:rPr>
  </w:style>
  <w:style w:type="paragraph" w:customStyle="1" w:styleId="Byline">
    <w:name w:val="Byline"/>
    <w:rsid w:val="004C5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574"/>
    <w:pPr>
      <w:tabs>
        <w:tab w:val="clear" w:pos="3600"/>
        <w:tab w:val="clear" w:pos="3958"/>
      </w:tabs>
      <w:jc w:val="right"/>
    </w:pPr>
  </w:style>
  <w:style w:type="paragraph" w:styleId="Caption">
    <w:name w:val="caption"/>
    <w:basedOn w:val="BodyText"/>
    <w:next w:val="Normal"/>
    <w:qFormat/>
    <w:rsid w:val="004C5574"/>
    <w:pPr>
      <w:framePr w:w="2268" w:hSpace="181" w:vSpace="181" w:wrap="around" w:vAnchor="text" w:hAnchor="page" w:x="1135" w:y="285" w:anchorLock="1"/>
    </w:pPr>
    <w:rPr>
      <w:i/>
    </w:rPr>
  </w:style>
  <w:style w:type="paragraph" w:customStyle="1" w:styleId="MiniTOCTitle">
    <w:name w:val="MiniTOCTitle"/>
    <w:basedOn w:val="Heading4"/>
    <w:rsid w:val="004C5574"/>
    <w:pPr>
      <w:spacing w:before="240"/>
      <w:outlineLvl w:val="9"/>
    </w:pPr>
    <w:rPr>
      <w:noProof/>
      <w:sz w:val="24"/>
    </w:rPr>
  </w:style>
  <w:style w:type="paragraph" w:customStyle="1" w:styleId="MiniTOCItem">
    <w:name w:val="MiniTOCItem"/>
    <w:basedOn w:val="ListBullet"/>
    <w:rsid w:val="004C5574"/>
    <w:pPr>
      <w:numPr>
        <w:numId w:val="0"/>
      </w:numPr>
      <w:tabs>
        <w:tab w:val="right" w:leader="dot" w:pos="6521"/>
      </w:tabs>
      <w:spacing w:before="0" w:after="0"/>
    </w:pPr>
  </w:style>
  <w:style w:type="paragraph" w:customStyle="1" w:styleId="TOFTitle">
    <w:name w:val="TOFTitle"/>
    <w:basedOn w:val="TOCTitle"/>
    <w:rsid w:val="004C5574"/>
  </w:style>
  <w:style w:type="paragraph" w:styleId="TableofFigures">
    <w:name w:val="table of figures"/>
    <w:basedOn w:val="Normal"/>
    <w:next w:val="Normal"/>
    <w:semiHidden/>
    <w:rsid w:val="004C5574"/>
    <w:pPr>
      <w:tabs>
        <w:tab w:val="right" w:leader="dot" w:pos="9072"/>
      </w:tabs>
      <w:ind w:left="970" w:hanging="403"/>
    </w:pPr>
    <w:rPr>
      <w:rFonts w:ascii="Times New Roman" w:hAnsi="Times New Roman"/>
      <w:b/>
    </w:rPr>
  </w:style>
  <w:style w:type="paragraph" w:styleId="ListNumber">
    <w:name w:val="List Number"/>
    <w:basedOn w:val="List"/>
    <w:rsid w:val="004C5574"/>
    <w:pPr>
      <w:numPr>
        <w:numId w:val="14"/>
      </w:numPr>
      <w:tabs>
        <w:tab w:val="clear" w:pos="340"/>
      </w:tabs>
    </w:pPr>
  </w:style>
  <w:style w:type="character" w:customStyle="1" w:styleId="WingdingSymbols">
    <w:name w:val="Wingding Symbols"/>
    <w:rsid w:val="004C5574"/>
    <w:rPr>
      <w:rFonts w:ascii="Wingdings" w:hAnsi="Wingdings"/>
    </w:rPr>
  </w:style>
  <w:style w:type="paragraph" w:customStyle="1" w:styleId="TableHeading">
    <w:name w:val="Table Heading"/>
    <w:basedOn w:val="HeadingBase"/>
    <w:rsid w:val="004C5574"/>
    <w:pPr>
      <w:keepLines/>
      <w:pBdr>
        <w:bottom w:val="single" w:sz="6" w:space="1" w:color="918585"/>
      </w:pBdr>
      <w:spacing w:before="240"/>
    </w:pPr>
  </w:style>
  <w:style w:type="character" w:customStyle="1" w:styleId="HotSpot">
    <w:name w:val="HotSpot"/>
    <w:rsid w:val="004C5574"/>
    <w:rPr>
      <w:color w:val="0033CC"/>
      <w:u w:val="none"/>
    </w:rPr>
  </w:style>
  <w:style w:type="paragraph" w:customStyle="1" w:styleId="BodyTextRight">
    <w:name w:val="Body Text Right"/>
    <w:basedOn w:val="BodyText"/>
    <w:rsid w:val="004C5574"/>
    <w:pPr>
      <w:spacing w:before="0" w:after="0"/>
      <w:jc w:val="right"/>
    </w:pPr>
  </w:style>
  <w:style w:type="paragraph" w:styleId="Index3">
    <w:name w:val="index 3"/>
    <w:basedOn w:val="ListNumber2"/>
    <w:next w:val="Normal"/>
    <w:semiHidden/>
    <w:rsid w:val="004C5574"/>
    <w:pPr>
      <w:numPr>
        <w:numId w:val="0"/>
      </w:numPr>
      <w:tabs>
        <w:tab w:val="right" w:leader="dot" w:pos="4176"/>
      </w:tabs>
    </w:pPr>
  </w:style>
  <w:style w:type="paragraph" w:styleId="ListNumber2">
    <w:name w:val="List Number 2"/>
    <w:basedOn w:val="List2"/>
    <w:rsid w:val="004C5574"/>
    <w:pPr>
      <w:numPr>
        <w:numId w:val="9"/>
      </w:numPr>
      <w:tabs>
        <w:tab w:val="clear" w:pos="1060"/>
      </w:tabs>
    </w:pPr>
  </w:style>
  <w:style w:type="paragraph" w:customStyle="1" w:styleId="MarginNote">
    <w:name w:val="Margin Note"/>
    <w:basedOn w:val="BodyText"/>
    <w:rsid w:val="004C5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574"/>
    <w:rPr>
      <w:sz w:val="32"/>
    </w:rPr>
  </w:style>
  <w:style w:type="paragraph" w:customStyle="1" w:styleId="HeadingProcedure">
    <w:name w:val="Heading Procedure"/>
    <w:basedOn w:val="HeadingBase"/>
    <w:next w:val="Normal"/>
    <w:rsid w:val="004C5574"/>
    <w:pPr>
      <w:tabs>
        <w:tab w:val="left" w:pos="0"/>
      </w:tabs>
      <w:spacing w:before="120" w:after="60"/>
    </w:pPr>
    <w:rPr>
      <w:i/>
      <w:color w:val="918585"/>
      <w:sz w:val="22"/>
    </w:rPr>
  </w:style>
  <w:style w:type="paragraph" w:customStyle="1" w:styleId="TableBodyText">
    <w:name w:val="Table Body Text"/>
    <w:basedOn w:val="BodyText"/>
    <w:rsid w:val="004C5574"/>
    <w:pPr>
      <w:spacing w:before="60" w:after="60"/>
    </w:pPr>
  </w:style>
  <w:style w:type="paragraph" w:styleId="ListContinue">
    <w:name w:val="List Continue"/>
    <w:basedOn w:val="List"/>
    <w:rsid w:val="004C5574"/>
    <w:pPr>
      <w:ind w:firstLine="0"/>
    </w:pPr>
  </w:style>
  <w:style w:type="paragraph" w:customStyle="1" w:styleId="ListNote">
    <w:name w:val="List Note"/>
    <w:basedOn w:val="List"/>
    <w:rsid w:val="004C5574"/>
    <w:pPr>
      <w:pBdr>
        <w:top w:val="single" w:sz="6" w:space="2" w:color="918585"/>
        <w:bottom w:val="single" w:sz="6" w:space="2" w:color="918585"/>
      </w:pBdr>
      <w:tabs>
        <w:tab w:val="left" w:pos="1021"/>
      </w:tabs>
      <w:ind w:firstLine="0"/>
    </w:pPr>
  </w:style>
  <w:style w:type="paragraph" w:customStyle="1" w:styleId="Warning">
    <w:name w:val="Warning"/>
    <w:basedOn w:val="BodyText"/>
    <w:rsid w:val="004C5574"/>
    <w:pPr>
      <w:shd w:val="clear" w:color="auto" w:fill="D9D9D9"/>
      <w:tabs>
        <w:tab w:val="left" w:pos="992"/>
      </w:tabs>
      <w:ind w:left="119" w:right="119"/>
    </w:pPr>
    <w:rPr>
      <w:sz w:val="20"/>
    </w:rPr>
  </w:style>
  <w:style w:type="paragraph" w:customStyle="1" w:styleId="MarginIcons">
    <w:name w:val="Margin Icons"/>
    <w:basedOn w:val="BodyText"/>
    <w:rsid w:val="004C5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574"/>
    <w:rPr>
      <w:rFonts w:ascii="Courier New" w:hAnsi="Courier New"/>
    </w:rPr>
  </w:style>
  <w:style w:type="paragraph" w:customStyle="1" w:styleId="NoteBullet">
    <w:name w:val="Note Bullet"/>
    <w:basedOn w:val="Note"/>
    <w:rsid w:val="004C5574"/>
    <w:pPr>
      <w:tabs>
        <w:tab w:val="clear" w:pos="680"/>
      </w:tabs>
      <w:spacing w:before="60" w:after="60"/>
    </w:pPr>
  </w:style>
  <w:style w:type="paragraph" w:customStyle="1" w:styleId="SubHeading2">
    <w:name w:val="SubHeading2"/>
    <w:basedOn w:val="HeadingBase"/>
    <w:rsid w:val="004C5574"/>
    <w:pPr>
      <w:spacing w:before="240" w:after="60"/>
    </w:pPr>
    <w:rPr>
      <w:sz w:val="20"/>
    </w:rPr>
  </w:style>
  <w:style w:type="paragraph" w:customStyle="1" w:styleId="SubHeading1">
    <w:name w:val="SubHeading1"/>
    <w:basedOn w:val="HeadingBase"/>
    <w:rsid w:val="004C5574"/>
    <w:pPr>
      <w:spacing w:before="240" w:after="60"/>
    </w:pPr>
    <w:rPr>
      <w:color w:val="918585"/>
      <w:sz w:val="22"/>
    </w:rPr>
  </w:style>
  <w:style w:type="paragraph" w:customStyle="1" w:styleId="SideHeading">
    <w:name w:val="Side Heading"/>
    <w:basedOn w:val="HeadingBase"/>
    <w:rsid w:val="004C5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574"/>
    <w:pPr>
      <w:numPr>
        <w:numId w:val="10"/>
      </w:numPr>
    </w:pPr>
  </w:style>
  <w:style w:type="paragraph" w:styleId="PlainText">
    <w:name w:val="Plain Text"/>
    <w:basedOn w:val="Normal"/>
    <w:link w:val="PlainTextChar"/>
    <w:rsid w:val="004C5574"/>
    <w:rPr>
      <w:sz w:val="20"/>
    </w:rPr>
  </w:style>
  <w:style w:type="character" w:customStyle="1" w:styleId="PlainTextChar">
    <w:name w:val="Plain Text Char"/>
    <w:basedOn w:val="DefaultParagraphFont"/>
    <w:link w:val="PlainText"/>
    <w:rsid w:val="004C5574"/>
    <w:rPr>
      <w:rFonts w:ascii="Courier New" w:eastAsia="Times New Roman" w:hAnsi="Courier New" w:cs="Times New Roman"/>
      <w:sz w:val="20"/>
      <w:szCs w:val="20"/>
      <w:lang w:eastAsia="en-US"/>
    </w:rPr>
  </w:style>
  <w:style w:type="character" w:customStyle="1" w:styleId="MenuOption">
    <w:name w:val="Menu Option"/>
    <w:basedOn w:val="DefaultParagraphFont"/>
    <w:rsid w:val="004C5574"/>
    <w:rPr>
      <w:b/>
      <w:smallCaps/>
    </w:rPr>
  </w:style>
  <w:style w:type="paragraph" w:customStyle="1" w:styleId="TableListNumber">
    <w:name w:val="Table List Number"/>
    <w:basedOn w:val="ListNumber"/>
    <w:rsid w:val="004C5574"/>
    <w:pPr>
      <w:numPr>
        <w:numId w:val="0"/>
      </w:numPr>
    </w:pPr>
  </w:style>
  <w:style w:type="paragraph" w:styleId="TOC4">
    <w:name w:val="toc 4"/>
    <w:basedOn w:val="TOCBase"/>
    <w:next w:val="Normal"/>
    <w:semiHidden/>
    <w:rsid w:val="004C5574"/>
    <w:pPr>
      <w:tabs>
        <w:tab w:val="right" w:leader="dot" w:pos="9071"/>
      </w:tabs>
      <w:ind w:left="1701"/>
    </w:pPr>
  </w:style>
  <w:style w:type="paragraph" w:customStyle="1" w:styleId="ListAlpha">
    <w:name w:val="List Alpha"/>
    <w:basedOn w:val="List"/>
    <w:rsid w:val="004C5574"/>
    <w:pPr>
      <w:numPr>
        <w:numId w:val="8"/>
      </w:numPr>
    </w:pPr>
  </w:style>
  <w:style w:type="paragraph" w:customStyle="1" w:styleId="ListAlpha2">
    <w:name w:val="List Alpha 2"/>
    <w:basedOn w:val="List2"/>
    <w:rsid w:val="004C5574"/>
    <w:pPr>
      <w:numPr>
        <w:numId w:val="7"/>
      </w:numPr>
    </w:pPr>
  </w:style>
  <w:style w:type="paragraph" w:styleId="List3">
    <w:name w:val="List 3"/>
    <w:basedOn w:val="BodyText"/>
    <w:rsid w:val="004C5574"/>
    <w:pPr>
      <w:tabs>
        <w:tab w:val="left" w:pos="1021"/>
      </w:tabs>
      <w:spacing w:before="60" w:after="60"/>
      <w:ind w:left="1020" w:hanging="340"/>
    </w:pPr>
  </w:style>
  <w:style w:type="paragraph" w:styleId="List4">
    <w:name w:val="List 4"/>
    <w:basedOn w:val="BodyText"/>
    <w:rsid w:val="004C5574"/>
    <w:pPr>
      <w:tabs>
        <w:tab w:val="left" w:pos="1361"/>
      </w:tabs>
      <w:spacing w:before="60" w:after="60"/>
      <w:ind w:left="1361" w:hanging="340"/>
    </w:pPr>
  </w:style>
  <w:style w:type="paragraph" w:styleId="List5">
    <w:name w:val="List 5"/>
    <w:basedOn w:val="BodyText"/>
    <w:rsid w:val="004C5574"/>
    <w:pPr>
      <w:tabs>
        <w:tab w:val="left" w:pos="1701"/>
      </w:tabs>
      <w:spacing w:before="60" w:after="60"/>
      <w:ind w:left="1701" w:hanging="340"/>
    </w:pPr>
  </w:style>
  <w:style w:type="paragraph" w:styleId="ListBullet3">
    <w:name w:val="List Bullet 3"/>
    <w:basedOn w:val="List3"/>
    <w:rsid w:val="004C5574"/>
    <w:pPr>
      <w:numPr>
        <w:numId w:val="13"/>
      </w:numPr>
      <w:tabs>
        <w:tab w:val="clear" w:pos="1021"/>
      </w:tabs>
      <w:ind w:left="1037" w:hanging="357"/>
    </w:pPr>
  </w:style>
  <w:style w:type="paragraph" w:styleId="ListBullet4">
    <w:name w:val="List Bullet 4"/>
    <w:basedOn w:val="List4"/>
    <w:rsid w:val="004C5574"/>
    <w:pPr>
      <w:numPr>
        <w:numId w:val="2"/>
      </w:numPr>
      <w:tabs>
        <w:tab w:val="clear" w:pos="1361"/>
      </w:tabs>
    </w:pPr>
  </w:style>
  <w:style w:type="paragraph" w:styleId="ListBullet5">
    <w:name w:val="List Bullet 5"/>
    <w:basedOn w:val="List5"/>
    <w:rsid w:val="004C5574"/>
    <w:pPr>
      <w:numPr>
        <w:numId w:val="3"/>
      </w:numPr>
    </w:pPr>
  </w:style>
  <w:style w:type="paragraph" w:styleId="ListContinue2">
    <w:name w:val="List Continue 2"/>
    <w:basedOn w:val="List2"/>
    <w:rsid w:val="004C5574"/>
    <w:pPr>
      <w:ind w:firstLine="0"/>
    </w:pPr>
  </w:style>
  <w:style w:type="paragraph" w:styleId="ListContinue3">
    <w:name w:val="List Continue 3"/>
    <w:basedOn w:val="List3"/>
    <w:rsid w:val="004C5574"/>
    <w:pPr>
      <w:ind w:left="1021" w:firstLine="0"/>
    </w:pPr>
  </w:style>
  <w:style w:type="paragraph" w:styleId="ListContinue4">
    <w:name w:val="List Continue 4"/>
    <w:basedOn w:val="List4"/>
    <w:rsid w:val="004C5574"/>
    <w:pPr>
      <w:ind w:firstLine="0"/>
    </w:pPr>
  </w:style>
  <w:style w:type="paragraph" w:styleId="ListContinue5">
    <w:name w:val="List Continue 5"/>
    <w:basedOn w:val="List5"/>
    <w:rsid w:val="004C5574"/>
    <w:pPr>
      <w:ind w:firstLine="0"/>
    </w:pPr>
  </w:style>
  <w:style w:type="paragraph" w:styleId="ListNumber3">
    <w:name w:val="List Number 3"/>
    <w:basedOn w:val="List3"/>
    <w:rsid w:val="004C5574"/>
    <w:pPr>
      <w:numPr>
        <w:numId w:val="4"/>
      </w:numPr>
    </w:pPr>
  </w:style>
  <w:style w:type="paragraph" w:styleId="ListNumber4">
    <w:name w:val="List Number 4"/>
    <w:basedOn w:val="List4"/>
    <w:rsid w:val="004C5574"/>
    <w:pPr>
      <w:numPr>
        <w:numId w:val="5"/>
      </w:numPr>
    </w:pPr>
  </w:style>
  <w:style w:type="paragraph" w:styleId="ListNumber5">
    <w:name w:val="List Number 5"/>
    <w:basedOn w:val="List5"/>
    <w:rsid w:val="004C5574"/>
    <w:pPr>
      <w:numPr>
        <w:numId w:val="6"/>
      </w:numPr>
    </w:pPr>
  </w:style>
  <w:style w:type="paragraph" w:styleId="BlockText">
    <w:name w:val="Block Text"/>
    <w:basedOn w:val="Normal"/>
    <w:rsid w:val="004C5574"/>
    <w:pPr>
      <w:spacing w:after="120"/>
      <w:ind w:left="1440" w:right="1440"/>
    </w:pPr>
  </w:style>
  <w:style w:type="character" w:customStyle="1" w:styleId="Subscript">
    <w:name w:val="Subscript"/>
    <w:basedOn w:val="DefaultParagraphFont"/>
    <w:rsid w:val="004C5574"/>
    <w:rPr>
      <w:sz w:val="16"/>
      <w:vertAlign w:val="subscript"/>
    </w:rPr>
  </w:style>
  <w:style w:type="character" w:customStyle="1" w:styleId="Superscript">
    <w:name w:val="Superscript"/>
    <w:basedOn w:val="DefaultParagraphFont"/>
    <w:rsid w:val="004C5574"/>
    <w:rPr>
      <w:sz w:val="16"/>
      <w:vertAlign w:val="superscript"/>
    </w:rPr>
  </w:style>
  <w:style w:type="character" w:customStyle="1" w:styleId="Symbols">
    <w:name w:val="Symbols"/>
    <w:basedOn w:val="DefaultParagraphFont"/>
    <w:rsid w:val="004C5574"/>
    <w:rPr>
      <w:rFonts w:ascii="Symbol" w:hAnsi="Symbol"/>
    </w:rPr>
  </w:style>
  <w:style w:type="character" w:customStyle="1" w:styleId="MenuOptions">
    <w:name w:val="Menu Options"/>
    <w:basedOn w:val="DefaultParagraphFont"/>
    <w:rsid w:val="004C5574"/>
    <w:rPr>
      <w:rFonts w:ascii="Arial Narrow" w:hAnsi="Arial Narrow"/>
      <w:smallCaps/>
    </w:rPr>
  </w:style>
  <w:style w:type="character" w:customStyle="1" w:styleId="Buttons">
    <w:name w:val="Buttons"/>
    <w:basedOn w:val="DefaultParagraphFont"/>
    <w:rsid w:val="004C5574"/>
    <w:rPr>
      <w:b/>
    </w:rPr>
  </w:style>
  <w:style w:type="character" w:customStyle="1" w:styleId="Underlined">
    <w:name w:val="Underlined"/>
    <w:basedOn w:val="DefaultParagraphFont"/>
    <w:rsid w:val="004C5574"/>
    <w:rPr>
      <w:u w:val="single"/>
    </w:rPr>
  </w:style>
  <w:style w:type="paragraph" w:customStyle="1" w:styleId="TableBodyTextRight">
    <w:name w:val="Table Body Text Right"/>
    <w:basedOn w:val="TableBodyText"/>
    <w:rsid w:val="004C5574"/>
    <w:pPr>
      <w:widowControl w:val="0"/>
      <w:autoSpaceDE w:val="0"/>
      <w:autoSpaceDN w:val="0"/>
      <w:adjustRightInd w:val="0"/>
      <w:jc w:val="right"/>
    </w:pPr>
    <w:rPr>
      <w:rFonts w:cs="Arial"/>
      <w:szCs w:val="18"/>
    </w:rPr>
  </w:style>
  <w:style w:type="paragraph" w:customStyle="1" w:styleId="CopyrightText">
    <w:name w:val="Copyright Text"/>
    <w:basedOn w:val="BodyText"/>
    <w:rsid w:val="004C5574"/>
    <w:rPr>
      <w:sz w:val="18"/>
    </w:rPr>
  </w:style>
  <w:style w:type="paragraph" w:customStyle="1" w:styleId="BodySmallRight">
    <w:name w:val="Body Small Right"/>
    <w:basedOn w:val="BodyTextRight"/>
    <w:rsid w:val="004C5574"/>
    <w:rPr>
      <w:sz w:val="18"/>
      <w:szCs w:val="18"/>
    </w:rPr>
  </w:style>
  <w:style w:type="paragraph" w:customStyle="1" w:styleId="MarginEdition">
    <w:name w:val="Margin Edition"/>
    <w:basedOn w:val="MarginNote"/>
    <w:rsid w:val="004C5574"/>
    <w:pPr>
      <w:spacing w:before="0" w:after="0"/>
    </w:pPr>
    <w:rPr>
      <w:rFonts w:ascii="Times New Roman" w:hAnsi="Times New Roman"/>
      <w:color w:val="999999"/>
    </w:rPr>
  </w:style>
  <w:style w:type="paragraph" w:customStyle="1" w:styleId="Spacer">
    <w:name w:val="Spacer"/>
    <w:basedOn w:val="Normal"/>
    <w:rsid w:val="004C5574"/>
    <w:rPr>
      <w:sz w:val="2"/>
      <w:szCs w:val="2"/>
    </w:rPr>
  </w:style>
  <w:style w:type="character" w:customStyle="1" w:styleId="Small">
    <w:name w:val="Small"/>
    <w:basedOn w:val="DefaultParagraphFont"/>
    <w:rsid w:val="004C5574"/>
    <w:rPr>
      <w:sz w:val="16"/>
    </w:rPr>
  </w:style>
  <w:style w:type="paragraph" w:customStyle="1" w:styleId="WideTable">
    <w:name w:val="Wide Table"/>
    <w:basedOn w:val="Normal"/>
    <w:rsid w:val="004C5574"/>
    <w:pPr>
      <w:ind w:left="-1418"/>
    </w:pPr>
    <w:rPr>
      <w:sz w:val="2"/>
      <w:szCs w:val="2"/>
    </w:rPr>
  </w:style>
  <w:style w:type="character" w:styleId="PageNumber">
    <w:name w:val="page number"/>
    <w:basedOn w:val="DefaultParagraphFont"/>
    <w:rsid w:val="004C5574"/>
  </w:style>
  <w:style w:type="paragraph" w:styleId="Quote">
    <w:name w:val="Quote"/>
    <w:basedOn w:val="Heading1"/>
    <w:link w:val="QuoteChar"/>
    <w:qFormat/>
    <w:rsid w:val="004C5574"/>
    <w:rPr>
      <w:b w:val="0"/>
      <w:sz w:val="72"/>
      <w:szCs w:val="72"/>
      <w:lang w:val="en-NZ"/>
    </w:rPr>
  </w:style>
  <w:style w:type="character" w:customStyle="1" w:styleId="QuoteChar">
    <w:name w:val="Quote Char"/>
    <w:basedOn w:val="DefaultParagraphFont"/>
    <w:link w:val="Quote"/>
    <w:rsid w:val="004C5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574"/>
    <w:pPr>
      <w:pageBreakBefore/>
    </w:pPr>
  </w:style>
  <w:style w:type="paragraph" w:customStyle="1" w:styleId="Border">
    <w:name w:val="Border"/>
    <w:basedOn w:val="Normal"/>
    <w:qFormat/>
    <w:rsid w:val="004C5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574"/>
    <w:rPr>
      <w:b/>
      <w:bCs/>
      <w:i/>
      <w:iCs/>
      <w:color w:val="auto"/>
    </w:rPr>
  </w:style>
  <w:style w:type="paragraph" w:styleId="IntenseQuote">
    <w:name w:val="Intense Quote"/>
    <w:basedOn w:val="Normal"/>
    <w:next w:val="Normal"/>
    <w:link w:val="IntenseQuoteChar"/>
    <w:uiPriority w:val="30"/>
    <w:qFormat/>
    <w:rsid w:val="004C5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574"/>
    <w:rPr>
      <w:smallCaps/>
      <w:color w:val="auto"/>
      <w:u w:val="single"/>
    </w:rPr>
  </w:style>
  <w:style w:type="character" w:styleId="IntenseReference">
    <w:name w:val="Intense Reference"/>
    <w:basedOn w:val="DefaultParagraphFont"/>
    <w:uiPriority w:val="32"/>
    <w:qFormat/>
    <w:rsid w:val="004C5574"/>
    <w:rPr>
      <w:b/>
      <w:bCs/>
      <w:smallCaps/>
      <w:color w:val="auto"/>
      <w:spacing w:val="5"/>
      <w:u w:val="single"/>
    </w:rPr>
  </w:style>
  <w:style w:type="paragraph" w:customStyle="1" w:styleId="2ColumnHeading">
    <w:name w:val="2Column Heading"/>
    <w:basedOn w:val="BodyText"/>
    <w:qFormat/>
    <w:rsid w:val="004C5574"/>
    <w:pPr>
      <w:spacing w:after="60"/>
      <w:ind w:left="-2268"/>
    </w:pPr>
    <w:rPr>
      <w:b/>
    </w:rPr>
  </w:style>
  <w:style w:type="paragraph" w:customStyle="1" w:styleId="Heading1TOC">
    <w:name w:val="Heading1 TOC"/>
    <w:basedOn w:val="Normal"/>
    <w:qFormat/>
    <w:rsid w:val="004C5574"/>
    <w:pPr>
      <w:spacing w:before="240" w:after="120"/>
    </w:pPr>
    <w:rPr>
      <w:rFonts w:ascii="Times New Roman" w:hAnsi="Times New Roman"/>
      <w:b/>
      <w:sz w:val="32"/>
    </w:rPr>
  </w:style>
  <w:style w:type="paragraph" w:customStyle="1" w:styleId="Heading2TOC">
    <w:name w:val="Heading2 TOC"/>
    <w:basedOn w:val="Normal"/>
    <w:qFormat/>
    <w:rsid w:val="004C5574"/>
    <w:pPr>
      <w:spacing w:before="240" w:after="60"/>
    </w:pPr>
    <w:rPr>
      <w:rFonts w:ascii="Times New Roman" w:hAnsi="Times New Roman"/>
      <w:b/>
      <w:sz w:val="28"/>
    </w:rPr>
  </w:style>
  <w:style w:type="character" w:customStyle="1" w:styleId="Underline">
    <w:name w:val="Underline"/>
    <w:basedOn w:val="DefaultParagraphFont"/>
    <w:qFormat/>
    <w:rsid w:val="004C5574"/>
    <w:rPr>
      <w:u w:val="single"/>
    </w:rPr>
  </w:style>
  <w:style w:type="character" w:customStyle="1" w:styleId="BoldandItalics">
    <w:name w:val="Bold and Italics"/>
    <w:qFormat/>
    <w:rsid w:val="004C5574"/>
    <w:rPr>
      <w:b/>
      <w:i/>
      <w:u w:val="none"/>
    </w:rPr>
  </w:style>
  <w:style w:type="paragraph" w:styleId="BalloonText">
    <w:name w:val="Balloon Text"/>
    <w:basedOn w:val="Normal"/>
    <w:link w:val="BalloonTextChar"/>
    <w:rsid w:val="004C5574"/>
    <w:rPr>
      <w:rFonts w:ascii="Tahoma" w:hAnsi="Tahoma" w:cs="Tahoma"/>
      <w:sz w:val="16"/>
      <w:szCs w:val="16"/>
    </w:rPr>
  </w:style>
  <w:style w:type="character" w:customStyle="1" w:styleId="BalloonTextChar">
    <w:name w:val="Balloon Text Char"/>
    <w:basedOn w:val="DefaultParagraphFont"/>
    <w:link w:val="BalloonText"/>
    <w:rsid w:val="004C5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5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574"/>
    <w:rPr>
      <w:b/>
      <w:color w:val="660033"/>
      <w:spacing w:val="0"/>
    </w:rPr>
  </w:style>
  <w:style w:type="paragraph" w:customStyle="1" w:styleId="Nameditemlist">
    <w:name w:val="Named item list"/>
    <w:basedOn w:val="BodyText"/>
    <w:qFormat/>
    <w:rsid w:val="004C5574"/>
    <w:pPr>
      <w:tabs>
        <w:tab w:val="left" w:pos="2835"/>
      </w:tabs>
      <w:ind w:left="2835" w:hanging="2835"/>
    </w:pPr>
  </w:style>
  <w:style w:type="paragraph" w:customStyle="1" w:styleId="BodyTextnopadding">
    <w:name w:val="Body Text no padding"/>
    <w:basedOn w:val="BodyText"/>
    <w:qFormat/>
    <w:rsid w:val="004C5574"/>
    <w:pPr>
      <w:spacing w:before="0" w:after="0"/>
    </w:pPr>
  </w:style>
  <w:style w:type="paragraph" w:customStyle="1" w:styleId="BodyTextBold">
    <w:name w:val="Body Text Bold"/>
    <w:basedOn w:val="BodyText"/>
    <w:qFormat/>
    <w:rsid w:val="004C5574"/>
    <w:rPr>
      <w:b/>
    </w:rPr>
  </w:style>
  <w:style w:type="character" w:styleId="Hyperlink">
    <w:name w:val="Hyperlink"/>
    <w:basedOn w:val="DefaultParagraphFont"/>
    <w:uiPriority w:val="99"/>
    <w:unhideWhenUsed/>
    <w:rsid w:val="00ED4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3201</Characters>
  <Application>Microsoft Office Word</Application>
  <DocSecurity>0</DocSecurity>
  <Lines>69</Lines>
  <Paragraphs>47</Paragraphs>
  <ScaleCrop>false</ScaleCrop>
  <Company>Author-it Software Corporation Ltd.</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HLTAMB014 Transport non-emergency patients under operational conditions</dc:title>
  <dc:subject>Approved</dc:subject>
  <dc:creator>SkillsIQ</dc:creator>
  <cp:keywords>Release: 2</cp:keywords>
  <dc:description>Review Date: 12 April 2008</dc:description>
  <cp:lastModifiedBy>HSD_TPCMSd.prod</cp:lastModifiedBy>
  <cp:revision>3</cp:revision>
  <dcterms:created xsi:type="dcterms:W3CDTF">2023-07-02T01:04:00Z</dcterms:created>
  <dcterms:modified xsi:type="dcterms:W3CDTF">2023-07-02T01:04:00Z</dcterms:modified>
</cp:coreProperties>
</file>