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9B7" w:rsidP="003B39B7">
      <w:pPr>
        <w:pStyle w:val="Title"/>
      </w:pPr>
      <w:r>
        <w:fldChar w:fldCharType="begin"/>
      </w:r>
      <w:r>
        <w:instrText xml:space="preserve"> TITLE   \* MERGEFORMAT </w:instrText>
      </w:r>
      <w:r>
        <w:fldChar w:fldCharType="separate"/>
      </w:r>
      <w:r>
        <w:t>HLTAMB012 Communicate in complex situations to support health care</w:t>
      </w:r>
      <w:r>
        <w:fldChar w:fldCharType="end"/>
      </w:r>
    </w:p>
    <w:p w:rsidR="003B39B7" w:rsidP="003B39B7">
      <w:pPr>
        <w:pStyle w:val="Version"/>
        <w:sectPr w:rsidSect="004A41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136" w:rsidP="004A4136">
      <w:pPr>
        <w:pStyle w:val="SuperHeading"/>
      </w:pPr>
      <w:r w:rsidRPr="004A4136">
        <w:t>HLTAMB012 Communicate in complex situations to support health care</w:t>
      </w:r>
    </w:p>
    <w:p w:rsidR="00000000" w:rsidRPr="004A4136" w:rsidP="004A4136">
      <w:pPr>
        <w:pStyle w:val="Heading1"/>
      </w:pPr>
      <w:bookmarkStart w:id="1" w:name="O_818872"/>
      <w:bookmarkEnd w:id="1"/>
      <w:r w:rsidRPr="004A4136">
        <w:t>Modification History</w:t>
      </w:r>
    </w:p>
    <w:tbl>
      <w:tblPr>
        <w:tblW w:w="0" w:type="auto"/>
        <w:tblCellMar>
          <w:left w:w="62" w:type="dxa"/>
          <w:right w:w="62" w:type="dxa"/>
        </w:tblCellMar>
        <w:tblLook w:val="0000"/>
      </w:tblPr>
      <w:tblGrid>
        <w:gridCol w:w="2147"/>
        <w:gridCol w:w="7049"/>
      </w:tblGrid>
      <w:tr w:rsidTr="003B39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36">
            <w:pPr>
              <w:pStyle w:val="BodyText"/>
              <w:rPr>
                <w:lang w:val="en-NZ"/>
              </w:rPr>
            </w:pPr>
            <w:r w:rsidRPr="004A4136">
              <w:t xml:space="preserve">Release </w:t>
            </w:r>
            <w:r w:rsidRPr="004A4136">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36">
            <w:pPr>
              <w:pStyle w:val="BodyText"/>
              <w:rPr>
                <w:lang w:val="en-NZ"/>
              </w:rPr>
            </w:pPr>
            <w:r w:rsidRPr="004A4136">
              <w:t xml:space="preserve">Comments </w:t>
            </w:r>
          </w:p>
        </w:tc>
      </w:tr>
      <w:tr w:rsidTr="003B39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36">
            <w:pPr>
              <w:pStyle w:val="BodyText"/>
              <w:rPr>
                <w:lang w:val="en-NZ"/>
              </w:rPr>
            </w:pPr>
            <w:r w:rsidRPr="004A413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36" w:rsidP="004A4136">
            <w:pPr>
              <w:pStyle w:val="BodyText"/>
            </w:pPr>
            <w:r w:rsidRPr="004A4136">
              <w:t xml:space="preserve">This version was released in </w:t>
            </w:r>
            <w:r w:rsidRPr="004A4136">
              <w:rPr>
                <w:rStyle w:val="Emphasis"/>
              </w:rPr>
              <w:t>HLT Health Training Package release 3.0</w:t>
            </w:r>
            <w:r w:rsidRPr="004A4136">
              <w:t xml:space="preserve"> and meets the requirements of the 2012 Standards for Training Packages.</w:t>
            </w:r>
          </w:p>
          <w:p w:rsidR="00000000" w:rsidRPr="004A4136" w:rsidP="004A4136">
            <w:pPr>
              <w:pStyle w:val="BodyText"/>
            </w:pPr>
            <w:r w:rsidRPr="004A4136">
              <w:t>Significant changes to the elements and performance criteria. New evidence requirements for assessment including volume and frequency requirements.</w:t>
            </w:r>
          </w:p>
          <w:p w:rsidR="00000000" w:rsidRPr="004A4136" w:rsidP="004A4136">
            <w:pPr>
              <w:pStyle w:val="BodyText"/>
            </w:pPr>
            <w:r w:rsidRPr="004A4136">
              <w:t>Merged HLTAMBFC301D/HLTAMBFC402C</w:t>
            </w:r>
          </w:p>
        </w:tc>
      </w:tr>
    </w:tbl>
    <w:p w:rsidR="00000000" w:rsidRPr="004A4136" w:rsidP="004A4136">
      <w:pPr>
        <w:pStyle w:val="BodyText"/>
      </w:pPr>
    </w:p>
    <w:p w:rsidR="00000000" w:rsidRPr="004A4136" w:rsidP="004A4136">
      <w:pPr>
        <w:pStyle w:val="AllowPageBreak"/>
      </w:pPr>
    </w:p>
    <w:p w:rsidR="00000000" w:rsidRPr="004A4136" w:rsidP="004A4136">
      <w:pPr>
        <w:pStyle w:val="Heading1"/>
      </w:pPr>
      <w:bookmarkStart w:id="2" w:name="O_818873"/>
      <w:bookmarkEnd w:id="2"/>
      <w:r w:rsidRPr="004A4136">
        <w:t>Application</w:t>
      </w:r>
    </w:p>
    <w:p w:rsidR="00000000" w:rsidRPr="004A4136" w:rsidP="003B39B7">
      <w:pPr>
        <w:pStyle w:val="BodyText"/>
      </w:pPr>
      <w:r w:rsidRPr="004A4136">
        <w:t>This unit of competency describes the skills and knowledge required to effectively communicate with patients, colleagues and health providers in complex situations using verbal and non-verbal interactions. It requires workers t</w:t>
      </w:r>
      <w:r w:rsidRPr="004A4136">
        <w:t xml:space="preserve">o address these significant challenges in the context of providing a health care service. </w:t>
      </w:r>
    </w:p>
    <w:p w:rsidR="00000000" w:rsidRPr="004A4136" w:rsidP="003B39B7">
      <w:pPr>
        <w:pStyle w:val="BodyText"/>
      </w:pPr>
      <w:r w:rsidRPr="004A4136">
        <w:t>This unit applies to pre-hospital/out-of-hospital health care workers in a range of settings where direct patient contact is involved.</w:t>
      </w:r>
    </w:p>
    <w:p w:rsidR="003B39B7" w:rsidRPr="003B39B7" w:rsidP="003B39B7">
      <w:pPr>
        <w:pStyle w:val="BodyText"/>
        <w:rPr>
          <w:i/>
        </w:rPr>
      </w:pPr>
      <w:r w:rsidRPr="003B39B7">
        <w:rPr>
          <w:rStyle w:val="Emphasis"/>
        </w:rPr>
        <w:t>The skills in this unit must</w:t>
      </w:r>
      <w:r w:rsidRPr="003B39B7">
        <w:rPr>
          <w:rStyle w:val="Emphasis"/>
        </w:rPr>
        <w:t xml:space="preserve"> be applied in accordance with Commonwealth and State/Territory legislation, Australian/New Zealand Standards and industry codes of practice.</w:t>
      </w:r>
    </w:p>
    <w:p w:rsidR="00000000" w:rsidRPr="004A4136" w:rsidP="004A4136">
      <w:pPr>
        <w:pStyle w:val="Heading1"/>
      </w:pPr>
      <w:bookmarkStart w:id="3" w:name="O_818877"/>
      <w:bookmarkEnd w:id="3"/>
      <w:r w:rsidRPr="004A4136">
        <w:t>Elements and Performance Criteria</w:t>
      </w:r>
    </w:p>
    <w:tbl>
      <w:tblPr>
        <w:tblW w:w="0" w:type="auto"/>
        <w:tblLayout w:type="fixed"/>
        <w:tblCellMar>
          <w:left w:w="62" w:type="dxa"/>
          <w:right w:w="62" w:type="dxa"/>
        </w:tblCellMar>
        <w:tblLook w:val="0000"/>
      </w:tblPr>
      <w:tblGrid>
        <w:gridCol w:w="3227"/>
        <w:gridCol w:w="34"/>
        <w:gridCol w:w="5670"/>
      </w:tblGrid>
      <w:tr w:rsidTr="004A413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4A4136" w:rsidP="004A4136">
            <w:pPr>
              <w:pStyle w:val="BodyText"/>
            </w:pPr>
            <w:r w:rsidRPr="004A4136">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A4136">
            <w:pPr>
              <w:pStyle w:val="BodyText"/>
              <w:rPr>
                <w:lang w:val="en-NZ"/>
              </w:rPr>
            </w:pPr>
            <w:r w:rsidRPr="004A4136">
              <w:rPr>
                <w:rStyle w:val="SpecialBold"/>
              </w:rPr>
              <w:t>PERFORMANCE CRITERIA</w:t>
            </w:r>
          </w:p>
        </w:tc>
      </w:tr>
      <w:tr w:rsidTr="004A4136">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4A4136">
            <w:pPr>
              <w:pStyle w:val="BodyText"/>
              <w:rPr>
                <w:lang w:val="en-NZ"/>
              </w:rPr>
            </w:pPr>
            <w:r w:rsidRPr="004A4136">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A4136">
            <w:pPr>
              <w:pStyle w:val="BodyText"/>
              <w:rPr>
                <w:lang w:val="en-NZ"/>
              </w:rPr>
            </w:pPr>
            <w:r w:rsidRPr="004A4136">
              <w:t>Performance criteria describe the performance needed to demonstrate achievement of the element.</w:t>
            </w:r>
          </w:p>
        </w:tc>
      </w:tr>
      <w:tr w:rsidTr="004A41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A4136">
            <w:pPr>
              <w:pStyle w:val="BodyText"/>
              <w:rPr>
                <w:lang w:val="en-NZ"/>
              </w:rPr>
            </w:pPr>
            <w:r w:rsidRPr="004A4136">
              <w:t xml:space="preserve">1. Communicate with patients and/or colleagues </w:t>
            </w:r>
          </w:p>
        </w:tc>
        <w:tc>
          <w:tcPr>
            <w:tcW w:w="5704" w:type="dxa"/>
            <w:gridSpan w:val="2"/>
            <w:tcBorders>
              <w:top w:val="nil"/>
              <w:left w:val="nil"/>
              <w:bottom w:val="nil"/>
              <w:right w:val="nil"/>
            </w:tcBorders>
            <w:tcMar>
              <w:top w:w="0" w:type="dxa"/>
              <w:left w:w="62" w:type="dxa"/>
              <w:bottom w:w="0" w:type="dxa"/>
              <w:right w:w="62" w:type="dxa"/>
            </w:tcMar>
          </w:tcPr>
          <w:p w:rsidR="00000000" w:rsidRPr="004A4136" w:rsidP="004A4136">
            <w:pPr>
              <w:pStyle w:val="BodyText"/>
            </w:pPr>
            <w:r w:rsidRPr="004A4136">
              <w:t>1.1 Establish rapport through open, sensitive and confident manner</w:t>
            </w:r>
          </w:p>
          <w:p w:rsidR="00000000" w:rsidRPr="004A4136" w:rsidP="004A4136">
            <w:pPr>
              <w:pStyle w:val="BodyText"/>
            </w:pPr>
            <w:r w:rsidRPr="004A4136">
              <w:t>1.2 O</w:t>
            </w:r>
            <w:r w:rsidRPr="004A4136">
              <w:t>btain information from patient or others with sensitivity and respect for confidentiality as demanded by the situation</w:t>
            </w:r>
          </w:p>
          <w:p w:rsidR="00000000" w:rsidRPr="004A4136" w:rsidP="004A4136">
            <w:pPr>
              <w:pStyle w:val="BodyText"/>
            </w:pPr>
            <w:r w:rsidRPr="004A4136">
              <w:t xml:space="preserve">1.3 Convey information to patient or carer about care </w:t>
            </w:r>
            <w:r w:rsidRPr="004A4136">
              <w:t>procedures in a manner and at a time consistent with the overall need of the patien</w:t>
            </w:r>
            <w:r w:rsidRPr="004A4136">
              <w:t>t and the situation as a whole</w:t>
            </w:r>
          </w:p>
          <w:p w:rsidR="00000000" w:rsidRPr="004A4136" w:rsidP="004A4136">
            <w:pPr>
              <w:pStyle w:val="BodyText"/>
            </w:pPr>
            <w:r w:rsidRPr="004A4136">
              <w:t>1.4 Clarify and respect the role and authority of allied personnel involved in the situation</w:t>
            </w:r>
          </w:p>
          <w:p w:rsidR="00000000" w:rsidRPr="004A4136" w:rsidP="004A4136">
            <w:pPr>
              <w:pStyle w:val="BodyText"/>
            </w:pPr>
            <w:r w:rsidRPr="004A4136">
              <w:t>1.5 Monitor patient’s understanding of information and adjust the mode of communication according to the needs and urgency of the si</w:t>
            </w:r>
            <w:r w:rsidRPr="004A4136">
              <w:t>tuation</w:t>
            </w:r>
          </w:p>
          <w:p w:rsidR="00000000" w:rsidP="004A4136">
            <w:pPr>
              <w:pStyle w:val="BodyText"/>
              <w:rPr>
                <w:lang w:val="en-NZ"/>
              </w:rPr>
            </w:pPr>
          </w:p>
        </w:tc>
      </w:tr>
      <w:tr w:rsidTr="004A41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A4136">
            <w:pPr>
              <w:pStyle w:val="BodyText"/>
              <w:rPr>
                <w:lang w:val="en-NZ"/>
              </w:rPr>
            </w:pPr>
            <w:r w:rsidRPr="004A4136">
              <w:t>2. Use effective communication techniques</w:t>
            </w:r>
          </w:p>
        </w:tc>
        <w:tc>
          <w:tcPr>
            <w:tcW w:w="5704" w:type="dxa"/>
            <w:gridSpan w:val="2"/>
            <w:tcBorders>
              <w:top w:val="nil"/>
              <w:left w:val="nil"/>
              <w:bottom w:val="nil"/>
              <w:right w:val="nil"/>
            </w:tcBorders>
            <w:tcMar>
              <w:top w:w="0" w:type="dxa"/>
              <w:left w:w="62" w:type="dxa"/>
              <w:bottom w:w="0" w:type="dxa"/>
              <w:right w:w="62" w:type="dxa"/>
            </w:tcMar>
          </w:tcPr>
          <w:p w:rsidR="00000000" w:rsidRPr="004A4136" w:rsidP="004A4136">
            <w:pPr>
              <w:pStyle w:val="BodyText"/>
            </w:pPr>
            <w:r w:rsidRPr="004A4136">
              <w:t>2.1 Introduce self appropriately and ensure communication with patients and colleagues reflects an understanding and respect for individual differences and needs</w:t>
            </w:r>
          </w:p>
          <w:p w:rsidR="00000000" w:rsidRPr="004A4136" w:rsidP="004A4136">
            <w:pPr>
              <w:pStyle w:val="BodyText"/>
            </w:pPr>
            <w:r w:rsidRPr="004A4136">
              <w:t>2.2 Use interviewing and active listening techniques to identify, clarify and confirm situation needs</w:t>
            </w:r>
          </w:p>
          <w:p w:rsidR="00000000" w:rsidRPr="004A4136" w:rsidP="004A4136">
            <w:pPr>
              <w:pStyle w:val="BodyText"/>
            </w:pPr>
            <w:r w:rsidRPr="004A4136">
              <w:t>2.3 Detect any barriers to effective communication and ensure communication is clear and relevant to situation, context and activities undertaken</w:t>
            </w:r>
          </w:p>
          <w:p w:rsidR="00000000" w:rsidRPr="004A4136" w:rsidP="004A4136">
            <w:pPr>
              <w:pStyle w:val="BodyText"/>
            </w:pPr>
            <w:r w:rsidRPr="004A4136">
              <w:t>2.4 Obse</w:t>
            </w:r>
            <w:r w:rsidRPr="004A4136">
              <w:t>rve discretion and confidentiality, and treat patients, members of the public and colleagues with respect at all times, especially when using touch and other non-verbal means of communication</w:t>
            </w:r>
          </w:p>
          <w:p w:rsidR="00000000" w:rsidRPr="004A4136" w:rsidP="004A4136">
            <w:pPr>
              <w:pStyle w:val="BodyText"/>
            </w:pPr>
            <w:r w:rsidRPr="004A4136">
              <w:t>2.5 Identify early signs of potentially complex or difficult sit</w:t>
            </w:r>
            <w:r w:rsidRPr="004A4136">
              <w:t>uations or problems, and respond in a caring, firm, confident and reassuring manner</w:t>
            </w:r>
          </w:p>
          <w:p w:rsidR="00000000" w:rsidRPr="004A4136" w:rsidP="004A4136">
            <w:pPr>
              <w:pStyle w:val="BodyText"/>
            </w:pPr>
            <w:r w:rsidRPr="004A4136">
              <w:t>2.6 Deal with conflict or the potential for conflict in a manner that prevents escalation.</w:t>
            </w:r>
          </w:p>
          <w:p w:rsidR="00000000" w:rsidRPr="004A4136" w:rsidP="004A4136">
            <w:pPr>
              <w:pStyle w:val="BodyText"/>
            </w:pPr>
            <w:r w:rsidRPr="004A4136">
              <w:t>2.7 Seek advice and assistance about communication difficulties with patients and</w:t>
            </w:r>
            <w:r w:rsidRPr="004A4136">
              <w:t xml:space="preserve"> colleagues from supervisor to maintain effective communication.</w:t>
            </w:r>
          </w:p>
          <w:p w:rsidR="00000000" w:rsidP="004A4136">
            <w:pPr>
              <w:pStyle w:val="BodyText"/>
              <w:rPr>
                <w:lang w:val="en-NZ"/>
              </w:rPr>
            </w:pPr>
          </w:p>
        </w:tc>
      </w:tr>
      <w:tr w:rsidTr="004A41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A4136">
            <w:pPr>
              <w:pStyle w:val="BodyText"/>
              <w:rPr>
                <w:lang w:val="en-NZ"/>
              </w:rPr>
            </w:pPr>
            <w:r w:rsidRPr="004A4136">
              <w:t>3. Convey and receive information using available modes of communication</w:t>
            </w:r>
          </w:p>
        </w:tc>
        <w:tc>
          <w:tcPr>
            <w:tcW w:w="5704" w:type="dxa"/>
            <w:gridSpan w:val="2"/>
            <w:tcBorders>
              <w:top w:val="nil"/>
              <w:left w:val="nil"/>
              <w:bottom w:val="nil"/>
              <w:right w:val="nil"/>
            </w:tcBorders>
            <w:tcMar>
              <w:top w:w="0" w:type="dxa"/>
              <w:left w:w="62" w:type="dxa"/>
              <w:bottom w:w="0" w:type="dxa"/>
              <w:right w:w="62" w:type="dxa"/>
            </w:tcMar>
          </w:tcPr>
          <w:p w:rsidR="00000000" w:rsidRPr="004A4136" w:rsidP="004A4136">
            <w:pPr>
              <w:pStyle w:val="BodyText"/>
            </w:pPr>
            <w:r w:rsidRPr="004A4136">
              <w:t>3.1  Use communication codes and equipment correctly.</w:t>
            </w:r>
          </w:p>
          <w:p w:rsidR="00000000" w:rsidRPr="004A4136" w:rsidP="004A4136">
            <w:pPr>
              <w:pStyle w:val="BodyText"/>
            </w:pPr>
            <w:r w:rsidRPr="004A4136">
              <w:t>3.2 Convey complex information clearly and accurately using jo</w:t>
            </w:r>
            <w:r w:rsidRPr="004A4136">
              <w:t>b specific communication systems</w:t>
            </w:r>
          </w:p>
          <w:p w:rsidR="00000000" w:rsidRPr="004A4136" w:rsidP="004A4136">
            <w:pPr>
              <w:pStyle w:val="BodyText"/>
            </w:pPr>
            <w:r w:rsidRPr="004A4136">
              <w:t>3.3 Acknowledge and where required clarify information received using active listening to ensure information is correctly understood</w:t>
            </w:r>
          </w:p>
          <w:p w:rsidR="00000000" w:rsidP="004A4136">
            <w:pPr>
              <w:pStyle w:val="BodyText"/>
              <w:rPr>
                <w:lang w:val="en-NZ"/>
              </w:rPr>
            </w:pPr>
          </w:p>
        </w:tc>
      </w:tr>
      <w:tr w:rsidTr="004A41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A4136">
            <w:pPr>
              <w:pStyle w:val="BodyText"/>
              <w:rPr>
                <w:lang w:val="en-NZ"/>
              </w:rPr>
            </w:pPr>
            <w:r w:rsidRPr="004A4136">
              <w:t xml:space="preserve">4. Promote a positive public </w:t>
            </w:r>
            <w:r w:rsidRPr="004A4136">
              <w:t>profile</w:t>
            </w:r>
          </w:p>
        </w:tc>
        <w:tc>
          <w:tcPr>
            <w:tcW w:w="5704" w:type="dxa"/>
            <w:gridSpan w:val="2"/>
            <w:tcBorders>
              <w:top w:val="nil"/>
              <w:left w:val="nil"/>
              <w:bottom w:val="nil"/>
              <w:right w:val="nil"/>
            </w:tcBorders>
            <w:tcMar>
              <w:top w:w="0" w:type="dxa"/>
              <w:left w:w="62" w:type="dxa"/>
              <w:bottom w:w="0" w:type="dxa"/>
              <w:right w:w="62" w:type="dxa"/>
            </w:tcMar>
          </w:tcPr>
          <w:p w:rsidR="00000000" w:rsidRPr="004A4136" w:rsidP="004A4136">
            <w:pPr>
              <w:pStyle w:val="BodyText"/>
            </w:pPr>
            <w:r w:rsidRPr="004A4136">
              <w:t>4.1 Complete all documentation for required reports</w:t>
            </w:r>
            <w:r w:rsidRPr="004A4136">
              <w:t xml:space="preserve"> and </w:t>
            </w:r>
            <w:r w:rsidRPr="004A4136">
              <w:t>records accurately and within identified time frames</w:t>
            </w:r>
          </w:p>
          <w:p w:rsidR="00000000" w:rsidRPr="004A4136" w:rsidP="004A4136">
            <w:pPr>
              <w:pStyle w:val="BodyText"/>
            </w:pPr>
            <w:r w:rsidRPr="004A4136">
              <w:t xml:space="preserve">4.2 Ensure clarity and accuracy of all recorded communications with people involved with health care support outside of health facilities and services </w:t>
            </w:r>
          </w:p>
          <w:p w:rsidR="00000000" w:rsidRPr="004A4136" w:rsidP="004A4136">
            <w:pPr>
              <w:pStyle w:val="BodyText"/>
            </w:pPr>
            <w:r w:rsidRPr="004A4136">
              <w:t xml:space="preserve">4.3 Ensure standards of personal presentation </w:t>
            </w:r>
            <w:r w:rsidRPr="004A4136">
              <w:t>are appropriate to the organisation</w:t>
            </w:r>
          </w:p>
        </w:tc>
      </w:tr>
    </w:tbl>
    <w:p w:rsidR="00000000" w:rsidRPr="004A4136" w:rsidP="004A4136">
      <w:pPr>
        <w:pStyle w:val="BodyText"/>
      </w:pPr>
    </w:p>
    <w:p w:rsidR="00000000" w:rsidRPr="004A4136" w:rsidP="004A4136">
      <w:pPr>
        <w:pStyle w:val="AllowPageBreak"/>
      </w:pPr>
    </w:p>
    <w:p w:rsidR="00000000" w:rsidRPr="004A4136" w:rsidP="004A4136">
      <w:pPr>
        <w:pStyle w:val="Heading1"/>
      </w:pPr>
      <w:bookmarkStart w:id="4" w:name="O_818878"/>
      <w:bookmarkEnd w:id="4"/>
      <w:r w:rsidRPr="004A4136">
        <w:t>Foundation Skills</w:t>
      </w:r>
    </w:p>
    <w:tbl>
      <w:tblPr>
        <w:tblW w:w="0" w:type="auto"/>
        <w:tblCellMar>
          <w:left w:w="62" w:type="dxa"/>
          <w:right w:w="62" w:type="dxa"/>
        </w:tblCellMar>
        <w:tblLook w:val="0000"/>
      </w:tblPr>
      <w:tblGrid>
        <w:gridCol w:w="9196"/>
      </w:tblGrid>
      <w:tr w:rsidTr="003B39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136">
            <w:pPr>
              <w:pStyle w:val="BodyText"/>
              <w:rPr>
                <w:lang w:val="en-NZ"/>
              </w:rPr>
            </w:pPr>
            <w:r w:rsidRPr="004A4136">
              <w:rPr>
                <w:rStyle w:val="Emphasis"/>
              </w:rPr>
              <w:t xml:space="preserve">The Foundation Skills describe those required skills (language, literacy, numeracy and employment skills) that </w:t>
            </w:r>
            <w:r w:rsidRPr="004A4136">
              <w:t xml:space="preserve">are essential to </w:t>
            </w:r>
            <w:r w:rsidRPr="004A4136">
              <w:rPr>
                <w:rStyle w:val="Emphasis"/>
              </w:rPr>
              <w:t>performance.</w:t>
            </w:r>
          </w:p>
        </w:tc>
      </w:tr>
      <w:tr w:rsidTr="003B39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4136" w:rsidP="004A4136">
            <w:pPr>
              <w:pStyle w:val="BodyText"/>
            </w:pPr>
            <w:r w:rsidRPr="004A4136">
              <w:t>Foundation skills essential to performance are explicit in the performance criteria of this unit of competency.</w:t>
            </w:r>
          </w:p>
        </w:tc>
      </w:tr>
    </w:tbl>
    <w:p w:rsidR="003B39B7" w:rsidP="004A4136">
      <w:pPr>
        <w:pStyle w:val="BodyText"/>
      </w:pPr>
    </w:p>
    <w:p w:rsidR="003B39B7" w:rsidP="004A4136">
      <w:pPr>
        <w:pStyle w:val="BodyText"/>
      </w:pPr>
    </w:p>
    <w:p w:rsidR="00000000" w:rsidRPr="004A4136" w:rsidP="004A4136">
      <w:pPr>
        <w:pStyle w:val="Heading1"/>
      </w:pPr>
      <w:bookmarkStart w:id="5" w:name="O_818880"/>
      <w:bookmarkEnd w:id="5"/>
      <w:r w:rsidRPr="004A4136">
        <w:t>Unit Mapping Information</w:t>
      </w:r>
    </w:p>
    <w:p w:rsidR="00000000" w:rsidRPr="004A4136" w:rsidP="003B39B7">
      <w:pPr>
        <w:pStyle w:val="BodyText"/>
      </w:pPr>
      <w:r w:rsidRPr="004A4136">
        <w:t xml:space="preserve">No Equivalent Unit </w:t>
      </w:r>
    </w:p>
    <w:p w:rsidR="00000000" w:rsidRPr="004A4136" w:rsidP="004A4136">
      <w:pPr>
        <w:pStyle w:val="Heading1"/>
      </w:pPr>
      <w:bookmarkStart w:id="6" w:name="O_818887"/>
      <w:bookmarkEnd w:id="6"/>
      <w:r w:rsidRPr="004A4136">
        <w:t>Links</w:t>
      </w:r>
    </w:p>
    <w:p w:rsidR="00000000" w:rsidRPr="004A4136" w:rsidP="003B39B7">
      <w:pPr>
        <w:pStyle w:val="BodyText"/>
      </w:pPr>
      <w:r w:rsidRPr="004A4136">
        <w:t>Companion Volume implementation guides are found in VETN</w:t>
      </w:r>
      <w:r w:rsidRPr="004A4136">
        <w:t xml:space="preserve">et - </w:t>
      </w:r>
      <w:r>
        <w:fldChar w:fldCharType="begin"/>
      </w:r>
      <w:r>
        <w:instrText xml:space="preserve"> HYPERLINK "https://vetnet.gov.au/Pages/TrainingDocs.aspx?q=ced1390f-48d9-4ab0-bd50-b015e5485705" </w:instrText>
      </w:r>
      <w:r>
        <w:fldChar w:fldCharType="separate"/>
      </w:r>
      <w:r w:rsidRPr="001D7F37">
        <w:rPr>
          <w:rStyle w:val="Hyperlink"/>
        </w:rPr>
        <w:t>https://vetnet.gov.au/Pages/TrainingDocs.aspx?q=ced1390f-48d9-4ab0-bd50-b015e5485705</w:t>
      </w:r>
      <w:r>
        <w:fldChar w:fldCharType="end"/>
      </w:r>
    </w:p>
    <w:p w:rsidR="00000000" w:rsidRPr="004A4136" w:rsidP="003B39B7">
      <w:pPr>
        <w:pStyle w:val="BodyText"/>
        <w:sectPr w:rsidSect="004A4136">
          <w:headerReference w:type="default" r:id="rId10"/>
          <w:footerReference w:type="default" r:id="rId11"/>
          <w:pgSz w:w="11908" w:h="16833"/>
          <w:pgMar w:top="1702" w:right="1418" w:bottom="1702" w:left="1418" w:header="992" w:footer="992" w:gutter="0"/>
          <w:cols w:space="720"/>
          <w:noEndnote/>
          <w:docGrid w:linePitch="299"/>
        </w:sectPr>
      </w:pPr>
    </w:p>
    <w:p w:rsidR="00000000" w:rsidRPr="004A4136" w:rsidP="004A4136">
      <w:pPr>
        <w:pStyle w:val="SuperHeading"/>
      </w:pPr>
      <w:r w:rsidRPr="004A4136">
        <w:t>Assessment Requirements for HLTAMB012 Communicate in complex situations to support health care</w:t>
      </w:r>
    </w:p>
    <w:p w:rsidR="00000000" w:rsidRPr="004A4136" w:rsidP="004A4136">
      <w:pPr>
        <w:pStyle w:val="Heading1"/>
      </w:pPr>
      <w:bookmarkStart w:id="7" w:name="O_818882"/>
      <w:bookmarkEnd w:id="7"/>
      <w:r w:rsidRPr="004A4136">
        <w:t>Modifica</w:t>
      </w:r>
      <w:r w:rsidRPr="004A4136">
        <w:t>tion History</w:t>
      </w:r>
    </w:p>
    <w:tbl>
      <w:tblPr>
        <w:tblW w:w="0" w:type="auto"/>
        <w:tblCellMar>
          <w:left w:w="62" w:type="dxa"/>
          <w:right w:w="62" w:type="dxa"/>
        </w:tblCellMar>
        <w:tblLook w:val="0000"/>
      </w:tblPr>
      <w:tblGrid>
        <w:gridCol w:w="2147"/>
        <w:gridCol w:w="7049"/>
      </w:tblGrid>
      <w:tr w:rsidTr="003B39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36">
            <w:pPr>
              <w:pStyle w:val="BodyText"/>
              <w:rPr>
                <w:lang w:val="en-NZ"/>
              </w:rPr>
            </w:pPr>
            <w:r w:rsidRPr="004A4136">
              <w:t xml:space="preserve">Release </w:t>
            </w:r>
            <w:r w:rsidRPr="004A4136">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36">
            <w:pPr>
              <w:pStyle w:val="BodyText"/>
              <w:rPr>
                <w:lang w:val="en-NZ"/>
              </w:rPr>
            </w:pPr>
            <w:r w:rsidRPr="004A4136">
              <w:t xml:space="preserve">Comments </w:t>
            </w:r>
          </w:p>
        </w:tc>
      </w:tr>
      <w:tr w:rsidTr="003B39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36">
            <w:pPr>
              <w:pStyle w:val="BodyText"/>
              <w:rPr>
                <w:lang w:val="en-NZ"/>
              </w:rPr>
            </w:pPr>
            <w:r w:rsidRPr="004A413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36" w:rsidP="004A4136">
            <w:pPr>
              <w:pStyle w:val="BodyText"/>
            </w:pPr>
            <w:r w:rsidRPr="004A4136">
              <w:t xml:space="preserve">This version was released in </w:t>
            </w:r>
            <w:r w:rsidRPr="004A4136">
              <w:rPr>
                <w:rStyle w:val="Emphasis"/>
              </w:rPr>
              <w:t>HLT Health Training Package release 3.0</w:t>
            </w:r>
            <w:r w:rsidRPr="004A4136">
              <w:t xml:space="preserve"> and meets the requirements of the 2012 Standards for Training Packages.</w:t>
            </w:r>
          </w:p>
          <w:p w:rsidR="00000000" w:rsidRPr="004A4136" w:rsidP="004A4136">
            <w:pPr>
              <w:pStyle w:val="BodyText"/>
            </w:pPr>
            <w:r w:rsidRPr="004A4136">
              <w:t>Significant changes to the elements and performance criteria. New evidence requirements for assessment including volume and frequency requirements.</w:t>
            </w:r>
          </w:p>
          <w:p w:rsidR="00000000" w:rsidRPr="004A4136" w:rsidP="004A4136">
            <w:pPr>
              <w:pStyle w:val="BodyText"/>
            </w:pPr>
            <w:r w:rsidRPr="004A4136">
              <w:t>Merged HLTAMBFC301D/HLTAMBFC402C</w:t>
            </w:r>
          </w:p>
        </w:tc>
      </w:tr>
    </w:tbl>
    <w:p w:rsidR="00000000" w:rsidRPr="004A4136" w:rsidP="004A4136">
      <w:pPr>
        <w:pStyle w:val="BodyText"/>
      </w:pPr>
    </w:p>
    <w:p w:rsidR="00000000" w:rsidRPr="004A4136" w:rsidP="004A4136">
      <w:pPr>
        <w:pStyle w:val="AllowPageBreak"/>
      </w:pPr>
    </w:p>
    <w:p w:rsidR="00000000" w:rsidRPr="004A4136" w:rsidP="004A4136">
      <w:pPr>
        <w:pStyle w:val="Heading1"/>
      </w:pPr>
      <w:bookmarkStart w:id="8" w:name="O_818883"/>
      <w:bookmarkEnd w:id="8"/>
      <w:r w:rsidRPr="004A4136">
        <w:t>Performance Evidence</w:t>
      </w:r>
    </w:p>
    <w:p w:rsidR="00000000" w:rsidRPr="004A4136" w:rsidP="003B39B7">
      <w:pPr>
        <w:pStyle w:val="BodyText"/>
      </w:pPr>
      <w:r w:rsidRPr="004A4136">
        <w:t>The candidate must show evidence of</w:t>
      </w:r>
      <w:r w:rsidRPr="004A4136">
        <w:t xml:space="preserve"> the ability to complete tasks outlined in elements and performance criteria of this unit, manage tasks and manage contingencies in the context of the job role. There must be evidence that the candidate has:</w:t>
      </w:r>
    </w:p>
    <w:p w:rsidR="00000000" w:rsidRPr="004A4136" w:rsidP="004A4136">
      <w:pPr>
        <w:pStyle w:val="List"/>
      </w:pPr>
      <w:r w:rsidRPr="004A4136">
        <w:t>•</w:t>
      </w:r>
      <w:r w:rsidRPr="004A4136">
        <w:tab/>
        <w:t>verbally communicated to patients and develope</w:t>
      </w:r>
      <w:r w:rsidRPr="004A4136">
        <w:t>d responses to meet the differing needs for each of the following 5 complex situations:</w:t>
      </w:r>
    </w:p>
    <w:p w:rsidR="00000000" w:rsidRPr="004A4136" w:rsidP="004A4136">
      <w:pPr>
        <w:pStyle w:val="List2"/>
      </w:pPr>
      <w:r>
        <w:t>•</w:t>
      </w:r>
      <w:r>
        <w:tab/>
      </w:r>
      <w:r w:rsidRPr="004A4136">
        <w:t>extrication from a motor vehicle accident</w:t>
      </w:r>
    </w:p>
    <w:p w:rsidR="00000000" w:rsidRPr="004A4136" w:rsidP="004A4136">
      <w:pPr>
        <w:pStyle w:val="List2"/>
      </w:pPr>
      <w:r>
        <w:t>•</w:t>
      </w:r>
      <w:r>
        <w:tab/>
      </w:r>
      <w:r w:rsidRPr="004A4136">
        <w:t>providing emergency care to a person under the influence of substance misuse</w:t>
      </w:r>
    </w:p>
    <w:p w:rsidR="00000000" w:rsidRPr="004A4136" w:rsidP="004A4136">
      <w:pPr>
        <w:pStyle w:val="List2"/>
      </w:pPr>
      <w:r>
        <w:t>•</w:t>
      </w:r>
      <w:r>
        <w:tab/>
      </w:r>
      <w:r w:rsidRPr="004A4136">
        <w:t>providing emergency care to a person who ha</w:t>
      </w:r>
      <w:r w:rsidRPr="004A4136">
        <w:t>s a mental health condition</w:t>
      </w:r>
    </w:p>
    <w:p w:rsidR="00000000" w:rsidRPr="004A4136" w:rsidP="004A4136">
      <w:pPr>
        <w:pStyle w:val="List2"/>
      </w:pPr>
      <w:r>
        <w:t>•</w:t>
      </w:r>
      <w:r>
        <w:tab/>
      </w:r>
      <w:r w:rsidRPr="004A4136">
        <w:t xml:space="preserve">providing emergency care to a person who has been assaulted </w:t>
      </w:r>
    </w:p>
    <w:p w:rsidR="00000000" w:rsidRPr="004A4136" w:rsidP="004A4136">
      <w:pPr>
        <w:pStyle w:val="List2"/>
      </w:pPr>
      <w:r>
        <w:t>•</w:t>
      </w:r>
      <w:r>
        <w:tab/>
      </w:r>
      <w:r w:rsidRPr="004A4136">
        <w:t>providing emergency care to a person under stress due to a life-threating situation</w:t>
      </w:r>
    </w:p>
    <w:p w:rsidR="00000000" w:rsidRPr="004A4136" w:rsidP="004A4136">
      <w:pPr>
        <w:pStyle w:val="List"/>
      </w:pPr>
      <w:r w:rsidRPr="004A4136">
        <w:t>•</w:t>
      </w:r>
      <w:r w:rsidRPr="004A4136">
        <w:tab/>
        <w:t>provided complex information clearly and accurately using  a written response</w:t>
      </w:r>
      <w:r w:rsidRPr="004A4136">
        <w:t xml:space="preserve"> on at least 1 occasion.</w:t>
      </w:r>
    </w:p>
    <w:p w:rsidR="00000000" w:rsidRPr="004A4136" w:rsidP="004A4136">
      <w:pPr>
        <w:pStyle w:val="AllowPageBreak"/>
      </w:pPr>
    </w:p>
    <w:p w:rsidR="00000000" w:rsidRPr="004A4136" w:rsidP="004A4136">
      <w:pPr>
        <w:pStyle w:val="Heading1"/>
      </w:pPr>
      <w:bookmarkStart w:id="9" w:name="O_818884"/>
      <w:bookmarkEnd w:id="9"/>
      <w:r w:rsidRPr="004A4136">
        <w:t>Knowledge Evidence</w:t>
      </w:r>
    </w:p>
    <w:p w:rsidR="00000000" w:rsidRPr="004A4136" w:rsidP="003B39B7">
      <w:pPr>
        <w:pStyle w:val="BodyText"/>
      </w:pPr>
      <w:r w:rsidRPr="004A4136">
        <w:t xml:space="preserve">The candidate must be able to demonstrate essential knowledge required to effectively complete tasks outlined in elements and performance criteria of this unit, </w:t>
      </w:r>
      <w:r w:rsidRPr="004A4136">
        <w:t>manage tasks and manage contingencies in the context of the work role. This includes knowledge of:</w:t>
      </w:r>
    </w:p>
    <w:p w:rsidR="00000000" w:rsidRPr="004A4136" w:rsidP="004A4136">
      <w:pPr>
        <w:pStyle w:val="List"/>
      </w:pPr>
      <w:r w:rsidRPr="004A4136">
        <w:t>•</w:t>
      </w:r>
      <w:r w:rsidRPr="004A4136">
        <w:tab/>
        <w:t>effective communication techniques appropriate to communication requirements of specific job role including:</w:t>
      </w:r>
    </w:p>
    <w:p w:rsidR="00000000" w:rsidRPr="004A4136" w:rsidP="004A4136">
      <w:pPr>
        <w:pStyle w:val="List2"/>
      </w:pPr>
      <w:r>
        <w:t>•</w:t>
      </w:r>
      <w:r>
        <w:tab/>
      </w:r>
      <w:r w:rsidRPr="004A4136">
        <w:t>codes and communication terminology</w:t>
      </w:r>
    </w:p>
    <w:p w:rsidR="00000000" w:rsidRPr="004A4136" w:rsidP="004A4136">
      <w:pPr>
        <w:pStyle w:val="List2"/>
      </w:pPr>
      <w:r>
        <w:t>•</w:t>
      </w:r>
      <w:r>
        <w:tab/>
      </w:r>
      <w:r w:rsidRPr="004A4136">
        <w:t>prepar</w:t>
      </w:r>
      <w:r w:rsidRPr="004A4136">
        <w:t xml:space="preserve">ing handover reports </w:t>
      </w:r>
    </w:p>
    <w:p w:rsidR="00000000" w:rsidRPr="004A4136" w:rsidP="004A4136">
      <w:pPr>
        <w:pStyle w:val="List"/>
      </w:pPr>
      <w:r w:rsidRPr="004A4136">
        <w:t>•</w:t>
      </w:r>
      <w:r w:rsidRPr="004A4136">
        <w:tab/>
        <w:t>communication and interpersonal skills including:</w:t>
      </w:r>
    </w:p>
    <w:p w:rsidR="00000000" w:rsidRPr="004A4136" w:rsidP="004A4136">
      <w:pPr>
        <w:pStyle w:val="List2"/>
      </w:pPr>
      <w:r>
        <w:t>•</w:t>
      </w:r>
      <w:r>
        <w:tab/>
      </w:r>
      <w:r w:rsidRPr="004A4136">
        <w:t>using interviewing techniques</w:t>
      </w:r>
    </w:p>
    <w:p w:rsidR="00000000" w:rsidRPr="004A4136" w:rsidP="004A4136">
      <w:pPr>
        <w:pStyle w:val="List2"/>
      </w:pPr>
      <w:r>
        <w:t>•</w:t>
      </w:r>
      <w:r>
        <w:tab/>
      </w:r>
      <w:r w:rsidRPr="004A4136">
        <w:t>asking questions</w:t>
      </w:r>
    </w:p>
    <w:p w:rsidR="00000000" w:rsidRPr="004A4136" w:rsidP="004A4136">
      <w:pPr>
        <w:pStyle w:val="List2"/>
      </w:pPr>
      <w:r>
        <w:t>•</w:t>
      </w:r>
      <w:r>
        <w:tab/>
      </w:r>
      <w:r w:rsidRPr="004A4136">
        <w:t>using active listening</w:t>
      </w:r>
    </w:p>
    <w:p w:rsidR="00000000" w:rsidRPr="004A4136" w:rsidP="004A4136">
      <w:pPr>
        <w:pStyle w:val="List2"/>
      </w:pPr>
      <w:r>
        <w:t>•</w:t>
      </w:r>
      <w:r>
        <w:tab/>
      </w:r>
      <w:r w:rsidRPr="004A4136">
        <w:t xml:space="preserve">asking for clarification and probing </w:t>
      </w:r>
    </w:p>
    <w:p w:rsidR="00000000" w:rsidRPr="004A4136" w:rsidP="004A4136">
      <w:pPr>
        <w:pStyle w:val="List2"/>
      </w:pPr>
      <w:r>
        <w:t>•</w:t>
      </w:r>
      <w:r>
        <w:tab/>
      </w:r>
      <w:r w:rsidRPr="004A4136">
        <w:t>responding to a range of views</w:t>
      </w:r>
    </w:p>
    <w:p w:rsidR="00000000" w:rsidRPr="004A4136" w:rsidP="004A4136">
      <w:pPr>
        <w:pStyle w:val="List2"/>
      </w:pPr>
      <w:r>
        <w:t>•</w:t>
      </w:r>
      <w:r>
        <w:tab/>
      </w:r>
      <w:r w:rsidRPr="004A4136">
        <w:t>showing empathy with patient, c</w:t>
      </w:r>
      <w:r w:rsidRPr="004A4136">
        <w:t xml:space="preserve">arers and/or colleagues </w:t>
      </w:r>
    </w:p>
    <w:p w:rsidR="00000000" w:rsidRPr="004A4136" w:rsidP="004A4136">
      <w:pPr>
        <w:pStyle w:val="List2"/>
      </w:pPr>
      <w:r>
        <w:t>•</w:t>
      </w:r>
      <w:r>
        <w:tab/>
      </w:r>
      <w:r w:rsidRPr="004A4136">
        <w:t>demonstrating awareness of complex communication needs of a person with hearing difficulties or speech impediment</w:t>
      </w:r>
    </w:p>
    <w:p w:rsidR="00000000" w:rsidRPr="004A4136" w:rsidP="004A4136">
      <w:pPr>
        <w:pStyle w:val="List2"/>
      </w:pPr>
      <w:r>
        <w:t>•</w:t>
      </w:r>
      <w:r>
        <w:tab/>
      </w:r>
      <w:r w:rsidRPr="004A4136">
        <w:t>demonstrating awareness of complex communication needs of people with:</w:t>
      </w:r>
    </w:p>
    <w:p w:rsidR="00000000" w:rsidRPr="004A4136" w:rsidP="004A4136">
      <w:pPr>
        <w:pStyle w:val="ListBullet3"/>
      </w:pPr>
      <w:r w:rsidRPr="004A4136">
        <w:t xml:space="preserve">communication-related disabilities </w:t>
      </w:r>
    </w:p>
    <w:p w:rsidR="00000000" w:rsidRPr="004A4136" w:rsidP="004A4136">
      <w:pPr>
        <w:pStyle w:val="ListBullet3"/>
      </w:pPr>
      <w:r w:rsidRPr="004A4136">
        <w:t>menta</w:t>
      </w:r>
      <w:r w:rsidRPr="004A4136">
        <w:t>l health conditions</w:t>
      </w:r>
    </w:p>
    <w:p w:rsidR="00000000" w:rsidRPr="004A4136" w:rsidP="004A4136">
      <w:pPr>
        <w:pStyle w:val="ListBullet3"/>
      </w:pPr>
      <w:r w:rsidRPr="004A4136">
        <w:t>pharmacological and alcohol addiction or misuse</w:t>
      </w:r>
    </w:p>
    <w:p w:rsidR="00000000" w:rsidRPr="004A4136" w:rsidP="004A4136">
      <w:pPr>
        <w:pStyle w:val="ListBullet3"/>
      </w:pPr>
      <w:r w:rsidRPr="004A4136">
        <w:t>adverse behavioural responses to unfamiliar environments</w:t>
      </w:r>
    </w:p>
    <w:p w:rsidR="00000000" w:rsidRPr="004A4136" w:rsidP="004A4136">
      <w:pPr>
        <w:pStyle w:val="List2"/>
      </w:pPr>
      <w:r>
        <w:t>•</w:t>
      </w:r>
      <w:r>
        <w:tab/>
      </w:r>
      <w:r w:rsidRPr="004A4136">
        <w:t>complex communication needs of a person under stress due to situation</w:t>
      </w:r>
      <w:r w:rsidRPr="004A4136">
        <w:t>s to themselves or others such as trauma, death and life threatening situations</w:t>
      </w:r>
    </w:p>
    <w:p w:rsidR="00000000" w:rsidRPr="004A4136" w:rsidP="004A4136">
      <w:pPr>
        <w:pStyle w:val="List"/>
      </w:pPr>
      <w:r w:rsidRPr="004A4136">
        <w:t>•</w:t>
      </w:r>
      <w:r w:rsidRPr="004A4136">
        <w:tab/>
        <w:t>organisation operating procedures applying to identified situations where complex communication needs may be present</w:t>
      </w:r>
    </w:p>
    <w:p w:rsidR="00000000" w:rsidRPr="004A4136" w:rsidP="004A4136">
      <w:pPr>
        <w:pStyle w:val="List"/>
      </w:pPr>
      <w:r w:rsidRPr="004A4136">
        <w:t>•</w:t>
      </w:r>
      <w:r w:rsidRPr="004A4136">
        <w:tab/>
        <w:t>relevant communication codes and systems</w:t>
      </w:r>
    </w:p>
    <w:p w:rsidR="00000000" w:rsidRPr="004A4136" w:rsidP="004A4136">
      <w:pPr>
        <w:pStyle w:val="List"/>
      </w:pPr>
      <w:r w:rsidRPr="004A4136">
        <w:t>•</w:t>
      </w:r>
      <w:r w:rsidRPr="004A4136">
        <w:tab/>
        <w:t>referral pro</w:t>
      </w:r>
      <w:r w:rsidRPr="004A4136">
        <w:t>cesses of organisation and counselling services</w:t>
      </w:r>
    </w:p>
    <w:p w:rsidR="00000000" w:rsidRPr="004A4136" w:rsidP="004A4136">
      <w:pPr>
        <w:pStyle w:val="List"/>
      </w:pPr>
      <w:r w:rsidRPr="004A4136">
        <w:t>•</w:t>
      </w:r>
      <w:r w:rsidRPr="004A4136">
        <w:tab/>
        <w:t xml:space="preserve">roles of relevant allied health personnel </w:t>
      </w:r>
    </w:p>
    <w:p w:rsidR="00000000" w:rsidRPr="004A4136" w:rsidP="004A4136">
      <w:pPr>
        <w:pStyle w:val="List"/>
      </w:pPr>
      <w:r w:rsidRPr="004A4136">
        <w:t>•</w:t>
      </w:r>
      <w:r w:rsidRPr="004A4136">
        <w:tab/>
        <w:t>relevant guidelines and organisation procedures relevant to the job role.</w:t>
      </w:r>
    </w:p>
    <w:p w:rsidR="00000000" w:rsidRPr="004A4136" w:rsidP="004A4136">
      <w:pPr>
        <w:pStyle w:val="AllowPageBreak"/>
      </w:pPr>
    </w:p>
    <w:p w:rsidR="00000000" w:rsidRPr="004A4136" w:rsidP="004A4136">
      <w:pPr>
        <w:pStyle w:val="Heading1"/>
      </w:pPr>
      <w:bookmarkStart w:id="10" w:name="O_818885"/>
      <w:bookmarkEnd w:id="10"/>
      <w:r w:rsidRPr="004A4136">
        <w:t>Assessment Conditions</w:t>
      </w:r>
    </w:p>
    <w:p w:rsidR="00000000" w:rsidRPr="004A4136" w:rsidP="003B39B7">
      <w:pPr>
        <w:pStyle w:val="BodyText"/>
      </w:pPr>
      <w:r w:rsidRPr="004A4136">
        <w:t>Skills must have been demonstrated in the workpl</w:t>
      </w:r>
      <w:r w:rsidRPr="004A4136">
        <w:t>ace or in a simulated environment that reflects workplace conditions. Where simulation is used, it must reflect real working conditions by modelling industry operating conditions and contingencies, as well as, using suitable facilities, equipment and resou</w:t>
      </w:r>
      <w:r w:rsidRPr="004A4136">
        <w:t xml:space="preserve">rces. </w:t>
      </w:r>
    </w:p>
    <w:p w:rsidR="003B39B7" w:rsidP="003B39B7">
      <w:pPr>
        <w:pStyle w:val="BodyText"/>
      </w:pPr>
      <w:r w:rsidRPr="004A4136">
        <w:t>Assessors must satisfy the Standards for Registered Training Organisations (RTOs) 2015/AQTF mandatory competency requirements for assessors</w:t>
      </w:r>
    </w:p>
    <w:p w:rsidR="00000000" w:rsidRPr="004A4136" w:rsidP="004A4136">
      <w:pPr>
        <w:pStyle w:val="Heading1"/>
      </w:pPr>
      <w:bookmarkStart w:id="11" w:name="O_818888"/>
      <w:bookmarkEnd w:id="11"/>
      <w:r w:rsidRPr="004A4136">
        <w:t>Links</w:t>
      </w:r>
    </w:p>
    <w:p w:rsidR="00000000" w:rsidRPr="004A4136" w:rsidP="003B39B7">
      <w:pPr>
        <w:pStyle w:val="BodyText"/>
      </w:pPr>
      <w:r w:rsidRPr="004A413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D7F37">
        <w:rPr>
          <w:rStyle w:val="Hyperlink"/>
        </w:rPr>
        <w:t>https://vetnet.gov.au/Pages/TrainingDocs.aspx?q=ced1390f-48d9-4ab0-bd50-b015e5485705</w:t>
      </w:r>
      <w:r>
        <w:fldChar w:fldCharType="end"/>
      </w:r>
    </w:p>
    <w:p w:rsidR="00000000" w:rsidRPr="004A4136" w:rsidP="004A4136"/>
    <w:sectPr w:rsidSect="004A41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36" w:rsidRPr="003B39B7" w:rsidP="003B3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B7" w:rsidP="004A4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39B7" w:rsidP="004A41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B39B7" w:rsidP="004A41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36" w:rsidP="004A4136">
    <w:pPr>
      <w:pStyle w:val="Footer"/>
      <w:framePr w:wrap="around"/>
    </w:pPr>
    <w:r>
      <w:fldChar w:fldCharType="begin"/>
    </w:r>
    <w:r>
      <w:instrText xml:space="preserve"> DOCPROPERTY  Subject  \* MERGEFORMAT </w:instrText>
    </w:r>
    <w:r>
      <w:fldChar w:fldCharType="separate"/>
    </w:r>
    <w:r w:rsidR="003B39B7">
      <w:t>Approved</w:t>
    </w:r>
    <w:r w:rsidR="003B39B7">
      <w:fldChar w:fldCharType="end"/>
    </w:r>
    <w:r>
      <w:tab/>
      <w:t xml:space="preserve">Page </w:t>
    </w:r>
    <w:r>
      <w:fldChar w:fldCharType="begin"/>
    </w:r>
    <w:r>
      <w:instrText xml:space="preserve"> PAGE  \* Arabic  \* MERGEFORMAT </w:instrText>
    </w:r>
    <w:r>
      <w:fldChar w:fldCharType="separate"/>
    </w:r>
    <w:r w:rsidR="003B39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39B7">
      <w:rPr>
        <w:noProof/>
      </w:rPr>
      <w:t>4</w:t>
    </w:r>
    <w:r>
      <w:rPr>
        <w:noProof/>
      </w:rPr>
      <w:fldChar w:fldCharType="end"/>
    </w:r>
  </w:p>
  <w:p w:rsidR="004A4136" w:rsidP="004A4136">
    <w:pPr>
      <w:pStyle w:val="Footer"/>
      <w:framePr w:wrap="around"/>
    </w:pPr>
    <w:r>
      <w:t xml:space="preserve">© Commonwealth of Australia, </w:t>
    </w:r>
    <w:r>
      <w:fldChar w:fldCharType="begin"/>
    </w:r>
    <w:r>
      <w:instrText xml:space="preserve"> DATE  \@ "yyyy"  \* MERGEFORMAT </w:instrText>
    </w:r>
    <w:r>
      <w:fldChar w:fldCharType="separate"/>
    </w:r>
    <w:r w:rsidR="003B39B7">
      <w:rPr>
        <w:noProof/>
      </w:rPr>
      <w:t>2025</w:t>
    </w:r>
    <w:r>
      <w:fldChar w:fldCharType="end"/>
    </w:r>
    <w:r>
      <w:tab/>
    </w:r>
    <w:r>
      <w:fldChar w:fldCharType="begin"/>
    </w:r>
    <w:r>
      <w:instrText xml:space="preserve"> DOCPROPERTY  Author  \* MERGEFORMAT </w:instrText>
    </w:r>
    <w:r>
      <w:fldChar w:fldCharType="separate"/>
    </w:r>
    <w:r w:rsidR="003B39B7">
      <w:t>HumanAbility</w:t>
    </w:r>
    <w:r w:rsidR="003B39B7">
      <w:fldChar w:fldCharType="end"/>
    </w:r>
  </w:p>
  <w:p w:rsidR="004A4136" w:rsidP="004A41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136" w:rsidRPr="003B39B7" w:rsidP="003B39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B7" w:rsidRPr="002D2AF8" w:rsidP="004A4136">
    <w:pPr>
      <w:pStyle w:val="Header"/>
      <w:framePr w:wrap="around"/>
    </w:pPr>
    <w:r>
      <w:fldChar w:fldCharType="begin"/>
    </w:r>
    <w:r>
      <w:instrText xml:space="preserve"> TITLE   \* MERGEFORMAT </w:instrText>
    </w:r>
    <w:r>
      <w:fldChar w:fldCharType="separate"/>
    </w:r>
    <w:r>
      <w:t>HLTAMB012 Communicate in complex situations to support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39B7" w:rsidP="004A41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36" w:rsidRPr="002D2AF8" w:rsidP="004A4136">
    <w:pPr>
      <w:pStyle w:val="Header"/>
      <w:framePr w:wrap="around"/>
    </w:pPr>
    <w:r>
      <w:fldChar w:fldCharType="begin"/>
    </w:r>
    <w:r>
      <w:instrText xml:space="preserve"> TITLE   \* MERGEFORMAT </w:instrText>
    </w:r>
    <w:r>
      <w:fldChar w:fldCharType="separate"/>
    </w:r>
    <w:r w:rsidR="003B39B7">
      <w:t>HLTAMB012 Communicate in complex situations to support health care</w:t>
    </w:r>
    <w:r w:rsidR="003B39B7">
      <w:fldChar w:fldCharType="end"/>
    </w:r>
    <w:r>
      <w:tab/>
      <w:t xml:space="preserve">Date this document was generated: </w:t>
    </w:r>
    <w:r>
      <w:fldChar w:fldCharType="begin"/>
    </w:r>
    <w:r>
      <w:instrText xml:space="preserve"> CREATEDATE  \@ "d MMMM yyyy"  \* MERGEFORMAT </w:instrText>
    </w:r>
    <w:r>
      <w:fldChar w:fldCharType="separate"/>
    </w:r>
    <w:r w:rsidR="003B39B7">
      <w:rPr>
        <w:noProof/>
      </w:rPr>
      <w:t>2 March 2025</w:t>
    </w:r>
    <w:r>
      <w:fldChar w:fldCharType="end"/>
    </w:r>
  </w:p>
  <w:p w:rsidR="004A4136" w:rsidP="004A41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FE"/>
    <w:multiLevelType w:val="singleLevel"/>
    <w:tmpl w:val="04964A62"/>
    <w:lvl w:ilvl="0">
      <w:start w:val="0"/>
      <w:numFmt w:val="bullet"/>
      <w:lvlText w:val="*"/>
      <w:lvlJc w:val="left"/>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7"/>
  </w:num>
  <w:num w:numId="11">
    <w:abstractNumId w:val="10"/>
  </w:num>
  <w:num w:numId="12">
    <w:abstractNumId w:val="8"/>
  </w:num>
  <w:num w:numId="13">
    <w:abstractNumId w:val="5"/>
  </w:num>
  <w:num w:numId="14">
    <w:abstractNumId w:val="11"/>
  </w:num>
  <w:num w:numId="15">
    <w:abstractNumId w:val="6"/>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1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136"/>
    <w:pPr>
      <w:spacing w:before="360" w:after="60"/>
      <w:outlineLvl w:val="0"/>
    </w:pPr>
    <w:rPr>
      <w:sz w:val="32"/>
    </w:rPr>
  </w:style>
  <w:style w:type="paragraph" w:styleId="Heading2">
    <w:name w:val="heading 2"/>
    <w:basedOn w:val="HeadingBase"/>
    <w:next w:val="BodyText"/>
    <w:link w:val="Heading2Char"/>
    <w:qFormat/>
    <w:rsid w:val="004A4136"/>
    <w:pPr>
      <w:keepLines/>
      <w:spacing w:before="240" w:after="120"/>
      <w:outlineLvl w:val="1"/>
    </w:pPr>
    <w:rPr>
      <w:sz w:val="28"/>
      <w:szCs w:val="40"/>
    </w:rPr>
  </w:style>
  <w:style w:type="paragraph" w:styleId="Heading3">
    <w:name w:val="heading 3"/>
    <w:basedOn w:val="HeadingBase"/>
    <w:next w:val="BodyText"/>
    <w:link w:val="Heading3Char"/>
    <w:qFormat/>
    <w:rsid w:val="004A4136"/>
    <w:pPr>
      <w:spacing w:before="180" w:after="120"/>
      <w:outlineLvl w:val="2"/>
    </w:pPr>
    <w:rPr>
      <w:spacing w:val="-10"/>
      <w:kern w:val="32"/>
    </w:rPr>
  </w:style>
  <w:style w:type="paragraph" w:styleId="Heading4">
    <w:name w:val="heading 4"/>
    <w:basedOn w:val="HeadingBase"/>
    <w:next w:val="BodyText"/>
    <w:link w:val="Heading4Char"/>
    <w:qFormat/>
    <w:rsid w:val="004A4136"/>
    <w:pPr>
      <w:spacing w:before="160" w:after="120"/>
      <w:outlineLvl w:val="3"/>
    </w:pPr>
    <w:rPr>
      <w:sz w:val="22"/>
    </w:rPr>
  </w:style>
  <w:style w:type="paragraph" w:styleId="Heading5">
    <w:name w:val="heading 5"/>
    <w:basedOn w:val="HeadingBase"/>
    <w:next w:val="Normal"/>
    <w:link w:val="Heading5Char"/>
    <w:qFormat/>
    <w:rsid w:val="004A4136"/>
    <w:pPr>
      <w:spacing w:before="80"/>
      <w:outlineLvl w:val="4"/>
    </w:pPr>
    <w:rPr>
      <w:color w:val="918585"/>
      <w:sz w:val="20"/>
    </w:rPr>
  </w:style>
  <w:style w:type="paragraph" w:styleId="Heading6">
    <w:name w:val="heading 6"/>
    <w:basedOn w:val="HeadingBase"/>
    <w:next w:val="Normal"/>
    <w:link w:val="Heading6Char"/>
    <w:qFormat/>
    <w:rsid w:val="004A4136"/>
    <w:pPr>
      <w:spacing w:before="60"/>
      <w:outlineLvl w:val="5"/>
    </w:pPr>
    <w:rPr>
      <w:color w:val="918585"/>
      <w:sz w:val="20"/>
    </w:rPr>
  </w:style>
  <w:style w:type="paragraph" w:styleId="Heading7">
    <w:name w:val="heading 7"/>
    <w:basedOn w:val="Normal"/>
    <w:next w:val="Normal"/>
    <w:link w:val="Heading7Char"/>
    <w:qFormat/>
    <w:rsid w:val="004A4136"/>
    <w:pPr>
      <w:ind w:left="720"/>
      <w:outlineLvl w:val="6"/>
    </w:pPr>
    <w:rPr>
      <w:i/>
    </w:rPr>
  </w:style>
  <w:style w:type="paragraph" w:styleId="Heading8">
    <w:name w:val="heading 8"/>
    <w:basedOn w:val="Normal"/>
    <w:next w:val="Normal"/>
    <w:link w:val="Heading8Char"/>
    <w:qFormat/>
    <w:rsid w:val="004A4136"/>
    <w:pPr>
      <w:ind w:left="720"/>
      <w:outlineLvl w:val="7"/>
    </w:pPr>
    <w:rPr>
      <w:i/>
    </w:rPr>
  </w:style>
  <w:style w:type="paragraph" w:styleId="Heading9">
    <w:name w:val="heading 9"/>
    <w:basedOn w:val="Normal"/>
    <w:next w:val="Normal"/>
    <w:link w:val="Heading9Char"/>
    <w:qFormat/>
    <w:rsid w:val="004A4136"/>
    <w:pPr>
      <w:ind w:left="720"/>
      <w:outlineLvl w:val="8"/>
    </w:pPr>
    <w:rPr>
      <w:i/>
    </w:rPr>
  </w:style>
  <w:style w:type="character" w:default="1" w:styleId="DefaultParagraphFont">
    <w:name w:val="Default Paragraph Font"/>
    <w:uiPriority w:val="1"/>
    <w:unhideWhenUsed/>
    <w:rsid w:val="004A4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136"/>
  </w:style>
  <w:style w:type="character" w:customStyle="1" w:styleId="Heading1Char">
    <w:name w:val="Heading 1 Char"/>
    <w:basedOn w:val="DefaultParagraphFont"/>
    <w:link w:val="Heading1"/>
    <w:rsid w:val="004A4136"/>
    <w:rPr>
      <w:rFonts w:ascii="Times New Roman" w:eastAsia="Times New Roman" w:hAnsi="Times New Roman" w:cs="Times New Roman"/>
      <w:b/>
      <w:sz w:val="32"/>
      <w:szCs w:val="20"/>
      <w:lang w:eastAsia="en-US"/>
    </w:rPr>
  </w:style>
  <w:style w:type="paragraph" w:styleId="BodyText">
    <w:name w:val="Body Text"/>
    <w:basedOn w:val="Normal"/>
    <w:link w:val="BodyTextChar"/>
    <w:rsid w:val="004A41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136"/>
    <w:rPr>
      <w:rFonts w:ascii="Times New Roman" w:eastAsia="Times New Roman" w:hAnsi="Times New Roman" w:cs="Times New Roman"/>
      <w:sz w:val="24"/>
      <w:lang w:eastAsia="en-US"/>
    </w:rPr>
  </w:style>
  <w:style w:type="paragraph" w:styleId="List">
    <w:name w:val="List"/>
    <w:basedOn w:val="BodyText"/>
    <w:next w:val="BodyText"/>
    <w:rsid w:val="004A4136"/>
    <w:pPr>
      <w:tabs>
        <w:tab w:val="left" w:pos="340"/>
      </w:tabs>
      <w:spacing w:before="60" w:after="60"/>
      <w:ind w:left="340" w:hanging="340"/>
    </w:pPr>
  </w:style>
  <w:style w:type="character" w:customStyle="1" w:styleId="SpecialBold">
    <w:name w:val="Special Bold"/>
    <w:basedOn w:val="DefaultParagraphFont"/>
    <w:rsid w:val="004A4136"/>
    <w:rPr>
      <w:b/>
      <w:spacing w:val="0"/>
    </w:rPr>
  </w:style>
  <w:style w:type="character" w:styleId="Emphasis">
    <w:name w:val="Emphasis"/>
    <w:basedOn w:val="DefaultParagraphFont"/>
    <w:qFormat/>
    <w:rsid w:val="004A4136"/>
    <w:rPr>
      <w:i/>
    </w:rPr>
  </w:style>
  <w:style w:type="paragraph" w:customStyle="1" w:styleId="SuperHeading">
    <w:name w:val="SuperHeading"/>
    <w:basedOn w:val="Normal"/>
    <w:rsid w:val="004A4136"/>
    <w:pPr>
      <w:spacing w:before="240" w:after="120"/>
      <w:outlineLvl w:val="0"/>
    </w:pPr>
    <w:rPr>
      <w:rFonts w:ascii="Times New Roman" w:hAnsi="Times New Roman"/>
      <w:b/>
      <w:sz w:val="32"/>
    </w:rPr>
  </w:style>
  <w:style w:type="paragraph" w:customStyle="1" w:styleId="AllowPageBreak">
    <w:name w:val="AllowPageBreak"/>
    <w:rsid w:val="004A41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4136"/>
    <w:pPr>
      <w:tabs>
        <w:tab w:val="left" w:pos="680"/>
      </w:tabs>
      <w:spacing w:before="60" w:after="60"/>
      <w:ind w:left="680" w:hanging="340"/>
    </w:pPr>
  </w:style>
  <w:style w:type="paragraph" w:styleId="ListBullet3">
    <w:name w:val="List Bullet 3"/>
    <w:basedOn w:val="List3"/>
    <w:rsid w:val="004A4136"/>
    <w:pPr>
      <w:numPr>
        <w:numId w:val="1"/>
      </w:numPr>
      <w:tabs>
        <w:tab w:val="clear" w:pos="1021"/>
      </w:tabs>
      <w:ind w:left="1037" w:hanging="357"/>
    </w:pPr>
  </w:style>
  <w:style w:type="character" w:customStyle="1" w:styleId="Heading2Char">
    <w:name w:val="Heading 2 Char"/>
    <w:basedOn w:val="DefaultParagraphFont"/>
    <w:link w:val="Heading2"/>
    <w:rsid w:val="004A4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1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1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136"/>
    <w:rPr>
      <w:rFonts w:ascii="Courier New" w:eastAsia="Times New Roman" w:hAnsi="Courier New" w:cs="Times New Roman"/>
      <w:i/>
      <w:szCs w:val="20"/>
      <w:lang w:eastAsia="en-US"/>
    </w:rPr>
  </w:style>
  <w:style w:type="paragraph" w:customStyle="1" w:styleId="HeadingBase">
    <w:name w:val="Heading Base"/>
    <w:rsid w:val="004A4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136"/>
    <w:pPr>
      <w:tabs>
        <w:tab w:val="right" w:leader="dot" w:pos="9072"/>
      </w:tabs>
      <w:ind w:left="567"/>
    </w:pPr>
    <w:rPr>
      <w:szCs w:val="22"/>
    </w:rPr>
  </w:style>
  <w:style w:type="paragraph" w:customStyle="1" w:styleId="TOCBase">
    <w:name w:val="TOC Base"/>
    <w:rsid w:val="004A4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136"/>
    <w:pPr>
      <w:tabs>
        <w:tab w:val="right" w:leader="dot" w:pos="9072"/>
      </w:tabs>
      <w:spacing w:before="40" w:after="40"/>
      <w:ind w:left="284"/>
    </w:pPr>
    <w:rPr>
      <w:rFonts w:ascii="Times New Roman" w:hAnsi="Times New Roman"/>
    </w:rPr>
  </w:style>
  <w:style w:type="paragraph" w:styleId="TOC1">
    <w:name w:val="toc 1"/>
    <w:basedOn w:val="TOCBase"/>
    <w:next w:val="Normal"/>
    <w:rsid w:val="004A41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136"/>
    <w:rPr>
      <w:rFonts w:ascii="Times New Roman" w:eastAsia="Times New Roman" w:hAnsi="Times New Roman" w:cs="Times New Roman"/>
      <w:sz w:val="16"/>
      <w:lang w:eastAsia="en-US"/>
    </w:rPr>
  </w:style>
  <w:style w:type="paragraph" w:styleId="Title">
    <w:name w:val="Title"/>
    <w:basedOn w:val="HeadingBase"/>
    <w:link w:val="TitleChar"/>
    <w:qFormat/>
    <w:rsid w:val="004A4136"/>
    <w:pPr>
      <w:spacing w:before="5040"/>
      <w:jc w:val="center"/>
    </w:pPr>
    <w:rPr>
      <w:sz w:val="48"/>
      <w:szCs w:val="72"/>
      <w:lang w:val="en-US"/>
    </w:rPr>
  </w:style>
  <w:style w:type="character" w:customStyle="1" w:styleId="TitleChar">
    <w:name w:val="Title Char"/>
    <w:basedOn w:val="DefaultParagraphFont"/>
    <w:link w:val="Title"/>
    <w:rsid w:val="004A4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136"/>
    <w:pPr>
      <w:tabs>
        <w:tab w:val="left" w:pos="3600"/>
        <w:tab w:val="left" w:pos="3958"/>
      </w:tabs>
    </w:pPr>
  </w:style>
  <w:style w:type="paragraph" w:styleId="ListBullet">
    <w:name w:val="List Bullet"/>
    <w:basedOn w:val="List"/>
    <w:rsid w:val="004A4136"/>
    <w:pPr>
      <w:numPr>
        <w:numId w:val="11"/>
      </w:numPr>
      <w:tabs>
        <w:tab w:val="clear" w:pos="340"/>
      </w:tabs>
      <w:spacing w:before="40" w:after="40"/>
    </w:pPr>
  </w:style>
  <w:style w:type="paragraph" w:customStyle="1" w:styleId="Note">
    <w:name w:val="Note"/>
    <w:basedOn w:val="BodyText"/>
    <w:rsid w:val="004A4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136"/>
    <w:pPr>
      <w:framePr w:wrap="auto" w:hAnchor="text" w:y="6049"/>
    </w:pPr>
    <w:rPr>
      <w:color w:val="000000"/>
      <w:sz w:val="40"/>
    </w:rPr>
  </w:style>
  <w:style w:type="paragraph" w:customStyle="1" w:styleId="TOCTitle">
    <w:name w:val="TOCTitle"/>
    <w:basedOn w:val="Heading1"/>
    <w:rsid w:val="004A4136"/>
    <w:pPr>
      <w:spacing w:after="240"/>
      <w:jc w:val="center"/>
      <w:outlineLvl w:val="9"/>
    </w:pPr>
    <w:rPr>
      <w:caps/>
    </w:rPr>
  </w:style>
  <w:style w:type="paragraph" w:customStyle="1" w:styleId="Version">
    <w:name w:val="Version"/>
    <w:rsid w:val="004A41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136"/>
    <w:pPr>
      <w:numPr>
        <w:numId w:val="12"/>
      </w:numPr>
      <w:tabs>
        <w:tab w:val="clear" w:pos="680"/>
      </w:tabs>
    </w:pPr>
  </w:style>
  <w:style w:type="paragraph" w:styleId="Index1">
    <w:name w:val="index 1"/>
    <w:basedOn w:val="Normal"/>
    <w:next w:val="Normal"/>
    <w:semiHidden/>
    <w:rsid w:val="004A4136"/>
    <w:pPr>
      <w:keepNext w:val="0"/>
      <w:tabs>
        <w:tab w:val="right" w:pos="4176"/>
      </w:tabs>
      <w:ind w:left="198" w:hanging="198"/>
    </w:pPr>
    <w:rPr>
      <w:rFonts w:ascii="Garamond" w:hAnsi="Garamond"/>
    </w:rPr>
  </w:style>
  <w:style w:type="paragraph" w:styleId="IndexHeading">
    <w:name w:val="index heading"/>
    <w:basedOn w:val="Normal"/>
    <w:next w:val="Index1"/>
    <w:semiHidden/>
    <w:rsid w:val="004A4136"/>
    <w:pPr>
      <w:spacing w:before="120" w:after="120"/>
    </w:pPr>
    <w:rPr>
      <w:rFonts w:ascii="Arial" w:hAnsi="Arial"/>
      <w:b/>
      <w:color w:val="918585"/>
      <w:sz w:val="24"/>
    </w:rPr>
  </w:style>
  <w:style w:type="paragraph" w:styleId="Header">
    <w:name w:val="header"/>
    <w:basedOn w:val="Normal"/>
    <w:link w:val="HeaderChar"/>
    <w:rsid w:val="004A4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136"/>
    <w:rPr>
      <w:rFonts w:ascii="Times New Roman" w:eastAsia="Times New Roman" w:hAnsi="Times New Roman" w:cs="Times New Roman"/>
      <w:sz w:val="16"/>
      <w:szCs w:val="20"/>
      <w:lang w:val="en-GB" w:eastAsia="en-US"/>
    </w:rPr>
  </w:style>
  <w:style w:type="paragraph" w:customStyle="1" w:styleId="Chapter">
    <w:name w:val="Chapter"/>
    <w:basedOn w:val="Normal"/>
    <w:rsid w:val="004A4136"/>
    <w:pPr>
      <w:spacing w:before="240"/>
    </w:pPr>
    <w:rPr>
      <w:rFonts w:ascii="Times New Roman" w:hAnsi="Times New Roman"/>
      <w:smallCaps/>
      <w:spacing w:val="80"/>
      <w:sz w:val="28"/>
    </w:rPr>
  </w:style>
  <w:style w:type="paragraph" w:customStyle="1" w:styleId="InChapter">
    <w:name w:val="InChapter"/>
    <w:basedOn w:val="Heading3"/>
    <w:rsid w:val="004A4136"/>
    <w:pPr>
      <w:spacing w:after="240"/>
      <w:outlineLvl w:val="9"/>
    </w:pPr>
    <w:rPr>
      <w:noProof/>
    </w:rPr>
  </w:style>
  <w:style w:type="paragraph" w:styleId="Index2">
    <w:name w:val="index 2"/>
    <w:basedOn w:val="Normal"/>
    <w:next w:val="Normal"/>
    <w:semiHidden/>
    <w:rsid w:val="004A4136"/>
    <w:pPr>
      <w:tabs>
        <w:tab w:val="right" w:pos="4176"/>
      </w:tabs>
      <w:ind w:left="568" w:hanging="284"/>
    </w:pPr>
    <w:rPr>
      <w:rFonts w:ascii="Garamond" w:hAnsi="Garamond"/>
    </w:rPr>
  </w:style>
  <w:style w:type="paragraph" w:customStyle="1" w:styleId="Byline">
    <w:name w:val="Byline"/>
    <w:rsid w:val="004A4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136"/>
    <w:pPr>
      <w:tabs>
        <w:tab w:val="clear" w:pos="3600"/>
        <w:tab w:val="clear" w:pos="3958"/>
      </w:tabs>
      <w:jc w:val="right"/>
    </w:pPr>
  </w:style>
  <w:style w:type="paragraph" w:styleId="Caption">
    <w:name w:val="caption"/>
    <w:basedOn w:val="BodyText"/>
    <w:next w:val="Normal"/>
    <w:qFormat/>
    <w:rsid w:val="004A4136"/>
    <w:pPr>
      <w:framePr w:w="2268" w:hSpace="181" w:vSpace="181" w:wrap="around" w:vAnchor="text" w:hAnchor="page" w:x="1135" w:y="285" w:anchorLock="1"/>
    </w:pPr>
    <w:rPr>
      <w:i/>
    </w:rPr>
  </w:style>
  <w:style w:type="paragraph" w:customStyle="1" w:styleId="MiniTOCTitle">
    <w:name w:val="MiniTOCTitle"/>
    <w:basedOn w:val="Heading4"/>
    <w:rsid w:val="004A4136"/>
    <w:pPr>
      <w:spacing w:before="240"/>
      <w:outlineLvl w:val="9"/>
    </w:pPr>
    <w:rPr>
      <w:noProof/>
      <w:sz w:val="24"/>
    </w:rPr>
  </w:style>
  <w:style w:type="paragraph" w:customStyle="1" w:styleId="MiniTOCItem">
    <w:name w:val="MiniTOCItem"/>
    <w:basedOn w:val="ListBullet"/>
    <w:rsid w:val="004A4136"/>
    <w:pPr>
      <w:numPr>
        <w:numId w:val="0"/>
      </w:numPr>
      <w:tabs>
        <w:tab w:val="right" w:leader="dot" w:pos="6521"/>
      </w:tabs>
      <w:spacing w:before="0" w:after="0"/>
    </w:pPr>
  </w:style>
  <w:style w:type="paragraph" w:customStyle="1" w:styleId="TOFTitle">
    <w:name w:val="TOFTitle"/>
    <w:basedOn w:val="TOCTitle"/>
    <w:rsid w:val="004A4136"/>
  </w:style>
  <w:style w:type="paragraph" w:styleId="TableofFigures">
    <w:name w:val="table of figures"/>
    <w:basedOn w:val="Normal"/>
    <w:next w:val="Normal"/>
    <w:semiHidden/>
    <w:rsid w:val="004A4136"/>
    <w:pPr>
      <w:tabs>
        <w:tab w:val="right" w:leader="dot" w:pos="9072"/>
      </w:tabs>
      <w:ind w:left="970" w:hanging="403"/>
    </w:pPr>
    <w:rPr>
      <w:rFonts w:ascii="Times New Roman" w:hAnsi="Times New Roman"/>
      <w:b/>
    </w:rPr>
  </w:style>
  <w:style w:type="paragraph" w:styleId="ListNumber">
    <w:name w:val="List Number"/>
    <w:basedOn w:val="List"/>
    <w:rsid w:val="004A4136"/>
    <w:pPr>
      <w:numPr>
        <w:numId w:val="14"/>
      </w:numPr>
      <w:tabs>
        <w:tab w:val="clear" w:pos="340"/>
      </w:tabs>
    </w:pPr>
  </w:style>
  <w:style w:type="character" w:customStyle="1" w:styleId="WingdingSymbols">
    <w:name w:val="Wingding Symbols"/>
    <w:rsid w:val="004A4136"/>
    <w:rPr>
      <w:rFonts w:ascii="Wingdings" w:hAnsi="Wingdings"/>
    </w:rPr>
  </w:style>
  <w:style w:type="paragraph" w:customStyle="1" w:styleId="TableHeading">
    <w:name w:val="Table Heading"/>
    <w:basedOn w:val="HeadingBase"/>
    <w:rsid w:val="004A4136"/>
    <w:pPr>
      <w:keepLines/>
      <w:pBdr>
        <w:bottom w:val="single" w:sz="6" w:space="1" w:color="918585"/>
      </w:pBdr>
      <w:spacing w:before="240"/>
    </w:pPr>
  </w:style>
  <w:style w:type="character" w:customStyle="1" w:styleId="HotSpot">
    <w:name w:val="HotSpot"/>
    <w:rsid w:val="004A4136"/>
    <w:rPr>
      <w:color w:val="0033CC"/>
      <w:u w:val="none"/>
    </w:rPr>
  </w:style>
  <w:style w:type="paragraph" w:customStyle="1" w:styleId="BodyTextRight">
    <w:name w:val="Body Text Right"/>
    <w:basedOn w:val="BodyText"/>
    <w:rsid w:val="004A4136"/>
    <w:pPr>
      <w:spacing w:before="0" w:after="0"/>
      <w:jc w:val="right"/>
    </w:pPr>
  </w:style>
  <w:style w:type="paragraph" w:styleId="Index3">
    <w:name w:val="index 3"/>
    <w:basedOn w:val="ListNumber2"/>
    <w:next w:val="Normal"/>
    <w:semiHidden/>
    <w:rsid w:val="004A4136"/>
    <w:pPr>
      <w:numPr>
        <w:numId w:val="0"/>
      </w:numPr>
      <w:tabs>
        <w:tab w:val="right" w:leader="dot" w:pos="4176"/>
      </w:tabs>
    </w:pPr>
  </w:style>
  <w:style w:type="paragraph" w:styleId="ListNumber2">
    <w:name w:val="List Number 2"/>
    <w:basedOn w:val="List2"/>
    <w:rsid w:val="004A4136"/>
    <w:pPr>
      <w:numPr>
        <w:numId w:val="9"/>
      </w:numPr>
      <w:tabs>
        <w:tab w:val="clear" w:pos="1060"/>
      </w:tabs>
    </w:pPr>
  </w:style>
  <w:style w:type="paragraph" w:customStyle="1" w:styleId="MarginNote">
    <w:name w:val="Margin Note"/>
    <w:basedOn w:val="BodyText"/>
    <w:rsid w:val="004A4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1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136"/>
    <w:rPr>
      <w:sz w:val="32"/>
    </w:rPr>
  </w:style>
  <w:style w:type="paragraph" w:customStyle="1" w:styleId="HeadingProcedure">
    <w:name w:val="Heading Procedure"/>
    <w:basedOn w:val="HeadingBase"/>
    <w:next w:val="Normal"/>
    <w:rsid w:val="004A4136"/>
    <w:pPr>
      <w:tabs>
        <w:tab w:val="left" w:pos="0"/>
      </w:tabs>
      <w:spacing w:before="120" w:after="60"/>
    </w:pPr>
    <w:rPr>
      <w:i/>
      <w:color w:val="918585"/>
      <w:sz w:val="22"/>
    </w:rPr>
  </w:style>
  <w:style w:type="paragraph" w:customStyle="1" w:styleId="TableBodyText">
    <w:name w:val="Table Body Text"/>
    <w:basedOn w:val="BodyText"/>
    <w:rsid w:val="004A4136"/>
    <w:pPr>
      <w:spacing w:before="60" w:after="60"/>
    </w:pPr>
  </w:style>
  <w:style w:type="paragraph" w:styleId="ListContinue">
    <w:name w:val="List Continue"/>
    <w:basedOn w:val="List"/>
    <w:rsid w:val="004A4136"/>
    <w:pPr>
      <w:ind w:firstLine="0"/>
    </w:pPr>
  </w:style>
  <w:style w:type="paragraph" w:customStyle="1" w:styleId="ListNote">
    <w:name w:val="List Note"/>
    <w:basedOn w:val="List"/>
    <w:rsid w:val="004A4136"/>
    <w:pPr>
      <w:pBdr>
        <w:top w:val="single" w:sz="6" w:space="2" w:color="918585"/>
        <w:bottom w:val="single" w:sz="6" w:space="2" w:color="918585"/>
      </w:pBdr>
      <w:tabs>
        <w:tab w:val="left" w:pos="1021"/>
      </w:tabs>
      <w:ind w:firstLine="0"/>
    </w:pPr>
  </w:style>
  <w:style w:type="paragraph" w:customStyle="1" w:styleId="Warning">
    <w:name w:val="Warning"/>
    <w:basedOn w:val="BodyText"/>
    <w:rsid w:val="004A4136"/>
    <w:pPr>
      <w:shd w:val="clear" w:color="auto" w:fill="D9D9D9"/>
      <w:tabs>
        <w:tab w:val="left" w:pos="992"/>
      </w:tabs>
      <w:ind w:left="119" w:right="119"/>
    </w:pPr>
    <w:rPr>
      <w:sz w:val="20"/>
    </w:rPr>
  </w:style>
  <w:style w:type="paragraph" w:customStyle="1" w:styleId="MarginIcons">
    <w:name w:val="Margin Icons"/>
    <w:basedOn w:val="BodyText"/>
    <w:rsid w:val="004A4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136"/>
    <w:rPr>
      <w:rFonts w:ascii="Courier New" w:hAnsi="Courier New"/>
    </w:rPr>
  </w:style>
  <w:style w:type="paragraph" w:customStyle="1" w:styleId="NoteBullet">
    <w:name w:val="Note Bullet"/>
    <w:basedOn w:val="Note"/>
    <w:rsid w:val="004A4136"/>
    <w:pPr>
      <w:tabs>
        <w:tab w:val="clear" w:pos="680"/>
      </w:tabs>
      <w:spacing w:before="60" w:after="60"/>
    </w:pPr>
  </w:style>
  <w:style w:type="paragraph" w:customStyle="1" w:styleId="SubHeading2">
    <w:name w:val="SubHeading2"/>
    <w:basedOn w:val="HeadingBase"/>
    <w:rsid w:val="004A4136"/>
    <w:pPr>
      <w:spacing w:before="240" w:after="60"/>
    </w:pPr>
    <w:rPr>
      <w:sz w:val="20"/>
    </w:rPr>
  </w:style>
  <w:style w:type="paragraph" w:customStyle="1" w:styleId="SubHeading1">
    <w:name w:val="SubHeading1"/>
    <w:basedOn w:val="HeadingBase"/>
    <w:rsid w:val="004A4136"/>
    <w:pPr>
      <w:spacing w:before="240" w:after="60"/>
    </w:pPr>
    <w:rPr>
      <w:color w:val="918585"/>
      <w:sz w:val="22"/>
    </w:rPr>
  </w:style>
  <w:style w:type="paragraph" w:customStyle="1" w:styleId="SideHeading">
    <w:name w:val="Side Heading"/>
    <w:basedOn w:val="HeadingBase"/>
    <w:rsid w:val="004A4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136"/>
    <w:pPr>
      <w:numPr>
        <w:numId w:val="10"/>
      </w:numPr>
    </w:pPr>
  </w:style>
  <w:style w:type="paragraph" w:styleId="PlainText">
    <w:name w:val="Plain Text"/>
    <w:basedOn w:val="Normal"/>
    <w:link w:val="PlainTextChar"/>
    <w:rsid w:val="004A4136"/>
    <w:rPr>
      <w:sz w:val="20"/>
    </w:rPr>
  </w:style>
  <w:style w:type="character" w:customStyle="1" w:styleId="PlainTextChar">
    <w:name w:val="Plain Text Char"/>
    <w:basedOn w:val="DefaultParagraphFont"/>
    <w:link w:val="PlainText"/>
    <w:rsid w:val="004A4136"/>
    <w:rPr>
      <w:rFonts w:ascii="Courier New" w:eastAsia="Times New Roman" w:hAnsi="Courier New" w:cs="Times New Roman"/>
      <w:sz w:val="20"/>
      <w:szCs w:val="20"/>
      <w:lang w:eastAsia="en-US"/>
    </w:rPr>
  </w:style>
  <w:style w:type="character" w:customStyle="1" w:styleId="MenuOption">
    <w:name w:val="Menu Option"/>
    <w:basedOn w:val="DefaultParagraphFont"/>
    <w:rsid w:val="004A4136"/>
    <w:rPr>
      <w:b/>
      <w:smallCaps/>
    </w:rPr>
  </w:style>
  <w:style w:type="paragraph" w:customStyle="1" w:styleId="TableListNumber">
    <w:name w:val="Table List Number"/>
    <w:basedOn w:val="ListNumber"/>
    <w:rsid w:val="004A4136"/>
    <w:pPr>
      <w:numPr>
        <w:numId w:val="0"/>
      </w:numPr>
    </w:pPr>
  </w:style>
  <w:style w:type="paragraph" w:styleId="TOC4">
    <w:name w:val="toc 4"/>
    <w:basedOn w:val="TOCBase"/>
    <w:next w:val="Normal"/>
    <w:semiHidden/>
    <w:rsid w:val="004A4136"/>
    <w:pPr>
      <w:tabs>
        <w:tab w:val="right" w:leader="dot" w:pos="9071"/>
      </w:tabs>
      <w:ind w:left="1701"/>
    </w:pPr>
  </w:style>
  <w:style w:type="paragraph" w:customStyle="1" w:styleId="ListAlpha">
    <w:name w:val="List Alpha"/>
    <w:basedOn w:val="List"/>
    <w:rsid w:val="004A4136"/>
    <w:pPr>
      <w:numPr>
        <w:numId w:val="8"/>
      </w:numPr>
    </w:pPr>
  </w:style>
  <w:style w:type="paragraph" w:customStyle="1" w:styleId="ListAlpha2">
    <w:name w:val="List Alpha 2"/>
    <w:basedOn w:val="List2"/>
    <w:rsid w:val="004A4136"/>
    <w:pPr>
      <w:numPr>
        <w:numId w:val="7"/>
      </w:numPr>
    </w:pPr>
  </w:style>
  <w:style w:type="paragraph" w:styleId="List3">
    <w:name w:val="List 3"/>
    <w:basedOn w:val="BodyText"/>
    <w:rsid w:val="004A4136"/>
    <w:pPr>
      <w:tabs>
        <w:tab w:val="left" w:pos="1021"/>
      </w:tabs>
      <w:spacing w:before="60" w:after="60"/>
      <w:ind w:left="1020" w:hanging="340"/>
    </w:pPr>
  </w:style>
  <w:style w:type="paragraph" w:styleId="List4">
    <w:name w:val="List 4"/>
    <w:basedOn w:val="BodyText"/>
    <w:rsid w:val="004A4136"/>
    <w:pPr>
      <w:tabs>
        <w:tab w:val="left" w:pos="1361"/>
      </w:tabs>
      <w:spacing w:before="60" w:after="60"/>
      <w:ind w:left="1361" w:hanging="340"/>
    </w:pPr>
  </w:style>
  <w:style w:type="paragraph" w:styleId="List5">
    <w:name w:val="List 5"/>
    <w:basedOn w:val="BodyText"/>
    <w:rsid w:val="004A4136"/>
    <w:pPr>
      <w:tabs>
        <w:tab w:val="left" w:pos="1701"/>
      </w:tabs>
      <w:spacing w:before="60" w:after="60"/>
      <w:ind w:left="1701" w:hanging="340"/>
    </w:pPr>
  </w:style>
  <w:style w:type="paragraph" w:styleId="ListBullet4">
    <w:name w:val="List Bullet 4"/>
    <w:basedOn w:val="List4"/>
    <w:rsid w:val="004A4136"/>
    <w:pPr>
      <w:numPr>
        <w:numId w:val="2"/>
      </w:numPr>
      <w:tabs>
        <w:tab w:val="clear" w:pos="1361"/>
      </w:tabs>
    </w:pPr>
  </w:style>
  <w:style w:type="paragraph" w:styleId="ListBullet5">
    <w:name w:val="List Bullet 5"/>
    <w:basedOn w:val="List5"/>
    <w:rsid w:val="004A4136"/>
    <w:pPr>
      <w:numPr>
        <w:numId w:val="3"/>
      </w:numPr>
    </w:pPr>
  </w:style>
  <w:style w:type="paragraph" w:styleId="ListContinue2">
    <w:name w:val="List Continue 2"/>
    <w:basedOn w:val="List2"/>
    <w:rsid w:val="004A4136"/>
    <w:pPr>
      <w:ind w:firstLine="0"/>
    </w:pPr>
  </w:style>
  <w:style w:type="paragraph" w:styleId="ListContinue3">
    <w:name w:val="List Continue 3"/>
    <w:basedOn w:val="List3"/>
    <w:rsid w:val="004A4136"/>
    <w:pPr>
      <w:ind w:left="1021" w:firstLine="0"/>
    </w:pPr>
  </w:style>
  <w:style w:type="paragraph" w:styleId="ListContinue4">
    <w:name w:val="List Continue 4"/>
    <w:basedOn w:val="List4"/>
    <w:rsid w:val="004A4136"/>
    <w:pPr>
      <w:ind w:firstLine="0"/>
    </w:pPr>
  </w:style>
  <w:style w:type="paragraph" w:styleId="ListContinue5">
    <w:name w:val="List Continue 5"/>
    <w:basedOn w:val="List5"/>
    <w:rsid w:val="004A4136"/>
    <w:pPr>
      <w:ind w:firstLine="0"/>
    </w:pPr>
  </w:style>
  <w:style w:type="paragraph" w:styleId="ListNumber3">
    <w:name w:val="List Number 3"/>
    <w:basedOn w:val="List3"/>
    <w:rsid w:val="004A4136"/>
    <w:pPr>
      <w:numPr>
        <w:numId w:val="4"/>
      </w:numPr>
    </w:pPr>
  </w:style>
  <w:style w:type="paragraph" w:styleId="ListNumber4">
    <w:name w:val="List Number 4"/>
    <w:basedOn w:val="List4"/>
    <w:rsid w:val="004A4136"/>
    <w:pPr>
      <w:numPr>
        <w:numId w:val="5"/>
      </w:numPr>
    </w:pPr>
  </w:style>
  <w:style w:type="paragraph" w:styleId="ListNumber5">
    <w:name w:val="List Number 5"/>
    <w:basedOn w:val="List5"/>
    <w:rsid w:val="004A4136"/>
    <w:pPr>
      <w:numPr>
        <w:numId w:val="6"/>
      </w:numPr>
    </w:pPr>
  </w:style>
  <w:style w:type="paragraph" w:styleId="BlockText">
    <w:name w:val="Block Text"/>
    <w:basedOn w:val="Normal"/>
    <w:rsid w:val="004A4136"/>
    <w:pPr>
      <w:spacing w:after="120"/>
      <w:ind w:left="1440" w:right="1440"/>
    </w:pPr>
  </w:style>
  <w:style w:type="character" w:customStyle="1" w:styleId="Subscript">
    <w:name w:val="Subscript"/>
    <w:basedOn w:val="DefaultParagraphFont"/>
    <w:rsid w:val="004A4136"/>
    <w:rPr>
      <w:sz w:val="16"/>
      <w:vertAlign w:val="subscript"/>
    </w:rPr>
  </w:style>
  <w:style w:type="character" w:customStyle="1" w:styleId="Superscript">
    <w:name w:val="Superscript"/>
    <w:basedOn w:val="DefaultParagraphFont"/>
    <w:rsid w:val="004A4136"/>
    <w:rPr>
      <w:sz w:val="16"/>
      <w:vertAlign w:val="superscript"/>
    </w:rPr>
  </w:style>
  <w:style w:type="character" w:customStyle="1" w:styleId="Symbols">
    <w:name w:val="Symbols"/>
    <w:basedOn w:val="DefaultParagraphFont"/>
    <w:rsid w:val="004A4136"/>
    <w:rPr>
      <w:rFonts w:ascii="Symbol" w:hAnsi="Symbol"/>
    </w:rPr>
  </w:style>
  <w:style w:type="character" w:customStyle="1" w:styleId="MenuOptions">
    <w:name w:val="Menu Options"/>
    <w:basedOn w:val="DefaultParagraphFont"/>
    <w:rsid w:val="004A4136"/>
    <w:rPr>
      <w:rFonts w:ascii="Arial Narrow" w:hAnsi="Arial Narrow"/>
      <w:smallCaps/>
    </w:rPr>
  </w:style>
  <w:style w:type="character" w:customStyle="1" w:styleId="Buttons">
    <w:name w:val="Buttons"/>
    <w:basedOn w:val="DefaultParagraphFont"/>
    <w:rsid w:val="004A4136"/>
    <w:rPr>
      <w:b/>
    </w:rPr>
  </w:style>
  <w:style w:type="character" w:customStyle="1" w:styleId="Underlined">
    <w:name w:val="Underlined"/>
    <w:basedOn w:val="DefaultParagraphFont"/>
    <w:rsid w:val="004A4136"/>
    <w:rPr>
      <w:u w:val="single"/>
    </w:rPr>
  </w:style>
  <w:style w:type="paragraph" w:customStyle="1" w:styleId="TableBodyTextRight">
    <w:name w:val="Table Body Text Right"/>
    <w:basedOn w:val="TableBodyText"/>
    <w:rsid w:val="004A4136"/>
    <w:pPr>
      <w:widowControl w:val="0"/>
      <w:autoSpaceDE w:val="0"/>
      <w:autoSpaceDN w:val="0"/>
      <w:adjustRightInd w:val="0"/>
      <w:jc w:val="right"/>
    </w:pPr>
    <w:rPr>
      <w:rFonts w:cs="Arial"/>
      <w:szCs w:val="18"/>
    </w:rPr>
  </w:style>
  <w:style w:type="paragraph" w:customStyle="1" w:styleId="CopyrightText">
    <w:name w:val="Copyright Text"/>
    <w:basedOn w:val="BodyText"/>
    <w:rsid w:val="004A4136"/>
    <w:rPr>
      <w:sz w:val="18"/>
    </w:rPr>
  </w:style>
  <w:style w:type="paragraph" w:customStyle="1" w:styleId="BodySmallRight">
    <w:name w:val="Body Small Right"/>
    <w:basedOn w:val="BodyTextRight"/>
    <w:rsid w:val="004A4136"/>
    <w:rPr>
      <w:sz w:val="18"/>
      <w:szCs w:val="18"/>
    </w:rPr>
  </w:style>
  <w:style w:type="paragraph" w:customStyle="1" w:styleId="MarginEdition">
    <w:name w:val="Margin Edition"/>
    <w:basedOn w:val="MarginNote"/>
    <w:rsid w:val="004A4136"/>
    <w:pPr>
      <w:spacing w:before="0" w:after="0"/>
    </w:pPr>
    <w:rPr>
      <w:rFonts w:ascii="Times New Roman" w:hAnsi="Times New Roman"/>
      <w:color w:val="999999"/>
    </w:rPr>
  </w:style>
  <w:style w:type="paragraph" w:customStyle="1" w:styleId="Spacer">
    <w:name w:val="Spacer"/>
    <w:basedOn w:val="Normal"/>
    <w:rsid w:val="004A4136"/>
    <w:rPr>
      <w:sz w:val="2"/>
      <w:szCs w:val="2"/>
    </w:rPr>
  </w:style>
  <w:style w:type="character" w:customStyle="1" w:styleId="Small">
    <w:name w:val="Small"/>
    <w:basedOn w:val="DefaultParagraphFont"/>
    <w:rsid w:val="004A4136"/>
    <w:rPr>
      <w:sz w:val="16"/>
    </w:rPr>
  </w:style>
  <w:style w:type="paragraph" w:customStyle="1" w:styleId="WideTable">
    <w:name w:val="Wide Table"/>
    <w:basedOn w:val="Normal"/>
    <w:rsid w:val="004A4136"/>
    <w:pPr>
      <w:ind w:left="-1418"/>
    </w:pPr>
    <w:rPr>
      <w:sz w:val="2"/>
      <w:szCs w:val="2"/>
    </w:rPr>
  </w:style>
  <w:style w:type="character" w:styleId="PageNumber">
    <w:name w:val="page number"/>
    <w:basedOn w:val="DefaultParagraphFont"/>
    <w:rsid w:val="004A4136"/>
  </w:style>
  <w:style w:type="paragraph" w:styleId="Quote">
    <w:name w:val="Quote"/>
    <w:basedOn w:val="Heading1"/>
    <w:link w:val="QuoteChar"/>
    <w:qFormat/>
    <w:rsid w:val="004A4136"/>
    <w:rPr>
      <w:b w:val="0"/>
      <w:sz w:val="72"/>
      <w:szCs w:val="72"/>
      <w:lang w:val="en-NZ"/>
    </w:rPr>
  </w:style>
  <w:style w:type="character" w:customStyle="1" w:styleId="QuoteChar">
    <w:name w:val="Quote Char"/>
    <w:basedOn w:val="DefaultParagraphFont"/>
    <w:link w:val="Quote"/>
    <w:rsid w:val="004A4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136"/>
    <w:pPr>
      <w:pageBreakBefore/>
    </w:pPr>
  </w:style>
  <w:style w:type="paragraph" w:customStyle="1" w:styleId="Border">
    <w:name w:val="Border"/>
    <w:basedOn w:val="Normal"/>
    <w:qFormat/>
    <w:rsid w:val="004A4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136"/>
    <w:rPr>
      <w:b/>
      <w:bCs/>
      <w:i/>
      <w:iCs/>
      <w:color w:val="auto"/>
    </w:rPr>
  </w:style>
  <w:style w:type="paragraph" w:styleId="IntenseQuote">
    <w:name w:val="Intense Quote"/>
    <w:basedOn w:val="Normal"/>
    <w:next w:val="Normal"/>
    <w:link w:val="IntenseQuoteChar"/>
    <w:uiPriority w:val="30"/>
    <w:qFormat/>
    <w:rsid w:val="004A4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1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136"/>
    <w:rPr>
      <w:smallCaps/>
      <w:color w:val="auto"/>
      <w:u w:val="single"/>
    </w:rPr>
  </w:style>
  <w:style w:type="character" w:styleId="IntenseReference">
    <w:name w:val="Intense Reference"/>
    <w:basedOn w:val="DefaultParagraphFont"/>
    <w:uiPriority w:val="32"/>
    <w:qFormat/>
    <w:rsid w:val="004A4136"/>
    <w:rPr>
      <w:b/>
      <w:bCs/>
      <w:smallCaps/>
      <w:color w:val="auto"/>
      <w:spacing w:val="5"/>
      <w:u w:val="single"/>
    </w:rPr>
  </w:style>
  <w:style w:type="paragraph" w:customStyle="1" w:styleId="2ColumnHeading">
    <w:name w:val="2Column Heading"/>
    <w:basedOn w:val="BodyText"/>
    <w:qFormat/>
    <w:rsid w:val="004A4136"/>
    <w:pPr>
      <w:spacing w:after="60"/>
      <w:ind w:left="-2268"/>
    </w:pPr>
    <w:rPr>
      <w:b/>
    </w:rPr>
  </w:style>
  <w:style w:type="paragraph" w:customStyle="1" w:styleId="Heading1TOC">
    <w:name w:val="Heading1 TOC"/>
    <w:basedOn w:val="Normal"/>
    <w:qFormat/>
    <w:rsid w:val="004A4136"/>
    <w:pPr>
      <w:spacing w:before="240" w:after="120"/>
    </w:pPr>
    <w:rPr>
      <w:rFonts w:ascii="Times New Roman" w:hAnsi="Times New Roman"/>
      <w:b/>
      <w:sz w:val="32"/>
    </w:rPr>
  </w:style>
  <w:style w:type="paragraph" w:customStyle="1" w:styleId="Heading2TOC">
    <w:name w:val="Heading2 TOC"/>
    <w:basedOn w:val="Normal"/>
    <w:qFormat/>
    <w:rsid w:val="004A4136"/>
    <w:pPr>
      <w:spacing w:before="240" w:after="60"/>
    </w:pPr>
    <w:rPr>
      <w:rFonts w:ascii="Times New Roman" w:hAnsi="Times New Roman"/>
      <w:b/>
      <w:sz w:val="28"/>
    </w:rPr>
  </w:style>
  <w:style w:type="character" w:customStyle="1" w:styleId="Underline">
    <w:name w:val="Underline"/>
    <w:basedOn w:val="DefaultParagraphFont"/>
    <w:qFormat/>
    <w:rsid w:val="004A4136"/>
    <w:rPr>
      <w:u w:val="single"/>
    </w:rPr>
  </w:style>
  <w:style w:type="character" w:customStyle="1" w:styleId="BoldandItalics">
    <w:name w:val="Bold and Italics"/>
    <w:qFormat/>
    <w:rsid w:val="004A4136"/>
    <w:rPr>
      <w:b/>
      <w:i/>
      <w:u w:val="none"/>
    </w:rPr>
  </w:style>
  <w:style w:type="paragraph" w:styleId="BalloonText">
    <w:name w:val="Balloon Text"/>
    <w:basedOn w:val="Normal"/>
    <w:link w:val="BalloonTextChar"/>
    <w:rsid w:val="004A4136"/>
    <w:rPr>
      <w:rFonts w:ascii="Tahoma" w:hAnsi="Tahoma" w:cs="Tahoma"/>
      <w:sz w:val="16"/>
      <w:szCs w:val="16"/>
    </w:rPr>
  </w:style>
  <w:style w:type="character" w:customStyle="1" w:styleId="BalloonTextChar">
    <w:name w:val="Balloon Text Char"/>
    <w:basedOn w:val="DefaultParagraphFont"/>
    <w:link w:val="BalloonText"/>
    <w:rsid w:val="004A41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1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1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136"/>
    <w:rPr>
      <w:b/>
      <w:color w:val="660033"/>
      <w:spacing w:val="0"/>
    </w:rPr>
  </w:style>
  <w:style w:type="paragraph" w:customStyle="1" w:styleId="Nameditemlist">
    <w:name w:val="Named item list"/>
    <w:basedOn w:val="BodyText"/>
    <w:qFormat/>
    <w:rsid w:val="004A4136"/>
    <w:pPr>
      <w:tabs>
        <w:tab w:val="left" w:pos="2835"/>
      </w:tabs>
      <w:ind w:left="2835" w:hanging="2835"/>
    </w:pPr>
  </w:style>
  <w:style w:type="paragraph" w:customStyle="1" w:styleId="BodyTextnopadding">
    <w:name w:val="Body Text no padding"/>
    <w:basedOn w:val="BodyText"/>
    <w:qFormat/>
    <w:rsid w:val="004A4136"/>
    <w:pPr>
      <w:spacing w:before="0" w:after="0"/>
    </w:pPr>
  </w:style>
  <w:style w:type="paragraph" w:customStyle="1" w:styleId="BodyTextBold">
    <w:name w:val="Body Text Bold"/>
    <w:basedOn w:val="BodyText"/>
    <w:qFormat/>
    <w:rsid w:val="004A4136"/>
    <w:rPr>
      <w:b/>
    </w:rPr>
  </w:style>
  <w:style w:type="character" w:styleId="Hyperlink">
    <w:name w:val="Hyperlink"/>
    <w:basedOn w:val="DefaultParagraphFont"/>
    <w:uiPriority w:val="99"/>
    <w:unhideWhenUsed/>
    <w:rsid w:val="003B39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6944</Characters>
  <Application>Microsoft Office Word</Application>
  <DocSecurity>0</DocSecurity>
  <Lines>192</Lines>
  <Paragraphs>113</Paragraphs>
  <ScaleCrop>false</ScaleCrop>
  <Company>Author-it Software Corporation Ltd.</Company>
  <LinksUpToDate>false</LinksUpToDate>
  <CharactersWithSpaces>7926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HLTAMB012 Communicate in complex situations to support health care</dc:title>
  <dc:subject>Approved</dc:subject>
  <dc:creator>HumanAbility</dc:creator>
  <cp:keywords>Release: 1</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