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ABA" w:rsidP="00533ABA">
      <w:pPr>
        <w:pStyle w:val="Title"/>
      </w:pPr>
      <w:r>
        <w:fldChar w:fldCharType="begin"/>
      </w:r>
      <w:r>
        <w:instrText xml:space="preserve"> TITLE   \* MERGEFORMAT </w:instrText>
      </w:r>
      <w:r>
        <w:fldChar w:fldCharType="separate"/>
      </w:r>
      <w:r>
        <w:t>Assessment Requirements for HLTAMB011 Manage a routine non-emergency scene</w:t>
      </w:r>
      <w:r>
        <w:fldChar w:fldCharType="end"/>
      </w:r>
    </w:p>
    <w:p w:rsidR="00533ABA" w:rsidP="00533ABA">
      <w:pPr>
        <w:pStyle w:val="Version"/>
        <w:sectPr w:rsidSect="00933A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3A4E" w:rsidP="00933A4E">
      <w:pPr>
        <w:pStyle w:val="SuperHeading"/>
      </w:pPr>
      <w:r w:rsidRPr="00933A4E">
        <w:t>Assessment Requirements for HLTAMB011 Manage a routine non-emergency scene</w:t>
      </w:r>
    </w:p>
    <w:p w:rsidR="00000000" w:rsidRPr="00933A4E" w:rsidP="00933A4E">
      <w:pPr>
        <w:pStyle w:val="Heading1"/>
      </w:pPr>
      <w:bookmarkStart w:id="1" w:name="O_818927"/>
      <w:bookmarkEnd w:id="1"/>
      <w:r w:rsidRPr="00933A4E">
        <w:t>Modification History</w:t>
      </w:r>
    </w:p>
    <w:tbl>
      <w:tblPr>
        <w:tblW w:w="0" w:type="auto"/>
        <w:tblCellMar>
          <w:left w:w="62" w:type="dxa"/>
          <w:right w:w="62" w:type="dxa"/>
        </w:tblCellMar>
        <w:tblLook w:val="0000"/>
      </w:tblPr>
      <w:tblGrid>
        <w:gridCol w:w="2147"/>
        <w:gridCol w:w="7049"/>
      </w:tblGrid>
      <w:tr w:rsidTr="00533A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A4E">
            <w:pPr>
              <w:pStyle w:val="BodyText"/>
              <w:rPr>
                <w:lang w:val="en-NZ"/>
              </w:rPr>
            </w:pPr>
            <w:r w:rsidRPr="00933A4E">
              <w:t xml:space="preserve">Release </w:t>
            </w:r>
            <w:r w:rsidRPr="00933A4E">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A4E">
            <w:pPr>
              <w:pStyle w:val="BodyText"/>
              <w:rPr>
                <w:lang w:val="en-NZ"/>
              </w:rPr>
            </w:pPr>
            <w:r w:rsidRPr="00933A4E">
              <w:t xml:space="preserve">Comments </w:t>
            </w:r>
          </w:p>
        </w:tc>
      </w:tr>
      <w:tr w:rsidTr="00533A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3A4E">
            <w:pPr>
              <w:pStyle w:val="BodyText"/>
              <w:rPr>
                <w:lang w:val="en-NZ"/>
              </w:rPr>
            </w:pPr>
            <w:r w:rsidRPr="00933A4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3A4E" w:rsidP="00933A4E">
            <w:pPr>
              <w:pStyle w:val="BodyText"/>
            </w:pPr>
            <w:r w:rsidRPr="00933A4E">
              <w:t xml:space="preserve">This version was released in </w:t>
            </w:r>
            <w:r w:rsidRPr="00933A4E">
              <w:rPr>
                <w:rStyle w:val="Emphasis"/>
              </w:rPr>
              <w:t>HLT Health Training Package release 3.0</w:t>
            </w:r>
            <w:r w:rsidRPr="00933A4E">
              <w:t xml:space="preserve"> and meets the requirements of the 2012 Standards for Training Packages.</w:t>
            </w:r>
          </w:p>
          <w:p w:rsidR="00000000" w:rsidRPr="00933A4E" w:rsidP="00933A4E">
            <w:pPr>
              <w:pStyle w:val="BodyText"/>
            </w:pPr>
            <w:r w:rsidRPr="00933A4E">
              <w:t xml:space="preserve">Removed public safety elements from this unit. </w:t>
            </w:r>
          </w:p>
          <w:p w:rsidR="00000000" w:rsidRPr="00933A4E" w:rsidP="00933A4E">
            <w:pPr>
              <w:pStyle w:val="BodyText"/>
            </w:pPr>
            <w:r w:rsidRPr="00933A4E">
              <w:t>Significant changes to the elements and performance criteria. New evidence requirements for assessment including volume and frequency r</w:t>
            </w:r>
            <w:r w:rsidRPr="00933A4E">
              <w:t xml:space="preserve">equirements. </w:t>
            </w:r>
          </w:p>
          <w:p w:rsidR="00000000" w:rsidRPr="00933A4E" w:rsidP="00933A4E">
            <w:pPr>
              <w:pStyle w:val="BodyText"/>
            </w:pPr>
            <w:r w:rsidRPr="00933A4E">
              <w:t>Supersedes HLTAMBSC401B</w:t>
            </w:r>
          </w:p>
        </w:tc>
      </w:tr>
    </w:tbl>
    <w:p w:rsidR="00000000" w:rsidRPr="00933A4E" w:rsidP="00933A4E">
      <w:pPr>
        <w:pStyle w:val="BodyText"/>
      </w:pPr>
    </w:p>
    <w:p w:rsidR="00000000" w:rsidRPr="00933A4E" w:rsidP="00933A4E">
      <w:pPr>
        <w:pStyle w:val="AllowPageBreak"/>
      </w:pPr>
    </w:p>
    <w:p w:rsidR="00000000" w:rsidRPr="00933A4E" w:rsidP="00933A4E">
      <w:pPr>
        <w:pStyle w:val="Heading1"/>
      </w:pPr>
      <w:bookmarkStart w:id="2" w:name="O_818928"/>
      <w:bookmarkEnd w:id="2"/>
      <w:r w:rsidRPr="00933A4E">
        <w:t>Performance Evidence</w:t>
      </w:r>
    </w:p>
    <w:p w:rsidR="00000000" w:rsidRPr="00933A4E" w:rsidP="00533ABA">
      <w:pPr>
        <w:pStyle w:val="BodyText"/>
      </w:pPr>
      <w:r w:rsidRPr="00933A4E">
        <w:t>The candidate must show evidence of the ability to complete tasks outlined in elements and performance criteria of this unit, manage tasks and manage contingencies in the context</w:t>
      </w:r>
      <w:r w:rsidRPr="00933A4E">
        <w:t xml:space="preserve"> of the job role. There must be evidence that the candidate has:</w:t>
      </w:r>
    </w:p>
    <w:p w:rsidR="00000000" w:rsidRPr="00933A4E" w:rsidP="00933A4E">
      <w:pPr>
        <w:pStyle w:val="List"/>
      </w:pPr>
      <w:r w:rsidRPr="00933A4E">
        <w:t>•</w:t>
      </w:r>
      <w:r w:rsidRPr="00933A4E">
        <w:tab/>
        <w:t>managed 1 routine non-emergency scene including:</w:t>
      </w:r>
    </w:p>
    <w:p w:rsidR="00000000" w:rsidRPr="00933A4E" w:rsidP="00933A4E">
      <w:pPr>
        <w:pStyle w:val="List2"/>
      </w:pPr>
      <w:r>
        <w:t>•</w:t>
      </w:r>
      <w:r>
        <w:tab/>
      </w:r>
      <w:r w:rsidRPr="00933A4E">
        <w:t>taken appropriate measures to ensure safety</w:t>
      </w:r>
    </w:p>
    <w:p w:rsidR="00000000" w:rsidRPr="00933A4E" w:rsidP="00933A4E">
      <w:pPr>
        <w:pStyle w:val="List2"/>
      </w:pPr>
      <w:r>
        <w:t>•</w:t>
      </w:r>
      <w:r>
        <w:tab/>
      </w:r>
      <w:r w:rsidRPr="00933A4E">
        <w:t xml:space="preserve">identified hazards, real or potential, where there are risks to participants or bystanders </w:t>
      </w:r>
    </w:p>
    <w:p w:rsidR="00000000" w:rsidRPr="00933A4E" w:rsidP="00933A4E">
      <w:pPr>
        <w:pStyle w:val="List2"/>
      </w:pPr>
      <w:r>
        <w:t>•</w:t>
      </w:r>
      <w:r>
        <w:tab/>
      </w:r>
      <w:r w:rsidRPr="00933A4E">
        <w:t>minimised risk by enlisting hazard reduction agents</w:t>
      </w:r>
    </w:p>
    <w:p w:rsidR="00000000" w:rsidRPr="00933A4E" w:rsidP="00933A4E">
      <w:pPr>
        <w:pStyle w:val="List2"/>
      </w:pPr>
      <w:r>
        <w:t>•</w:t>
      </w:r>
      <w:r>
        <w:tab/>
      </w:r>
      <w:r w:rsidRPr="00933A4E">
        <w:t xml:space="preserve">made decisions to ensure rapid and safe access and egress </w:t>
      </w:r>
    </w:p>
    <w:p w:rsidR="00000000" w:rsidRPr="00933A4E" w:rsidP="00933A4E">
      <w:pPr>
        <w:pStyle w:val="List2"/>
      </w:pPr>
      <w:r>
        <w:t>•</w:t>
      </w:r>
      <w:r>
        <w:tab/>
      </w:r>
      <w:r w:rsidRPr="00933A4E">
        <w:t xml:space="preserve">used available resources. </w:t>
      </w:r>
    </w:p>
    <w:p w:rsidR="00000000" w:rsidRPr="00933A4E" w:rsidP="00933A4E">
      <w:pPr>
        <w:pStyle w:val="AllowPageBreak"/>
      </w:pPr>
    </w:p>
    <w:p w:rsidR="00000000" w:rsidRPr="00933A4E" w:rsidP="00933A4E">
      <w:pPr>
        <w:pStyle w:val="Heading1"/>
      </w:pPr>
      <w:bookmarkStart w:id="3" w:name="O_818929"/>
      <w:bookmarkEnd w:id="3"/>
      <w:r w:rsidRPr="00933A4E">
        <w:t>Knowledge Evidence</w:t>
      </w:r>
    </w:p>
    <w:p w:rsidR="00000000" w:rsidRPr="00933A4E" w:rsidP="00533ABA">
      <w:pPr>
        <w:pStyle w:val="BodyText"/>
      </w:pPr>
      <w:r w:rsidRPr="00933A4E">
        <w:t>The candidate must be able to demonst</w:t>
      </w:r>
      <w:r w:rsidRPr="00933A4E">
        <w:t>rate essential knowledge required to effectively complete tasks outlined in elements and performance criteria of this unit, manage tasks and manage contingencies in the context of the work role. This includes knowledge of:</w:t>
      </w:r>
    </w:p>
    <w:p w:rsidR="00000000" w:rsidRPr="00933A4E" w:rsidP="00933A4E">
      <w:pPr>
        <w:pStyle w:val="List"/>
      </w:pPr>
      <w:r w:rsidRPr="00933A4E">
        <w:t>•</w:t>
      </w:r>
      <w:r w:rsidRPr="00933A4E">
        <w:tab/>
        <w:t>command, control and coordinati</w:t>
      </w:r>
      <w:r w:rsidRPr="00933A4E">
        <w:t>on responsibilities – working knowledge</w:t>
      </w:r>
    </w:p>
    <w:p w:rsidR="00000000" w:rsidRPr="00933A4E" w:rsidP="00933A4E">
      <w:pPr>
        <w:pStyle w:val="List"/>
      </w:pPr>
      <w:r w:rsidRPr="00933A4E">
        <w:t>•</w:t>
      </w:r>
      <w:r w:rsidRPr="00933A4E">
        <w:tab/>
        <w:t>how to evaluate management strategies used in routine non-emergency activities</w:t>
      </w:r>
    </w:p>
    <w:p w:rsidR="00000000" w:rsidRPr="00933A4E" w:rsidP="00933A4E">
      <w:pPr>
        <w:pStyle w:val="List"/>
      </w:pPr>
      <w:r w:rsidRPr="00933A4E">
        <w:t>•</w:t>
      </w:r>
      <w:r w:rsidRPr="00933A4E">
        <w:tab/>
        <w:t xml:space="preserve">hazards and potential hazards at a scene and their effect on safe access and egress </w:t>
      </w:r>
    </w:p>
    <w:p w:rsidR="00000000" w:rsidRPr="00933A4E" w:rsidP="00933A4E">
      <w:pPr>
        <w:pStyle w:val="List"/>
      </w:pPr>
      <w:r w:rsidRPr="00933A4E">
        <w:t>•</w:t>
      </w:r>
      <w:r w:rsidRPr="00933A4E">
        <w:tab/>
        <w:t>relevant policies and procedures relating to n</w:t>
      </w:r>
      <w:r w:rsidRPr="00933A4E">
        <w:t>on-emergency management, including:</w:t>
      </w:r>
    </w:p>
    <w:p w:rsidR="00000000" w:rsidRPr="00933A4E" w:rsidP="00933A4E">
      <w:pPr>
        <w:pStyle w:val="List2"/>
      </w:pPr>
      <w:r>
        <w:t>•</w:t>
      </w:r>
      <w:r>
        <w:tab/>
      </w:r>
      <w:r w:rsidRPr="00933A4E">
        <w:t>organisation policies and procedures</w:t>
      </w:r>
    </w:p>
    <w:p w:rsidR="00000000" w:rsidRPr="00933A4E" w:rsidP="00933A4E">
      <w:pPr>
        <w:pStyle w:val="List2"/>
      </w:pPr>
      <w:r>
        <w:t>•</w:t>
      </w:r>
      <w:r>
        <w:tab/>
      </w:r>
      <w:r w:rsidRPr="00933A4E">
        <w:t>allied service procedures</w:t>
      </w:r>
    </w:p>
    <w:p w:rsidR="00000000" w:rsidRPr="00933A4E" w:rsidP="00933A4E">
      <w:pPr>
        <w:pStyle w:val="List2"/>
      </w:pPr>
      <w:r>
        <w:t>•</w:t>
      </w:r>
      <w:r>
        <w:tab/>
      </w:r>
      <w:r w:rsidRPr="00933A4E">
        <w:t>State/Territory policies and procedures</w:t>
      </w:r>
    </w:p>
    <w:p w:rsidR="00000000" w:rsidRPr="00933A4E" w:rsidP="00933A4E">
      <w:pPr>
        <w:pStyle w:val="List"/>
      </w:pPr>
      <w:r w:rsidRPr="00933A4E">
        <w:t>•</w:t>
      </w:r>
      <w:r w:rsidRPr="00933A4E">
        <w:tab/>
        <w:t>relevant current national standards such as:</w:t>
      </w:r>
    </w:p>
    <w:p w:rsidR="00000000" w:rsidRPr="00933A4E" w:rsidP="00933A4E">
      <w:pPr>
        <w:pStyle w:val="List2"/>
      </w:pPr>
      <w:r>
        <w:t>•</w:t>
      </w:r>
      <w:r>
        <w:tab/>
      </w:r>
      <w:r w:rsidRPr="00933A4E">
        <w:t>Australian Emergency Management Handbook Series</w:t>
      </w:r>
    </w:p>
    <w:p w:rsidR="00000000" w:rsidRPr="00933A4E" w:rsidP="00933A4E">
      <w:pPr>
        <w:pStyle w:val="List2"/>
      </w:pPr>
      <w:r>
        <w:t>•</w:t>
      </w:r>
      <w:r>
        <w:tab/>
      </w:r>
      <w:r w:rsidRPr="00933A4E">
        <w:t>National Eme</w:t>
      </w:r>
      <w:r w:rsidRPr="00933A4E">
        <w:t xml:space="preserve">rgency Risk Assessment Guidelines </w:t>
      </w:r>
    </w:p>
    <w:p w:rsidR="00000000" w:rsidRPr="00933A4E" w:rsidP="00933A4E">
      <w:pPr>
        <w:pStyle w:val="List2"/>
      </w:pPr>
      <w:r>
        <w:t>•</w:t>
      </w:r>
      <w:r>
        <w:tab/>
      </w:r>
      <w:r w:rsidRPr="00933A4E">
        <w:t>Australian/New Zealand Standard AS/NZS ISO 31000:2009 Risk management – Principles and guidelines</w:t>
      </w:r>
    </w:p>
    <w:p w:rsidR="00000000" w:rsidRPr="00933A4E" w:rsidP="00933A4E">
      <w:pPr>
        <w:pStyle w:val="List2"/>
      </w:pPr>
      <w:r>
        <w:t>•</w:t>
      </w:r>
      <w:r>
        <w:tab/>
      </w:r>
      <w:r w:rsidRPr="00933A4E">
        <w:t>National Safety and Quality Health Service (NSQHS) Standards</w:t>
      </w:r>
    </w:p>
    <w:p w:rsidR="00533ABA" w:rsidP="00933A4E">
      <w:pPr>
        <w:pStyle w:val="List2"/>
      </w:pPr>
      <w:r>
        <w:t>•</w:t>
      </w:r>
      <w:r>
        <w:tab/>
      </w:r>
      <w:r w:rsidRPr="00933A4E">
        <w:t xml:space="preserve">Australian guidelines for the prevention and control of </w:t>
      </w:r>
      <w:r w:rsidRPr="00933A4E">
        <w:t>infection in healthcare (2010).</w:t>
      </w:r>
    </w:p>
    <w:p w:rsidR="00533ABA" w:rsidP="00933A4E">
      <w:pPr>
        <w:pStyle w:val="List2"/>
      </w:pPr>
    </w:p>
    <w:p w:rsidR="00000000" w:rsidRPr="00933A4E" w:rsidP="00933A4E">
      <w:pPr>
        <w:pStyle w:val="Heading1"/>
      </w:pPr>
      <w:bookmarkStart w:id="4" w:name="O_818930"/>
      <w:bookmarkEnd w:id="4"/>
      <w:r w:rsidRPr="00933A4E">
        <w:t>Assessment Conditions</w:t>
      </w:r>
    </w:p>
    <w:p w:rsidR="00000000" w:rsidRPr="00933A4E" w:rsidP="00533ABA">
      <w:pPr>
        <w:pStyle w:val="BodyText"/>
      </w:pPr>
      <w:r w:rsidRPr="00933A4E">
        <w:t>Skills must have been demonstrated in the workplace or in a simulated environment that reflects workplace conditions. The following conditions must be met for this unit:</w:t>
      </w:r>
    </w:p>
    <w:p w:rsidR="00000000" w:rsidRPr="00933A4E" w:rsidP="00933A4E">
      <w:pPr>
        <w:pStyle w:val="List"/>
      </w:pPr>
      <w:r w:rsidRPr="00933A4E">
        <w:t>•</w:t>
      </w:r>
      <w:r w:rsidRPr="00933A4E">
        <w:tab/>
        <w:t>use of suita</w:t>
      </w:r>
      <w:r w:rsidRPr="00933A4E">
        <w:t>ble facilities, resources and equipment as per local governing body including:</w:t>
      </w:r>
    </w:p>
    <w:p w:rsidR="00000000" w:rsidRPr="00933A4E" w:rsidP="00933A4E">
      <w:pPr>
        <w:pStyle w:val="List2"/>
      </w:pPr>
      <w:r>
        <w:t>•</w:t>
      </w:r>
      <w:r>
        <w:tab/>
      </w:r>
      <w:r w:rsidRPr="00933A4E">
        <w:t>vehicle or equipment</w:t>
      </w:r>
    </w:p>
    <w:p w:rsidR="00000000" w:rsidRPr="00933A4E" w:rsidP="00933A4E">
      <w:pPr>
        <w:pStyle w:val="List2"/>
      </w:pPr>
      <w:r>
        <w:t>•</w:t>
      </w:r>
      <w:r>
        <w:tab/>
      </w:r>
      <w:r w:rsidRPr="00933A4E">
        <w:t>personal protective equipment</w:t>
      </w:r>
    </w:p>
    <w:p w:rsidR="00000000" w:rsidRPr="00933A4E" w:rsidP="00933A4E">
      <w:pPr>
        <w:pStyle w:val="List2"/>
      </w:pPr>
      <w:r>
        <w:t>•</w:t>
      </w:r>
      <w:r>
        <w:tab/>
      </w:r>
      <w:r w:rsidRPr="00933A4E">
        <w:t xml:space="preserve">organisation policies and procedures on which the candidate bases the planning process. </w:t>
      </w:r>
    </w:p>
    <w:p w:rsidR="00000000" w:rsidRPr="00933A4E" w:rsidP="00933A4E">
      <w:pPr>
        <w:pStyle w:val="BodyText"/>
      </w:pPr>
    </w:p>
    <w:p w:rsidR="00533ABA" w:rsidP="00533ABA">
      <w:pPr>
        <w:pStyle w:val="BodyText"/>
      </w:pPr>
      <w:r w:rsidRPr="00933A4E">
        <w:t>Assessors must sat</w:t>
      </w:r>
      <w:r w:rsidRPr="00933A4E">
        <w:t>isfy the Standards for Registered Training Organisations (RTOs) 2015/AQTF mandatory competency requirements for assessors.</w:t>
      </w:r>
    </w:p>
    <w:p w:rsidR="00000000" w:rsidRPr="00933A4E" w:rsidP="00933A4E">
      <w:pPr>
        <w:pStyle w:val="Heading1"/>
      </w:pPr>
      <w:bookmarkStart w:id="5" w:name="O_818933"/>
      <w:bookmarkEnd w:id="5"/>
      <w:r w:rsidRPr="00933A4E">
        <w:t>Links</w:t>
      </w:r>
    </w:p>
    <w:p w:rsidR="00000000" w:rsidRPr="00933A4E" w:rsidP="00533ABA">
      <w:pPr>
        <w:pStyle w:val="BodyText"/>
      </w:pPr>
      <w:r w:rsidRPr="00933A4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0500B">
        <w:rPr>
          <w:rStyle w:val="Hyperlink"/>
        </w:rPr>
        <w:t>https://vetnet.gov.au/Pages/TrainingDocs.aspx?q=ced1390f-48d9-4ab0-bd50-b015e5485705</w:t>
      </w:r>
      <w:r>
        <w:fldChar w:fldCharType="end"/>
      </w:r>
    </w:p>
    <w:p w:rsidR="00000000" w:rsidRPr="00933A4E" w:rsidP="00933A4E"/>
    <w:sectPr w:rsidSect="00933A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4E" w:rsidRPr="00533ABA" w:rsidP="00533A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BA" w:rsidP="00933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3ABA" w:rsidP="00933A4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SkillsIQ</w:t>
    </w:r>
    <w:r>
      <w:fldChar w:fldCharType="end"/>
    </w:r>
  </w:p>
  <w:p w:rsidR="00533ABA" w:rsidP="00933A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3A4E" w:rsidRPr="00533ABA" w:rsidP="00533A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ABA" w:rsidRPr="002D2AF8" w:rsidP="00933A4E">
    <w:pPr>
      <w:pStyle w:val="Header"/>
      <w:framePr w:wrap="around"/>
    </w:pPr>
    <w:r>
      <w:fldChar w:fldCharType="begin"/>
    </w:r>
    <w:r>
      <w:instrText xml:space="preserve"> TITLE   \* MERGEFORMAT </w:instrText>
    </w:r>
    <w:r>
      <w:fldChar w:fldCharType="separate"/>
    </w:r>
    <w:r>
      <w:t>Assessment Requirements for HLTAMB011 Manage a routine non-emergency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October 2020</w:t>
    </w:r>
    <w:r>
      <w:fldChar w:fldCharType="end"/>
    </w:r>
  </w:p>
  <w:p w:rsidR="00533ABA" w:rsidP="00933A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A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3A4E"/>
    <w:pPr>
      <w:spacing w:before="360" w:after="60"/>
      <w:outlineLvl w:val="0"/>
    </w:pPr>
    <w:rPr>
      <w:sz w:val="32"/>
    </w:rPr>
  </w:style>
  <w:style w:type="paragraph" w:styleId="Heading2">
    <w:name w:val="heading 2"/>
    <w:basedOn w:val="HeadingBase"/>
    <w:next w:val="BodyText"/>
    <w:link w:val="Heading2Char"/>
    <w:qFormat/>
    <w:rsid w:val="00933A4E"/>
    <w:pPr>
      <w:keepLines/>
      <w:spacing w:before="240" w:after="120"/>
      <w:outlineLvl w:val="1"/>
    </w:pPr>
    <w:rPr>
      <w:sz w:val="28"/>
      <w:szCs w:val="40"/>
    </w:rPr>
  </w:style>
  <w:style w:type="paragraph" w:styleId="Heading3">
    <w:name w:val="heading 3"/>
    <w:basedOn w:val="HeadingBase"/>
    <w:next w:val="BodyText"/>
    <w:link w:val="Heading3Char"/>
    <w:qFormat/>
    <w:rsid w:val="00933A4E"/>
    <w:pPr>
      <w:spacing w:before="180" w:after="120"/>
      <w:outlineLvl w:val="2"/>
    </w:pPr>
    <w:rPr>
      <w:spacing w:val="-10"/>
      <w:kern w:val="32"/>
    </w:rPr>
  </w:style>
  <w:style w:type="paragraph" w:styleId="Heading4">
    <w:name w:val="heading 4"/>
    <w:basedOn w:val="HeadingBase"/>
    <w:next w:val="BodyText"/>
    <w:link w:val="Heading4Char"/>
    <w:qFormat/>
    <w:rsid w:val="00933A4E"/>
    <w:pPr>
      <w:spacing w:before="160" w:after="120"/>
      <w:outlineLvl w:val="3"/>
    </w:pPr>
    <w:rPr>
      <w:sz w:val="22"/>
    </w:rPr>
  </w:style>
  <w:style w:type="paragraph" w:styleId="Heading5">
    <w:name w:val="heading 5"/>
    <w:basedOn w:val="HeadingBase"/>
    <w:next w:val="Normal"/>
    <w:link w:val="Heading5Char"/>
    <w:qFormat/>
    <w:rsid w:val="00933A4E"/>
    <w:pPr>
      <w:spacing w:before="80"/>
      <w:outlineLvl w:val="4"/>
    </w:pPr>
    <w:rPr>
      <w:color w:val="918585"/>
      <w:sz w:val="20"/>
    </w:rPr>
  </w:style>
  <w:style w:type="paragraph" w:styleId="Heading6">
    <w:name w:val="heading 6"/>
    <w:basedOn w:val="HeadingBase"/>
    <w:next w:val="Normal"/>
    <w:link w:val="Heading6Char"/>
    <w:qFormat/>
    <w:rsid w:val="00933A4E"/>
    <w:pPr>
      <w:spacing w:before="60"/>
      <w:outlineLvl w:val="5"/>
    </w:pPr>
    <w:rPr>
      <w:color w:val="918585"/>
      <w:sz w:val="20"/>
    </w:rPr>
  </w:style>
  <w:style w:type="paragraph" w:styleId="Heading7">
    <w:name w:val="heading 7"/>
    <w:basedOn w:val="Normal"/>
    <w:next w:val="Normal"/>
    <w:link w:val="Heading7Char"/>
    <w:qFormat/>
    <w:rsid w:val="00933A4E"/>
    <w:pPr>
      <w:ind w:left="720"/>
      <w:outlineLvl w:val="6"/>
    </w:pPr>
    <w:rPr>
      <w:i/>
    </w:rPr>
  </w:style>
  <w:style w:type="paragraph" w:styleId="Heading8">
    <w:name w:val="heading 8"/>
    <w:basedOn w:val="Normal"/>
    <w:next w:val="Normal"/>
    <w:link w:val="Heading8Char"/>
    <w:qFormat/>
    <w:rsid w:val="00933A4E"/>
    <w:pPr>
      <w:ind w:left="720"/>
      <w:outlineLvl w:val="7"/>
    </w:pPr>
    <w:rPr>
      <w:i/>
    </w:rPr>
  </w:style>
  <w:style w:type="paragraph" w:styleId="Heading9">
    <w:name w:val="heading 9"/>
    <w:basedOn w:val="Normal"/>
    <w:next w:val="Normal"/>
    <w:link w:val="Heading9Char"/>
    <w:qFormat/>
    <w:rsid w:val="00933A4E"/>
    <w:pPr>
      <w:ind w:left="720"/>
      <w:outlineLvl w:val="8"/>
    </w:pPr>
    <w:rPr>
      <w:i/>
    </w:rPr>
  </w:style>
  <w:style w:type="character" w:default="1" w:styleId="DefaultParagraphFont">
    <w:name w:val="Default Paragraph Font"/>
    <w:uiPriority w:val="1"/>
    <w:unhideWhenUsed/>
    <w:rsid w:val="00933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3A4E"/>
  </w:style>
  <w:style w:type="character" w:customStyle="1" w:styleId="Heading1Char">
    <w:name w:val="Heading 1 Char"/>
    <w:basedOn w:val="DefaultParagraphFont"/>
    <w:link w:val="Heading1"/>
    <w:rsid w:val="00933A4E"/>
    <w:rPr>
      <w:rFonts w:ascii="Times New Roman" w:eastAsia="Times New Roman" w:hAnsi="Times New Roman" w:cs="Times New Roman"/>
      <w:b/>
      <w:sz w:val="32"/>
      <w:szCs w:val="20"/>
      <w:lang w:eastAsia="en-US"/>
    </w:rPr>
  </w:style>
  <w:style w:type="paragraph" w:styleId="BodyText">
    <w:name w:val="Body Text"/>
    <w:basedOn w:val="Normal"/>
    <w:link w:val="BodyTextChar"/>
    <w:rsid w:val="00933A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3A4E"/>
    <w:rPr>
      <w:rFonts w:ascii="Times New Roman" w:eastAsia="Times New Roman" w:hAnsi="Times New Roman" w:cs="Times New Roman"/>
      <w:sz w:val="24"/>
      <w:lang w:eastAsia="en-US"/>
    </w:rPr>
  </w:style>
  <w:style w:type="paragraph" w:styleId="List">
    <w:name w:val="List"/>
    <w:basedOn w:val="BodyText"/>
    <w:next w:val="BodyText"/>
    <w:rsid w:val="00933A4E"/>
    <w:pPr>
      <w:tabs>
        <w:tab w:val="left" w:pos="340"/>
      </w:tabs>
      <w:spacing w:before="60" w:after="60"/>
      <w:ind w:left="340" w:hanging="340"/>
    </w:pPr>
  </w:style>
  <w:style w:type="character" w:styleId="Emphasis">
    <w:name w:val="Emphasis"/>
    <w:basedOn w:val="DefaultParagraphFont"/>
    <w:qFormat/>
    <w:rsid w:val="00933A4E"/>
    <w:rPr>
      <w:i/>
    </w:rPr>
  </w:style>
  <w:style w:type="paragraph" w:customStyle="1" w:styleId="SuperHeading">
    <w:name w:val="SuperHeading"/>
    <w:basedOn w:val="Normal"/>
    <w:rsid w:val="00933A4E"/>
    <w:pPr>
      <w:spacing w:before="240" w:after="120"/>
      <w:outlineLvl w:val="0"/>
    </w:pPr>
    <w:rPr>
      <w:rFonts w:ascii="Times New Roman" w:hAnsi="Times New Roman"/>
      <w:b/>
      <w:sz w:val="32"/>
    </w:rPr>
  </w:style>
  <w:style w:type="paragraph" w:customStyle="1" w:styleId="AllowPageBreak">
    <w:name w:val="AllowPageBreak"/>
    <w:rsid w:val="00933A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3A4E"/>
    <w:pPr>
      <w:tabs>
        <w:tab w:val="left" w:pos="680"/>
      </w:tabs>
      <w:spacing w:before="60" w:after="60"/>
      <w:ind w:left="680" w:hanging="340"/>
    </w:pPr>
  </w:style>
  <w:style w:type="character" w:customStyle="1" w:styleId="Heading2Char">
    <w:name w:val="Heading 2 Char"/>
    <w:basedOn w:val="DefaultParagraphFont"/>
    <w:link w:val="Heading2"/>
    <w:rsid w:val="00933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3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3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3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3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3A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3A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3A4E"/>
    <w:rPr>
      <w:rFonts w:ascii="Courier New" w:eastAsia="Times New Roman" w:hAnsi="Courier New" w:cs="Times New Roman"/>
      <w:i/>
      <w:szCs w:val="20"/>
      <w:lang w:eastAsia="en-US"/>
    </w:rPr>
  </w:style>
  <w:style w:type="paragraph" w:customStyle="1" w:styleId="HeadingBase">
    <w:name w:val="Heading Base"/>
    <w:rsid w:val="00933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3A4E"/>
    <w:pPr>
      <w:tabs>
        <w:tab w:val="right" w:leader="dot" w:pos="9072"/>
      </w:tabs>
      <w:ind w:left="567"/>
    </w:pPr>
    <w:rPr>
      <w:szCs w:val="22"/>
    </w:rPr>
  </w:style>
  <w:style w:type="paragraph" w:customStyle="1" w:styleId="TOCBase">
    <w:name w:val="TOC Base"/>
    <w:rsid w:val="00933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3A4E"/>
    <w:pPr>
      <w:tabs>
        <w:tab w:val="right" w:leader="dot" w:pos="9072"/>
      </w:tabs>
      <w:spacing w:before="40" w:after="40"/>
      <w:ind w:left="284"/>
    </w:pPr>
    <w:rPr>
      <w:rFonts w:ascii="Times New Roman" w:hAnsi="Times New Roman"/>
    </w:rPr>
  </w:style>
  <w:style w:type="paragraph" w:styleId="TOC1">
    <w:name w:val="toc 1"/>
    <w:basedOn w:val="TOCBase"/>
    <w:next w:val="Normal"/>
    <w:rsid w:val="00933A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3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3A4E"/>
    <w:rPr>
      <w:rFonts w:ascii="Times New Roman" w:eastAsia="Times New Roman" w:hAnsi="Times New Roman" w:cs="Times New Roman"/>
      <w:sz w:val="16"/>
      <w:lang w:eastAsia="en-US"/>
    </w:rPr>
  </w:style>
  <w:style w:type="paragraph" w:styleId="Title">
    <w:name w:val="Title"/>
    <w:basedOn w:val="HeadingBase"/>
    <w:link w:val="TitleChar"/>
    <w:qFormat/>
    <w:rsid w:val="00933A4E"/>
    <w:pPr>
      <w:spacing w:before="5040"/>
      <w:jc w:val="center"/>
    </w:pPr>
    <w:rPr>
      <w:sz w:val="48"/>
      <w:szCs w:val="72"/>
      <w:lang w:val="en-US"/>
    </w:rPr>
  </w:style>
  <w:style w:type="character" w:customStyle="1" w:styleId="TitleChar">
    <w:name w:val="Title Char"/>
    <w:basedOn w:val="DefaultParagraphFont"/>
    <w:link w:val="Title"/>
    <w:rsid w:val="00933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3A4E"/>
    <w:pPr>
      <w:tabs>
        <w:tab w:val="left" w:pos="3600"/>
        <w:tab w:val="left" w:pos="3958"/>
      </w:tabs>
    </w:pPr>
  </w:style>
  <w:style w:type="paragraph" w:styleId="ListBullet">
    <w:name w:val="List Bullet"/>
    <w:basedOn w:val="List"/>
    <w:rsid w:val="00933A4E"/>
    <w:pPr>
      <w:numPr>
        <w:numId w:val="10"/>
      </w:numPr>
      <w:tabs>
        <w:tab w:val="clear" w:pos="340"/>
      </w:tabs>
      <w:spacing w:before="40" w:after="40"/>
    </w:pPr>
  </w:style>
  <w:style w:type="paragraph" w:customStyle="1" w:styleId="Note">
    <w:name w:val="Note"/>
    <w:basedOn w:val="BodyText"/>
    <w:rsid w:val="00933A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3A4E"/>
    <w:rPr>
      <w:b/>
      <w:spacing w:val="0"/>
    </w:rPr>
  </w:style>
  <w:style w:type="paragraph" w:customStyle="1" w:styleId="SuperTitle">
    <w:name w:val="SuperTitle"/>
    <w:basedOn w:val="Title"/>
    <w:rsid w:val="00933A4E"/>
    <w:pPr>
      <w:framePr w:wrap="auto" w:hAnchor="text" w:y="6049"/>
    </w:pPr>
    <w:rPr>
      <w:color w:val="000000"/>
      <w:sz w:val="40"/>
    </w:rPr>
  </w:style>
  <w:style w:type="paragraph" w:customStyle="1" w:styleId="TOCTitle">
    <w:name w:val="TOCTitle"/>
    <w:basedOn w:val="Heading1"/>
    <w:rsid w:val="00933A4E"/>
    <w:pPr>
      <w:spacing w:after="240"/>
      <w:jc w:val="center"/>
      <w:outlineLvl w:val="9"/>
    </w:pPr>
    <w:rPr>
      <w:caps/>
    </w:rPr>
  </w:style>
  <w:style w:type="paragraph" w:customStyle="1" w:styleId="Version">
    <w:name w:val="Version"/>
    <w:rsid w:val="00933A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3A4E"/>
    <w:pPr>
      <w:numPr>
        <w:numId w:val="11"/>
      </w:numPr>
      <w:tabs>
        <w:tab w:val="clear" w:pos="680"/>
      </w:tabs>
    </w:pPr>
  </w:style>
  <w:style w:type="paragraph" w:styleId="Index1">
    <w:name w:val="index 1"/>
    <w:basedOn w:val="Normal"/>
    <w:next w:val="Normal"/>
    <w:semiHidden/>
    <w:rsid w:val="00933A4E"/>
    <w:pPr>
      <w:keepNext w:val="0"/>
      <w:tabs>
        <w:tab w:val="right" w:pos="4176"/>
      </w:tabs>
      <w:ind w:left="198" w:hanging="198"/>
    </w:pPr>
    <w:rPr>
      <w:rFonts w:ascii="Garamond" w:hAnsi="Garamond"/>
    </w:rPr>
  </w:style>
  <w:style w:type="paragraph" w:styleId="IndexHeading">
    <w:name w:val="index heading"/>
    <w:basedOn w:val="Normal"/>
    <w:next w:val="Index1"/>
    <w:semiHidden/>
    <w:rsid w:val="00933A4E"/>
    <w:pPr>
      <w:spacing w:before="120" w:after="120"/>
    </w:pPr>
    <w:rPr>
      <w:rFonts w:ascii="Arial" w:hAnsi="Arial"/>
      <w:b/>
      <w:color w:val="918585"/>
      <w:sz w:val="24"/>
    </w:rPr>
  </w:style>
  <w:style w:type="paragraph" w:styleId="Header">
    <w:name w:val="header"/>
    <w:basedOn w:val="Normal"/>
    <w:link w:val="HeaderChar"/>
    <w:rsid w:val="00933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3A4E"/>
    <w:rPr>
      <w:rFonts w:ascii="Times New Roman" w:eastAsia="Times New Roman" w:hAnsi="Times New Roman" w:cs="Times New Roman"/>
      <w:sz w:val="16"/>
      <w:szCs w:val="20"/>
      <w:lang w:val="en-GB" w:eastAsia="en-US"/>
    </w:rPr>
  </w:style>
  <w:style w:type="paragraph" w:customStyle="1" w:styleId="Chapter">
    <w:name w:val="Chapter"/>
    <w:basedOn w:val="Normal"/>
    <w:rsid w:val="00933A4E"/>
    <w:pPr>
      <w:spacing w:before="240"/>
    </w:pPr>
    <w:rPr>
      <w:rFonts w:ascii="Times New Roman" w:hAnsi="Times New Roman"/>
      <w:smallCaps/>
      <w:spacing w:val="80"/>
      <w:sz w:val="28"/>
    </w:rPr>
  </w:style>
  <w:style w:type="paragraph" w:customStyle="1" w:styleId="InChapter">
    <w:name w:val="InChapter"/>
    <w:basedOn w:val="Heading3"/>
    <w:rsid w:val="00933A4E"/>
    <w:pPr>
      <w:spacing w:after="240"/>
      <w:outlineLvl w:val="9"/>
    </w:pPr>
    <w:rPr>
      <w:noProof/>
    </w:rPr>
  </w:style>
  <w:style w:type="paragraph" w:styleId="Index2">
    <w:name w:val="index 2"/>
    <w:basedOn w:val="Normal"/>
    <w:next w:val="Normal"/>
    <w:semiHidden/>
    <w:rsid w:val="00933A4E"/>
    <w:pPr>
      <w:tabs>
        <w:tab w:val="right" w:pos="4176"/>
      </w:tabs>
      <w:ind w:left="568" w:hanging="284"/>
    </w:pPr>
    <w:rPr>
      <w:rFonts w:ascii="Garamond" w:hAnsi="Garamond"/>
    </w:rPr>
  </w:style>
  <w:style w:type="paragraph" w:customStyle="1" w:styleId="Byline">
    <w:name w:val="Byline"/>
    <w:rsid w:val="00933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3A4E"/>
    <w:pPr>
      <w:tabs>
        <w:tab w:val="clear" w:pos="3600"/>
        <w:tab w:val="clear" w:pos="3958"/>
      </w:tabs>
      <w:jc w:val="right"/>
    </w:pPr>
  </w:style>
  <w:style w:type="paragraph" w:styleId="Caption">
    <w:name w:val="caption"/>
    <w:basedOn w:val="BodyText"/>
    <w:next w:val="Normal"/>
    <w:qFormat/>
    <w:rsid w:val="00933A4E"/>
    <w:pPr>
      <w:framePr w:w="2268" w:hSpace="181" w:vSpace="181" w:wrap="around" w:vAnchor="text" w:hAnchor="page" w:x="1135" w:y="285" w:anchorLock="1"/>
    </w:pPr>
    <w:rPr>
      <w:i/>
    </w:rPr>
  </w:style>
  <w:style w:type="paragraph" w:customStyle="1" w:styleId="MiniTOCTitle">
    <w:name w:val="MiniTOCTitle"/>
    <w:basedOn w:val="Heading4"/>
    <w:rsid w:val="00933A4E"/>
    <w:pPr>
      <w:spacing w:before="240"/>
      <w:outlineLvl w:val="9"/>
    </w:pPr>
    <w:rPr>
      <w:noProof/>
      <w:sz w:val="24"/>
    </w:rPr>
  </w:style>
  <w:style w:type="paragraph" w:customStyle="1" w:styleId="MiniTOCItem">
    <w:name w:val="MiniTOCItem"/>
    <w:basedOn w:val="ListBullet"/>
    <w:rsid w:val="00933A4E"/>
    <w:pPr>
      <w:numPr>
        <w:numId w:val="0"/>
      </w:numPr>
      <w:tabs>
        <w:tab w:val="right" w:leader="dot" w:pos="6521"/>
      </w:tabs>
      <w:spacing w:before="0" w:after="0"/>
    </w:pPr>
  </w:style>
  <w:style w:type="paragraph" w:customStyle="1" w:styleId="TOFTitle">
    <w:name w:val="TOFTitle"/>
    <w:basedOn w:val="TOCTitle"/>
    <w:rsid w:val="00933A4E"/>
  </w:style>
  <w:style w:type="paragraph" w:styleId="TableofFigures">
    <w:name w:val="table of figures"/>
    <w:basedOn w:val="Normal"/>
    <w:next w:val="Normal"/>
    <w:semiHidden/>
    <w:rsid w:val="00933A4E"/>
    <w:pPr>
      <w:tabs>
        <w:tab w:val="right" w:leader="dot" w:pos="9072"/>
      </w:tabs>
      <w:ind w:left="970" w:hanging="403"/>
    </w:pPr>
    <w:rPr>
      <w:rFonts w:ascii="Times New Roman" w:hAnsi="Times New Roman"/>
      <w:b/>
    </w:rPr>
  </w:style>
  <w:style w:type="paragraph" w:styleId="ListNumber">
    <w:name w:val="List Number"/>
    <w:basedOn w:val="List"/>
    <w:rsid w:val="00933A4E"/>
    <w:pPr>
      <w:numPr>
        <w:numId w:val="13"/>
      </w:numPr>
      <w:tabs>
        <w:tab w:val="clear" w:pos="340"/>
      </w:tabs>
    </w:pPr>
  </w:style>
  <w:style w:type="character" w:customStyle="1" w:styleId="WingdingSymbols">
    <w:name w:val="Wingding Symbols"/>
    <w:rsid w:val="00933A4E"/>
    <w:rPr>
      <w:rFonts w:ascii="Wingdings" w:hAnsi="Wingdings"/>
    </w:rPr>
  </w:style>
  <w:style w:type="paragraph" w:customStyle="1" w:styleId="TableHeading">
    <w:name w:val="Table Heading"/>
    <w:basedOn w:val="HeadingBase"/>
    <w:rsid w:val="00933A4E"/>
    <w:pPr>
      <w:keepLines/>
      <w:pBdr>
        <w:bottom w:val="single" w:sz="6" w:space="1" w:color="918585"/>
      </w:pBdr>
      <w:spacing w:before="240"/>
    </w:pPr>
  </w:style>
  <w:style w:type="character" w:customStyle="1" w:styleId="HotSpot">
    <w:name w:val="HotSpot"/>
    <w:rsid w:val="00933A4E"/>
    <w:rPr>
      <w:color w:val="0033CC"/>
      <w:u w:val="none"/>
    </w:rPr>
  </w:style>
  <w:style w:type="paragraph" w:customStyle="1" w:styleId="BodyTextRight">
    <w:name w:val="Body Text Right"/>
    <w:basedOn w:val="BodyText"/>
    <w:rsid w:val="00933A4E"/>
    <w:pPr>
      <w:spacing w:before="0" w:after="0"/>
      <w:jc w:val="right"/>
    </w:pPr>
  </w:style>
  <w:style w:type="paragraph" w:styleId="Index3">
    <w:name w:val="index 3"/>
    <w:basedOn w:val="ListNumber2"/>
    <w:next w:val="Normal"/>
    <w:semiHidden/>
    <w:rsid w:val="00933A4E"/>
    <w:pPr>
      <w:numPr>
        <w:numId w:val="0"/>
      </w:numPr>
      <w:tabs>
        <w:tab w:val="right" w:leader="dot" w:pos="4176"/>
      </w:tabs>
    </w:pPr>
  </w:style>
  <w:style w:type="paragraph" w:styleId="ListNumber2">
    <w:name w:val="List Number 2"/>
    <w:basedOn w:val="List2"/>
    <w:rsid w:val="00933A4E"/>
    <w:pPr>
      <w:numPr>
        <w:numId w:val="8"/>
      </w:numPr>
      <w:tabs>
        <w:tab w:val="clear" w:pos="1060"/>
      </w:tabs>
    </w:pPr>
  </w:style>
  <w:style w:type="paragraph" w:customStyle="1" w:styleId="MarginNote">
    <w:name w:val="Margin Note"/>
    <w:basedOn w:val="BodyText"/>
    <w:rsid w:val="00933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3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3A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3A4E"/>
    <w:rPr>
      <w:sz w:val="32"/>
    </w:rPr>
  </w:style>
  <w:style w:type="paragraph" w:customStyle="1" w:styleId="HeadingProcedure">
    <w:name w:val="Heading Procedure"/>
    <w:basedOn w:val="HeadingBase"/>
    <w:next w:val="Normal"/>
    <w:rsid w:val="00933A4E"/>
    <w:pPr>
      <w:tabs>
        <w:tab w:val="left" w:pos="0"/>
      </w:tabs>
      <w:spacing w:before="120" w:after="60"/>
    </w:pPr>
    <w:rPr>
      <w:i/>
      <w:color w:val="918585"/>
      <w:sz w:val="22"/>
    </w:rPr>
  </w:style>
  <w:style w:type="paragraph" w:customStyle="1" w:styleId="TableBodyText">
    <w:name w:val="Table Body Text"/>
    <w:basedOn w:val="BodyText"/>
    <w:rsid w:val="00933A4E"/>
    <w:pPr>
      <w:spacing w:before="60" w:after="60"/>
    </w:pPr>
  </w:style>
  <w:style w:type="paragraph" w:styleId="ListContinue">
    <w:name w:val="List Continue"/>
    <w:basedOn w:val="List"/>
    <w:rsid w:val="00933A4E"/>
    <w:pPr>
      <w:ind w:firstLine="0"/>
    </w:pPr>
  </w:style>
  <w:style w:type="paragraph" w:customStyle="1" w:styleId="ListNote">
    <w:name w:val="List Note"/>
    <w:basedOn w:val="List"/>
    <w:rsid w:val="00933A4E"/>
    <w:pPr>
      <w:pBdr>
        <w:top w:val="single" w:sz="6" w:space="2" w:color="918585"/>
        <w:bottom w:val="single" w:sz="6" w:space="2" w:color="918585"/>
      </w:pBdr>
      <w:tabs>
        <w:tab w:val="left" w:pos="1021"/>
      </w:tabs>
      <w:ind w:firstLine="0"/>
    </w:pPr>
  </w:style>
  <w:style w:type="paragraph" w:customStyle="1" w:styleId="Warning">
    <w:name w:val="Warning"/>
    <w:basedOn w:val="BodyText"/>
    <w:rsid w:val="00933A4E"/>
    <w:pPr>
      <w:shd w:val="clear" w:color="auto" w:fill="D9D9D9"/>
      <w:tabs>
        <w:tab w:val="left" w:pos="992"/>
      </w:tabs>
      <w:ind w:left="119" w:right="119"/>
    </w:pPr>
    <w:rPr>
      <w:sz w:val="20"/>
    </w:rPr>
  </w:style>
  <w:style w:type="paragraph" w:customStyle="1" w:styleId="MarginIcons">
    <w:name w:val="Margin Icons"/>
    <w:basedOn w:val="BodyText"/>
    <w:rsid w:val="00933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3A4E"/>
    <w:rPr>
      <w:rFonts w:ascii="Courier New" w:hAnsi="Courier New"/>
    </w:rPr>
  </w:style>
  <w:style w:type="paragraph" w:customStyle="1" w:styleId="NoteBullet">
    <w:name w:val="Note Bullet"/>
    <w:basedOn w:val="Note"/>
    <w:rsid w:val="00933A4E"/>
    <w:pPr>
      <w:tabs>
        <w:tab w:val="clear" w:pos="680"/>
      </w:tabs>
      <w:spacing w:before="60" w:after="60"/>
    </w:pPr>
  </w:style>
  <w:style w:type="paragraph" w:customStyle="1" w:styleId="SubHeading2">
    <w:name w:val="SubHeading2"/>
    <w:basedOn w:val="HeadingBase"/>
    <w:rsid w:val="00933A4E"/>
    <w:pPr>
      <w:spacing w:before="240" w:after="60"/>
    </w:pPr>
    <w:rPr>
      <w:sz w:val="20"/>
    </w:rPr>
  </w:style>
  <w:style w:type="paragraph" w:customStyle="1" w:styleId="SubHeading1">
    <w:name w:val="SubHeading1"/>
    <w:basedOn w:val="HeadingBase"/>
    <w:rsid w:val="00933A4E"/>
    <w:pPr>
      <w:spacing w:before="240" w:after="60"/>
    </w:pPr>
    <w:rPr>
      <w:color w:val="918585"/>
      <w:sz w:val="22"/>
    </w:rPr>
  </w:style>
  <w:style w:type="paragraph" w:customStyle="1" w:styleId="SideHeading">
    <w:name w:val="Side Heading"/>
    <w:basedOn w:val="HeadingBase"/>
    <w:rsid w:val="00933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3A4E"/>
    <w:pPr>
      <w:numPr>
        <w:numId w:val="9"/>
      </w:numPr>
    </w:pPr>
  </w:style>
  <w:style w:type="paragraph" w:styleId="PlainText">
    <w:name w:val="Plain Text"/>
    <w:basedOn w:val="Normal"/>
    <w:link w:val="PlainTextChar"/>
    <w:rsid w:val="00933A4E"/>
    <w:rPr>
      <w:sz w:val="20"/>
    </w:rPr>
  </w:style>
  <w:style w:type="character" w:customStyle="1" w:styleId="PlainTextChar">
    <w:name w:val="Plain Text Char"/>
    <w:basedOn w:val="DefaultParagraphFont"/>
    <w:link w:val="PlainText"/>
    <w:rsid w:val="00933A4E"/>
    <w:rPr>
      <w:rFonts w:ascii="Courier New" w:eastAsia="Times New Roman" w:hAnsi="Courier New" w:cs="Times New Roman"/>
      <w:sz w:val="20"/>
      <w:szCs w:val="20"/>
      <w:lang w:eastAsia="en-US"/>
    </w:rPr>
  </w:style>
  <w:style w:type="character" w:customStyle="1" w:styleId="MenuOption">
    <w:name w:val="Menu Option"/>
    <w:basedOn w:val="DefaultParagraphFont"/>
    <w:rsid w:val="00933A4E"/>
    <w:rPr>
      <w:b/>
      <w:smallCaps/>
    </w:rPr>
  </w:style>
  <w:style w:type="paragraph" w:customStyle="1" w:styleId="TableListNumber">
    <w:name w:val="Table List Number"/>
    <w:basedOn w:val="ListNumber"/>
    <w:rsid w:val="00933A4E"/>
    <w:pPr>
      <w:numPr>
        <w:numId w:val="0"/>
      </w:numPr>
    </w:pPr>
  </w:style>
  <w:style w:type="paragraph" w:styleId="TOC4">
    <w:name w:val="toc 4"/>
    <w:basedOn w:val="TOCBase"/>
    <w:next w:val="Normal"/>
    <w:semiHidden/>
    <w:rsid w:val="00933A4E"/>
    <w:pPr>
      <w:tabs>
        <w:tab w:val="right" w:leader="dot" w:pos="9071"/>
      </w:tabs>
      <w:ind w:left="1701"/>
    </w:pPr>
  </w:style>
  <w:style w:type="paragraph" w:customStyle="1" w:styleId="ListAlpha">
    <w:name w:val="List Alpha"/>
    <w:basedOn w:val="List"/>
    <w:rsid w:val="00933A4E"/>
    <w:pPr>
      <w:numPr>
        <w:numId w:val="7"/>
      </w:numPr>
    </w:pPr>
  </w:style>
  <w:style w:type="paragraph" w:customStyle="1" w:styleId="ListAlpha2">
    <w:name w:val="List Alpha 2"/>
    <w:basedOn w:val="List2"/>
    <w:rsid w:val="00933A4E"/>
    <w:pPr>
      <w:numPr>
        <w:numId w:val="6"/>
      </w:numPr>
    </w:pPr>
  </w:style>
  <w:style w:type="paragraph" w:styleId="List3">
    <w:name w:val="List 3"/>
    <w:basedOn w:val="BodyText"/>
    <w:rsid w:val="00933A4E"/>
    <w:pPr>
      <w:tabs>
        <w:tab w:val="left" w:pos="1021"/>
      </w:tabs>
      <w:spacing w:before="60" w:after="60"/>
      <w:ind w:left="1020" w:hanging="340"/>
    </w:pPr>
  </w:style>
  <w:style w:type="paragraph" w:styleId="List4">
    <w:name w:val="List 4"/>
    <w:basedOn w:val="BodyText"/>
    <w:rsid w:val="00933A4E"/>
    <w:pPr>
      <w:tabs>
        <w:tab w:val="left" w:pos="1361"/>
      </w:tabs>
      <w:spacing w:before="60" w:after="60"/>
      <w:ind w:left="1361" w:hanging="340"/>
    </w:pPr>
  </w:style>
  <w:style w:type="paragraph" w:styleId="List5">
    <w:name w:val="List 5"/>
    <w:basedOn w:val="BodyText"/>
    <w:rsid w:val="00933A4E"/>
    <w:pPr>
      <w:tabs>
        <w:tab w:val="left" w:pos="1701"/>
      </w:tabs>
      <w:spacing w:before="60" w:after="60"/>
      <w:ind w:left="1701" w:hanging="340"/>
    </w:pPr>
  </w:style>
  <w:style w:type="paragraph" w:styleId="ListBullet3">
    <w:name w:val="List Bullet 3"/>
    <w:basedOn w:val="List3"/>
    <w:rsid w:val="00933A4E"/>
    <w:pPr>
      <w:numPr>
        <w:numId w:val="12"/>
      </w:numPr>
      <w:tabs>
        <w:tab w:val="clear" w:pos="1021"/>
      </w:tabs>
      <w:ind w:left="1037" w:hanging="357"/>
    </w:pPr>
  </w:style>
  <w:style w:type="paragraph" w:styleId="ListBullet4">
    <w:name w:val="List Bullet 4"/>
    <w:basedOn w:val="List4"/>
    <w:rsid w:val="00933A4E"/>
    <w:pPr>
      <w:numPr>
        <w:numId w:val="1"/>
      </w:numPr>
      <w:tabs>
        <w:tab w:val="clear" w:pos="1361"/>
      </w:tabs>
    </w:pPr>
  </w:style>
  <w:style w:type="paragraph" w:styleId="ListBullet5">
    <w:name w:val="List Bullet 5"/>
    <w:basedOn w:val="List5"/>
    <w:rsid w:val="00933A4E"/>
    <w:pPr>
      <w:numPr>
        <w:numId w:val="2"/>
      </w:numPr>
    </w:pPr>
  </w:style>
  <w:style w:type="paragraph" w:styleId="ListContinue2">
    <w:name w:val="List Continue 2"/>
    <w:basedOn w:val="List2"/>
    <w:rsid w:val="00933A4E"/>
    <w:pPr>
      <w:ind w:firstLine="0"/>
    </w:pPr>
  </w:style>
  <w:style w:type="paragraph" w:styleId="ListContinue3">
    <w:name w:val="List Continue 3"/>
    <w:basedOn w:val="List3"/>
    <w:rsid w:val="00933A4E"/>
    <w:pPr>
      <w:ind w:left="1021" w:firstLine="0"/>
    </w:pPr>
  </w:style>
  <w:style w:type="paragraph" w:styleId="ListContinue4">
    <w:name w:val="List Continue 4"/>
    <w:basedOn w:val="List4"/>
    <w:rsid w:val="00933A4E"/>
    <w:pPr>
      <w:ind w:firstLine="0"/>
    </w:pPr>
  </w:style>
  <w:style w:type="paragraph" w:styleId="ListContinue5">
    <w:name w:val="List Continue 5"/>
    <w:basedOn w:val="List5"/>
    <w:rsid w:val="00933A4E"/>
    <w:pPr>
      <w:ind w:firstLine="0"/>
    </w:pPr>
  </w:style>
  <w:style w:type="paragraph" w:styleId="ListNumber3">
    <w:name w:val="List Number 3"/>
    <w:basedOn w:val="List3"/>
    <w:rsid w:val="00933A4E"/>
    <w:pPr>
      <w:numPr>
        <w:numId w:val="3"/>
      </w:numPr>
    </w:pPr>
  </w:style>
  <w:style w:type="paragraph" w:styleId="ListNumber4">
    <w:name w:val="List Number 4"/>
    <w:basedOn w:val="List4"/>
    <w:rsid w:val="00933A4E"/>
    <w:pPr>
      <w:numPr>
        <w:numId w:val="4"/>
      </w:numPr>
    </w:pPr>
  </w:style>
  <w:style w:type="paragraph" w:styleId="ListNumber5">
    <w:name w:val="List Number 5"/>
    <w:basedOn w:val="List5"/>
    <w:rsid w:val="00933A4E"/>
    <w:pPr>
      <w:numPr>
        <w:numId w:val="5"/>
      </w:numPr>
    </w:pPr>
  </w:style>
  <w:style w:type="paragraph" w:styleId="BlockText">
    <w:name w:val="Block Text"/>
    <w:basedOn w:val="Normal"/>
    <w:rsid w:val="00933A4E"/>
    <w:pPr>
      <w:spacing w:after="120"/>
      <w:ind w:left="1440" w:right="1440"/>
    </w:pPr>
  </w:style>
  <w:style w:type="character" w:customStyle="1" w:styleId="Subscript">
    <w:name w:val="Subscript"/>
    <w:basedOn w:val="DefaultParagraphFont"/>
    <w:rsid w:val="00933A4E"/>
    <w:rPr>
      <w:sz w:val="16"/>
      <w:vertAlign w:val="subscript"/>
    </w:rPr>
  </w:style>
  <w:style w:type="character" w:customStyle="1" w:styleId="Superscript">
    <w:name w:val="Superscript"/>
    <w:basedOn w:val="DefaultParagraphFont"/>
    <w:rsid w:val="00933A4E"/>
    <w:rPr>
      <w:sz w:val="16"/>
      <w:vertAlign w:val="superscript"/>
    </w:rPr>
  </w:style>
  <w:style w:type="character" w:customStyle="1" w:styleId="Symbols">
    <w:name w:val="Symbols"/>
    <w:basedOn w:val="DefaultParagraphFont"/>
    <w:rsid w:val="00933A4E"/>
    <w:rPr>
      <w:rFonts w:ascii="Symbol" w:hAnsi="Symbol"/>
    </w:rPr>
  </w:style>
  <w:style w:type="character" w:customStyle="1" w:styleId="MenuOptions">
    <w:name w:val="Menu Options"/>
    <w:basedOn w:val="DefaultParagraphFont"/>
    <w:rsid w:val="00933A4E"/>
    <w:rPr>
      <w:rFonts w:ascii="Arial Narrow" w:hAnsi="Arial Narrow"/>
      <w:smallCaps/>
    </w:rPr>
  </w:style>
  <w:style w:type="character" w:customStyle="1" w:styleId="Buttons">
    <w:name w:val="Buttons"/>
    <w:basedOn w:val="DefaultParagraphFont"/>
    <w:rsid w:val="00933A4E"/>
    <w:rPr>
      <w:b/>
    </w:rPr>
  </w:style>
  <w:style w:type="character" w:customStyle="1" w:styleId="Underlined">
    <w:name w:val="Underlined"/>
    <w:basedOn w:val="DefaultParagraphFont"/>
    <w:rsid w:val="00933A4E"/>
    <w:rPr>
      <w:u w:val="single"/>
    </w:rPr>
  </w:style>
  <w:style w:type="paragraph" w:customStyle="1" w:styleId="TableBodyTextRight">
    <w:name w:val="Table Body Text Right"/>
    <w:basedOn w:val="TableBodyText"/>
    <w:rsid w:val="00933A4E"/>
    <w:pPr>
      <w:widowControl w:val="0"/>
      <w:autoSpaceDE w:val="0"/>
      <w:autoSpaceDN w:val="0"/>
      <w:adjustRightInd w:val="0"/>
      <w:jc w:val="right"/>
    </w:pPr>
    <w:rPr>
      <w:rFonts w:cs="Arial"/>
      <w:szCs w:val="18"/>
    </w:rPr>
  </w:style>
  <w:style w:type="paragraph" w:customStyle="1" w:styleId="CopyrightText">
    <w:name w:val="Copyright Text"/>
    <w:basedOn w:val="BodyText"/>
    <w:rsid w:val="00933A4E"/>
    <w:rPr>
      <w:sz w:val="18"/>
    </w:rPr>
  </w:style>
  <w:style w:type="paragraph" w:customStyle="1" w:styleId="BodySmallRight">
    <w:name w:val="Body Small Right"/>
    <w:basedOn w:val="BodyTextRight"/>
    <w:rsid w:val="00933A4E"/>
    <w:rPr>
      <w:sz w:val="18"/>
      <w:szCs w:val="18"/>
    </w:rPr>
  </w:style>
  <w:style w:type="paragraph" w:customStyle="1" w:styleId="MarginEdition">
    <w:name w:val="Margin Edition"/>
    <w:basedOn w:val="MarginNote"/>
    <w:rsid w:val="00933A4E"/>
    <w:pPr>
      <w:spacing w:before="0" w:after="0"/>
    </w:pPr>
    <w:rPr>
      <w:rFonts w:ascii="Times New Roman" w:hAnsi="Times New Roman"/>
      <w:color w:val="999999"/>
    </w:rPr>
  </w:style>
  <w:style w:type="paragraph" w:customStyle="1" w:styleId="Spacer">
    <w:name w:val="Spacer"/>
    <w:basedOn w:val="Normal"/>
    <w:rsid w:val="00933A4E"/>
    <w:rPr>
      <w:sz w:val="2"/>
      <w:szCs w:val="2"/>
    </w:rPr>
  </w:style>
  <w:style w:type="character" w:customStyle="1" w:styleId="Small">
    <w:name w:val="Small"/>
    <w:basedOn w:val="DefaultParagraphFont"/>
    <w:rsid w:val="00933A4E"/>
    <w:rPr>
      <w:sz w:val="16"/>
    </w:rPr>
  </w:style>
  <w:style w:type="paragraph" w:customStyle="1" w:styleId="WideTable">
    <w:name w:val="Wide Table"/>
    <w:basedOn w:val="Normal"/>
    <w:rsid w:val="00933A4E"/>
    <w:pPr>
      <w:ind w:left="-1418"/>
    </w:pPr>
    <w:rPr>
      <w:sz w:val="2"/>
      <w:szCs w:val="2"/>
    </w:rPr>
  </w:style>
  <w:style w:type="character" w:styleId="PageNumber">
    <w:name w:val="page number"/>
    <w:basedOn w:val="DefaultParagraphFont"/>
    <w:rsid w:val="00933A4E"/>
  </w:style>
  <w:style w:type="paragraph" w:styleId="Quote">
    <w:name w:val="Quote"/>
    <w:basedOn w:val="Heading1"/>
    <w:link w:val="QuoteChar"/>
    <w:qFormat/>
    <w:rsid w:val="00933A4E"/>
    <w:rPr>
      <w:b w:val="0"/>
      <w:sz w:val="72"/>
      <w:szCs w:val="72"/>
      <w:lang w:val="en-NZ"/>
    </w:rPr>
  </w:style>
  <w:style w:type="character" w:customStyle="1" w:styleId="QuoteChar">
    <w:name w:val="Quote Char"/>
    <w:basedOn w:val="DefaultParagraphFont"/>
    <w:link w:val="Quote"/>
    <w:rsid w:val="00933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3A4E"/>
    <w:pPr>
      <w:pageBreakBefore/>
    </w:pPr>
  </w:style>
  <w:style w:type="paragraph" w:customStyle="1" w:styleId="Border">
    <w:name w:val="Border"/>
    <w:basedOn w:val="Normal"/>
    <w:qFormat/>
    <w:rsid w:val="00933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3A4E"/>
    <w:rPr>
      <w:b/>
      <w:bCs/>
      <w:i/>
      <w:iCs/>
      <w:color w:val="auto"/>
    </w:rPr>
  </w:style>
  <w:style w:type="paragraph" w:styleId="IntenseQuote">
    <w:name w:val="Intense Quote"/>
    <w:basedOn w:val="Normal"/>
    <w:next w:val="Normal"/>
    <w:link w:val="IntenseQuoteChar"/>
    <w:uiPriority w:val="30"/>
    <w:qFormat/>
    <w:rsid w:val="00933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3A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3A4E"/>
    <w:rPr>
      <w:smallCaps/>
      <w:color w:val="auto"/>
      <w:u w:val="single"/>
    </w:rPr>
  </w:style>
  <w:style w:type="character" w:styleId="IntenseReference">
    <w:name w:val="Intense Reference"/>
    <w:basedOn w:val="DefaultParagraphFont"/>
    <w:uiPriority w:val="32"/>
    <w:qFormat/>
    <w:rsid w:val="00933A4E"/>
    <w:rPr>
      <w:b/>
      <w:bCs/>
      <w:smallCaps/>
      <w:color w:val="auto"/>
      <w:spacing w:val="5"/>
      <w:u w:val="single"/>
    </w:rPr>
  </w:style>
  <w:style w:type="paragraph" w:customStyle="1" w:styleId="2ColumnHeading">
    <w:name w:val="2Column Heading"/>
    <w:basedOn w:val="BodyText"/>
    <w:qFormat/>
    <w:rsid w:val="00933A4E"/>
    <w:pPr>
      <w:spacing w:after="60"/>
      <w:ind w:left="-2268"/>
    </w:pPr>
    <w:rPr>
      <w:b/>
    </w:rPr>
  </w:style>
  <w:style w:type="paragraph" w:customStyle="1" w:styleId="Heading1TOC">
    <w:name w:val="Heading1 TOC"/>
    <w:basedOn w:val="Normal"/>
    <w:qFormat/>
    <w:rsid w:val="00933A4E"/>
    <w:pPr>
      <w:spacing w:before="240" w:after="120"/>
    </w:pPr>
    <w:rPr>
      <w:rFonts w:ascii="Times New Roman" w:hAnsi="Times New Roman"/>
      <w:b/>
      <w:sz w:val="32"/>
    </w:rPr>
  </w:style>
  <w:style w:type="paragraph" w:customStyle="1" w:styleId="Heading2TOC">
    <w:name w:val="Heading2 TOC"/>
    <w:basedOn w:val="Normal"/>
    <w:qFormat/>
    <w:rsid w:val="00933A4E"/>
    <w:pPr>
      <w:spacing w:before="240" w:after="60"/>
    </w:pPr>
    <w:rPr>
      <w:rFonts w:ascii="Times New Roman" w:hAnsi="Times New Roman"/>
      <w:b/>
      <w:sz w:val="28"/>
    </w:rPr>
  </w:style>
  <w:style w:type="character" w:customStyle="1" w:styleId="Underline">
    <w:name w:val="Underline"/>
    <w:basedOn w:val="DefaultParagraphFont"/>
    <w:qFormat/>
    <w:rsid w:val="00933A4E"/>
    <w:rPr>
      <w:u w:val="single"/>
    </w:rPr>
  </w:style>
  <w:style w:type="character" w:customStyle="1" w:styleId="BoldandItalics">
    <w:name w:val="Bold and Italics"/>
    <w:qFormat/>
    <w:rsid w:val="00933A4E"/>
    <w:rPr>
      <w:b/>
      <w:i/>
      <w:u w:val="none"/>
    </w:rPr>
  </w:style>
  <w:style w:type="paragraph" w:styleId="BalloonText">
    <w:name w:val="Balloon Text"/>
    <w:basedOn w:val="Normal"/>
    <w:link w:val="BalloonTextChar"/>
    <w:rsid w:val="00933A4E"/>
    <w:rPr>
      <w:rFonts w:ascii="Tahoma" w:hAnsi="Tahoma" w:cs="Tahoma"/>
      <w:sz w:val="16"/>
      <w:szCs w:val="16"/>
    </w:rPr>
  </w:style>
  <w:style w:type="character" w:customStyle="1" w:styleId="BalloonTextChar">
    <w:name w:val="Balloon Text Char"/>
    <w:basedOn w:val="DefaultParagraphFont"/>
    <w:link w:val="BalloonText"/>
    <w:rsid w:val="00933A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3A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3A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3A4E"/>
    <w:rPr>
      <w:b/>
      <w:color w:val="660033"/>
      <w:spacing w:val="0"/>
    </w:rPr>
  </w:style>
  <w:style w:type="paragraph" w:customStyle="1" w:styleId="Nameditemlist">
    <w:name w:val="Named item list"/>
    <w:basedOn w:val="BodyText"/>
    <w:qFormat/>
    <w:rsid w:val="00933A4E"/>
    <w:pPr>
      <w:tabs>
        <w:tab w:val="left" w:pos="2835"/>
      </w:tabs>
      <w:ind w:left="2835" w:hanging="2835"/>
    </w:pPr>
  </w:style>
  <w:style w:type="paragraph" w:customStyle="1" w:styleId="BodyTextnopadding">
    <w:name w:val="Body Text no padding"/>
    <w:basedOn w:val="BodyText"/>
    <w:qFormat/>
    <w:rsid w:val="00933A4E"/>
    <w:pPr>
      <w:spacing w:before="0" w:after="0"/>
    </w:pPr>
  </w:style>
  <w:style w:type="paragraph" w:customStyle="1" w:styleId="BodyTextBold">
    <w:name w:val="Body Text Bold"/>
    <w:basedOn w:val="BodyText"/>
    <w:qFormat/>
    <w:rsid w:val="00933A4E"/>
    <w:rPr>
      <w:b/>
    </w:rPr>
  </w:style>
  <w:style w:type="character" w:styleId="Hyperlink">
    <w:name w:val="Hyperlink"/>
    <w:basedOn w:val="DefaultParagraphFont"/>
    <w:uiPriority w:val="99"/>
    <w:unhideWhenUsed/>
    <w:rsid w:val="00533A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2756</Characters>
  <Application>Microsoft Office Word</Application>
  <DocSecurity>0</DocSecurity>
  <Lines>67</Lines>
  <Paragraphs>52</Paragraphs>
  <ScaleCrop>false</ScaleCrop>
  <Company>Author-it Software Corporation Ltd.</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HLTAMB011 Manage a routine non-emergency scene</dc:title>
  <dc:subject>Approved</dc:subject>
  <dc:creator>SkillsIQ</dc:creator>
  <cp:keywords>Release: 1</cp:keywords>
  <dc:description>Review Date: 12 April 2008</dc:description>
  <cp:lastModifiedBy>HSD_TPCMSd.prod</cp:lastModifiedBy>
  <cp:revision>3</cp:revision>
  <dcterms:created xsi:type="dcterms:W3CDTF">2020-10-16T07:24:00Z</dcterms:created>
  <dcterms:modified xsi:type="dcterms:W3CDTF">2020-10-16T07:24:00Z</dcterms:modified>
</cp:coreProperties>
</file>