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D36" w:rsidP="00663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HLTAMB006 Assign and coordinate ambulance service resources</w:t>
      </w:r>
      <w:r>
        <w:fldChar w:fldCharType="end"/>
      </w:r>
    </w:p>
    <w:p w:rsidR="00663D36" w:rsidP="00663D36">
      <w:pPr>
        <w:pStyle w:val="Version"/>
        <w:sectPr w:rsidSect="00D764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4C6" w:rsidP="00D764C6">
      <w:pPr>
        <w:pStyle w:val="SuperHeading"/>
      </w:pPr>
      <w:r w:rsidRPr="00D764C6">
        <w:t>HLTAMB006 Assign and coordinate ambulance service resources</w:t>
      </w:r>
    </w:p>
    <w:p w:rsidR="00000000" w:rsidRPr="00D764C6" w:rsidP="00D764C6">
      <w:pPr>
        <w:pStyle w:val="Heading1"/>
      </w:pPr>
      <w:bookmarkStart w:id="1" w:name="O_818789"/>
      <w:bookmarkEnd w:id="1"/>
      <w:r w:rsidRPr="00D764C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663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C6">
            <w:pPr>
              <w:pStyle w:val="BodyText"/>
              <w:rPr>
                <w:lang w:val="en-NZ"/>
              </w:rPr>
            </w:pPr>
            <w:r w:rsidRPr="00D764C6">
              <w:t>Not applicable.Release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C6">
            <w:pPr>
              <w:pStyle w:val="BodyText"/>
              <w:rPr>
                <w:lang w:val="en-NZ"/>
              </w:rPr>
            </w:pPr>
            <w:r w:rsidRPr="00D764C6">
              <w:t xml:space="preserve">Comments </w:t>
            </w:r>
          </w:p>
        </w:tc>
      </w:tr>
      <w:tr w:rsidTr="00663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C6">
            <w:pPr>
              <w:pStyle w:val="BodyText"/>
              <w:rPr>
                <w:lang w:val="en-NZ"/>
              </w:rPr>
            </w:pPr>
            <w:r w:rsidRPr="00D764C6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C6" w:rsidP="00D764C6">
            <w:pPr>
              <w:pStyle w:val="BodyText"/>
            </w:pPr>
            <w:r w:rsidRPr="00D764C6">
              <w:t xml:space="preserve">This version was released in </w:t>
            </w:r>
            <w:r w:rsidRPr="00D764C6">
              <w:rPr>
                <w:rStyle w:val="Emphasis"/>
              </w:rPr>
              <w:t>HLT Health Training Package release 3.0</w:t>
            </w:r>
            <w:r w:rsidRPr="00D764C6">
              <w:t xml:space="preserve"> and meets the requirements of the 2012 Standards for Training Packages.</w:t>
            </w:r>
          </w:p>
          <w:p w:rsidR="00000000" w:rsidRPr="00D764C6" w:rsidP="00D764C6">
            <w:pPr>
              <w:pStyle w:val="BodyText"/>
            </w:pPr>
            <w:r w:rsidRPr="00D764C6">
              <w:t>Merged HLTAMBC402C/HLTAMBC403C</w:t>
            </w:r>
          </w:p>
          <w:p w:rsidR="00000000" w:rsidRPr="00D764C6" w:rsidP="00D764C6">
            <w:pPr>
              <w:pStyle w:val="BodyText"/>
            </w:pPr>
            <w:r w:rsidRPr="00D764C6">
              <w:t>Sig</w:t>
            </w:r>
            <w:r w:rsidRPr="00D764C6">
              <w:t>nificant changes to the elements and performance criteria. New evidence requirements for assessment including volume and frequency requirements. Removal of pre-requisites</w:t>
            </w:r>
          </w:p>
        </w:tc>
      </w:tr>
    </w:tbl>
    <w:p w:rsidR="00000000" w:rsidRPr="00D764C6" w:rsidP="00D764C6">
      <w:pPr>
        <w:pStyle w:val="BodyText"/>
      </w:pPr>
    </w:p>
    <w:p w:rsidR="00000000" w:rsidRPr="00D764C6" w:rsidP="00D764C6">
      <w:pPr>
        <w:pStyle w:val="AllowPageBreak"/>
      </w:pPr>
    </w:p>
    <w:p w:rsidR="00000000" w:rsidRPr="00D764C6" w:rsidP="00D764C6">
      <w:pPr>
        <w:pStyle w:val="Heading1"/>
      </w:pPr>
      <w:bookmarkStart w:id="2" w:name="O_818790"/>
      <w:bookmarkEnd w:id="2"/>
      <w:r w:rsidRPr="00D764C6">
        <w:t>Application</w:t>
      </w:r>
    </w:p>
    <w:p w:rsidR="00000000" w:rsidRPr="00D764C6" w:rsidP="00663D36">
      <w:pPr>
        <w:pStyle w:val="BodyText"/>
      </w:pPr>
      <w:r w:rsidRPr="00D764C6">
        <w:t xml:space="preserve">This unit describes the skills and knowledge required </w:t>
      </w:r>
      <w:r w:rsidRPr="00D764C6">
        <w:t xml:space="preserve">to allocate a coordinated response to requests for ambulance service resources to ensure availability and effectiveness of vehicles and worker. </w:t>
      </w:r>
    </w:p>
    <w:p w:rsidR="00000000" w:rsidRPr="00D764C6" w:rsidP="00663D36">
      <w:pPr>
        <w:pStyle w:val="BodyText"/>
      </w:pPr>
      <w:r w:rsidRPr="00D764C6">
        <w:t>This unit applies to individuals working in an ambulance communications centre. Workers have knowledge of comm</w:t>
      </w:r>
      <w:r w:rsidRPr="00D764C6">
        <w:t>unication equipment, systems and protocols for coordination of ambulance services in accordance with organisation operating policies and procedures.</w:t>
      </w:r>
    </w:p>
    <w:p w:rsidR="00663D36" w:rsidRPr="00663D36" w:rsidP="00663D36">
      <w:pPr>
        <w:pStyle w:val="BodyText"/>
        <w:rPr>
          <w:i/>
        </w:rPr>
      </w:pPr>
      <w:r w:rsidRPr="00663D36">
        <w:rPr>
          <w:rStyle w:val="Emphasis"/>
        </w:rPr>
        <w:t xml:space="preserve">The skills in this unit must be applied in accordance with Commonwealth and State/Territory legislation, </w:t>
      </w:r>
      <w:r w:rsidRPr="00663D36">
        <w:rPr>
          <w:rStyle w:val="Emphasis"/>
        </w:rPr>
        <w:t xml:space="preserve">Australian/New Zealand Standards and industry codes of practice. </w:t>
      </w:r>
    </w:p>
    <w:p w:rsidR="00000000" w:rsidRPr="00D764C6" w:rsidP="00D764C6">
      <w:pPr>
        <w:pStyle w:val="Heading1"/>
      </w:pPr>
      <w:bookmarkStart w:id="3" w:name="O_818794"/>
      <w:bookmarkEnd w:id="3"/>
      <w:r w:rsidRPr="00D764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7"/>
        <w:gridCol w:w="5789"/>
      </w:tblGrid>
      <w:tr w:rsidTr="00663D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C6" w:rsidP="00D764C6">
            <w:pPr>
              <w:pStyle w:val="BodyText"/>
            </w:pPr>
            <w:r w:rsidRPr="00D764C6">
              <w:rPr>
                <w:rStyle w:val="SpecialBold"/>
              </w:rPr>
              <w:t>ELEMENT</w:t>
            </w:r>
          </w:p>
          <w:p w:rsidR="00000000" w:rsidRPr="00D764C6" w:rsidP="00D764C6">
            <w:pPr>
              <w:pStyle w:val="BodyText"/>
            </w:pPr>
            <w:r w:rsidRPr="00D764C6">
              <w:t>Elements define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C6" w:rsidP="00D764C6">
            <w:pPr>
              <w:pStyle w:val="BodyText"/>
            </w:pPr>
            <w:r w:rsidRPr="00D764C6">
              <w:rPr>
                <w:rStyle w:val="SpecialBold"/>
              </w:rPr>
              <w:t>PERFORMANCE CRITERIA</w:t>
            </w:r>
          </w:p>
          <w:p w:rsidR="00000000" w:rsidP="00D764C6">
            <w:pPr>
              <w:pStyle w:val="BodyText"/>
              <w:rPr>
                <w:lang w:val="en-NZ"/>
              </w:rPr>
            </w:pPr>
            <w:r w:rsidRPr="00D764C6">
              <w:t>Performance criteria describe the performance needed to demonstrate achievement of the element.</w:t>
            </w:r>
          </w:p>
        </w:tc>
      </w:tr>
      <w:tr w:rsidTr="00663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C6">
            <w:pPr>
              <w:pStyle w:val="BodyText"/>
              <w:rPr>
                <w:lang w:val="en-NZ"/>
              </w:rPr>
            </w:pPr>
            <w:r w:rsidRPr="00D764C6">
              <w:t>1. Allocate ambulance service resources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C6" w:rsidP="00D764C6">
            <w:pPr>
              <w:pStyle w:val="BodyText"/>
            </w:pPr>
            <w:r w:rsidRPr="00D764C6">
              <w:t>1.1 Match available resources to incidents for service capability and known factors that may impact on service demand</w:t>
            </w:r>
          </w:p>
          <w:p w:rsidR="00000000" w:rsidRPr="00D764C6" w:rsidP="00D764C6">
            <w:pPr>
              <w:pStyle w:val="BodyText"/>
            </w:pPr>
            <w:r w:rsidRPr="00D764C6">
              <w:t>1</w:t>
            </w:r>
            <w:r w:rsidRPr="00D764C6">
              <w:t>.2 Identify appropriate response to an emergency situation or incident, and to a non-emergency routine case</w:t>
            </w:r>
          </w:p>
          <w:p w:rsidR="00000000" w:rsidRPr="00D764C6" w:rsidP="00D764C6">
            <w:pPr>
              <w:pStyle w:val="BodyText"/>
            </w:pPr>
            <w:r w:rsidRPr="00D764C6">
              <w:t>1.3 Identify and record location and commitment of service resources at all times</w:t>
            </w:r>
          </w:p>
          <w:p w:rsidR="00000000" w:rsidP="00D764C6">
            <w:pPr>
              <w:pStyle w:val="BodyText"/>
              <w:rPr>
                <w:lang w:val="en-NZ"/>
              </w:rPr>
            </w:pPr>
          </w:p>
        </w:tc>
      </w:tr>
      <w:tr w:rsidTr="00663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C6">
            <w:pPr>
              <w:pStyle w:val="BodyText"/>
              <w:rPr>
                <w:lang w:val="en-NZ"/>
              </w:rPr>
            </w:pPr>
            <w:r w:rsidRPr="00D764C6">
              <w:t>2. Dispatch resources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C6" w:rsidP="00D764C6">
            <w:pPr>
              <w:pStyle w:val="BodyText"/>
            </w:pPr>
            <w:r w:rsidRPr="00D764C6">
              <w:t>2.1 Provide clear, timely and accurate sit</w:t>
            </w:r>
            <w:r w:rsidRPr="00D764C6">
              <w:t>uation briefing to assigned worker</w:t>
            </w:r>
          </w:p>
          <w:p w:rsidR="00000000" w:rsidRPr="00D764C6" w:rsidP="00D764C6">
            <w:pPr>
              <w:pStyle w:val="BodyText"/>
            </w:pPr>
            <w:r w:rsidRPr="00D764C6">
              <w:t>2.2 Use communication equipment and systems to locate and dispatch resources within set timeframes</w:t>
            </w:r>
          </w:p>
          <w:p w:rsidR="00000000" w:rsidP="00D764C6">
            <w:pPr>
              <w:pStyle w:val="BodyText"/>
              <w:rPr>
                <w:lang w:val="en-NZ"/>
              </w:rPr>
            </w:pPr>
          </w:p>
        </w:tc>
      </w:tr>
      <w:tr w:rsidTr="00663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C6">
            <w:pPr>
              <w:pStyle w:val="BodyText"/>
              <w:rPr>
                <w:lang w:val="en-NZ"/>
              </w:rPr>
            </w:pPr>
            <w:r w:rsidRPr="00D764C6">
              <w:t>3. Monitor progress of assigned resources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C6" w:rsidP="00D764C6">
            <w:pPr>
              <w:pStyle w:val="BodyText"/>
            </w:pPr>
            <w:r w:rsidRPr="00D764C6">
              <w:t>3.1 Confirm arrival of assigned worker at the scene of incident or situation o</w:t>
            </w:r>
            <w:r w:rsidRPr="00D764C6">
              <w:t xml:space="preserve">r at the receiving facility </w:t>
            </w:r>
          </w:p>
          <w:p w:rsidR="00000000" w:rsidRPr="00D764C6" w:rsidP="00D764C6">
            <w:pPr>
              <w:pStyle w:val="BodyText"/>
            </w:pPr>
            <w:r w:rsidRPr="00D764C6">
              <w:t>3.2 Establish capacity of assigned worker to deal with the situation or incident at earliest opportunity</w:t>
            </w:r>
          </w:p>
          <w:p w:rsidR="00000000" w:rsidRPr="00D764C6" w:rsidP="00D764C6">
            <w:pPr>
              <w:pStyle w:val="BodyText"/>
            </w:pPr>
            <w:r w:rsidRPr="00D764C6">
              <w:t>3.3 Monitor availability of worker and vehicles for re-assignment</w:t>
            </w:r>
          </w:p>
          <w:p w:rsidR="00000000" w:rsidRPr="00D764C6" w:rsidP="00D764C6">
            <w:pPr>
              <w:pStyle w:val="BodyText"/>
            </w:pPr>
            <w:r w:rsidRPr="00D764C6">
              <w:t>3.4 Monitor and follow up on resources and service coordination including any supplementary resources</w:t>
            </w:r>
          </w:p>
          <w:p w:rsidR="00000000" w:rsidP="00D764C6">
            <w:pPr>
              <w:pStyle w:val="BodyText"/>
              <w:rPr>
                <w:lang w:val="en-NZ"/>
              </w:rPr>
            </w:pPr>
          </w:p>
        </w:tc>
      </w:tr>
      <w:tr w:rsidTr="00663D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C6">
            <w:pPr>
              <w:pStyle w:val="BodyText"/>
              <w:rPr>
                <w:lang w:val="en-NZ"/>
              </w:rPr>
            </w:pPr>
            <w:r w:rsidRPr="00D764C6">
              <w:t>4. Coordinate resources and liaise with ambulance worker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C6" w:rsidP="00D764C6">
            <w:pPr>
              <w:pStyle w:val="BodyText"/>
            </w:pPr>
            <w:r w:rsidRPr="00D764C6">
              <w:t>4.1 Undertake and coordinate resource allocation within set timeframes</w:t>
            </w:r>
          </w:p>
          <w:p w:rsidR="00000000" w:rsidRPr="00D764C6" w:rsidP="00D764C6">
            <w:pPr>
              <w:pStyle w:val="BodyText"/>
            </w:pPr>
            <w:r w:rsidRPr="00D764C6">
              <w:t>4.2 Identify and communi</w:t>
            </w:r>
            <w:r w:rsidRPr="00D764C6">
              <w:t>cate factors affecting resource availability to assigned worker</w:t>
            </w:r>
          </w:p>
          <w:p w:rsidR="00000000" w:rsidRPr="00D764C6" w:rsidP="00D764C6">
            <w:pPr>
              <w:pStyle w:val="BodyText"/>
            </w:pPr>
            <w:r w:rsidRPr="00D764C6">
              <w:t>4.3 Implement ‘on scene’ communication chain of command</w:t>
            </w:r>
          </w:p>
          <w:p w:rsidR="00000000" w:rsidRPr="00D764C6" w:rsidP="00D764C6">
            <w:pPr>
              <w:pStyle w:val="BodyText"/>
            </w:pPr>
            <w:r w:rsidRPr="00D764C6">
              <w:t>4.4 Determine the need for other service involvement</w:t>
            </w:r>
          </w:p>
          <w:p w:rsidR="00000000" w:rsidRPr="00D764C6" w:rsidP="00D764C6">
            <w:pPr>
              <w:pStyle w:val="BodyText"/>
            </w:pPr>
            <w:r w:rsidRPr="00D764C6">
              <w:t>4.5 Ensure other service is contacted and adequately briefed and that appropriate a</w:t>
            </w:r>
            <w:r w:rsidRPr="00D764C6">
              <w:t>ssistance is requested when dealing with multi-agency incidents</w:t>
            </w:r>
          </w:p>
          <w:p w:rsidR="00000000" w:rsidP="00D764C6">
            <w:pPr>
              <w:pStyle w:val="BodyText"/>
              <w:rPr>
                <w:lang w:val="en-NZ"/>
              </w:rPr>
            </w:pPr>
          </w:p>
        </w:tc>
      </w:tr>
      <w:tr w:rsidTr="00663D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C6">
            <w:pPr>
              <w:pStyle w:val="BodyText"/>
              <w:rPr>
                <w:lang w:val="en-NZ"/>
              </w:rPr>
            </w:pPr>
            <w:r w:rsidRPr="00D764C6">
              <w:t>5. Maintain records of ambulance service coordination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C6" w:rsidP="00D764C6">
            <w:pPr>
              <w:pStyle w:val="BodyText"/>
            </w:pPr>
            <w:r w:rsidRPr="00D764C6">
              <w:t>5.1 Record accurately information pertaining to dispatch records of ambulance resources</w:t>
            </w:r>
          </w:p>
          <w:p w:rsidR="00000000" w:rsidRPr="00D764C6" w:rsidP="00D764C6">
            <w:pPr>
              <w:pStyle w:val="BodyText"/>
            </w:pPr>
            <w:r w:rsidRPr="00D764C6">
              <w:t>5.2 Document activation of supplementar</w:t>
            </w:r>
            <w:r w:rsidRPr="00D764C6">
              <w:t>y resources and external agencies</w:t>
            </w:r>
          </w:p>
        </w:tc>
      </w:tr>
    </w:tbl>
    <w:p w:rsidR="00000000" w:rsidRPr="00D764C6" w:rsidP="00D764C6">
      <w:pPr>
        <w:pStyle w:val="BodyText"/>
      </w:pPr>
    </w:p>
    <w:p w:rsidR="00000000" w:rsidRPr="00D764C6" w:rsidP="00D764C6">
      <w:pPr>
        <w:pStyle w:val="AllowPageBreak"/>
      </w:pPr>
    </w:p>
    <w:p w:rsidR="00000000" w:rsidRPr="00D764C6" w:rsidP="00D764C6">
      <w:pPr>
        <w:pStyle w:val="Heading1"/>
      </w:pPr>
      <w:bookmarkStart w:id="4" w:name="O_818795"/>
      <w:bookmarkEnd w:id="4"/>
      <w:r w:rsidRPr="00D764C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63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4C6">
            <w:pPr>
              <w:pStyle w:val="BodyText"/>
              <w:rPr>
                <w:lang w:val="en-NZ"/>
              </w:rPr>
            </w:pPr>
            <w:r w:rsidRPr="00D764C6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D764C6">
              <w:rPr>
                <w:rStyle w:val="Emphasis"/>
              </w:rPr>
              <w:t xml:space="preserve">skills) that </w:t>
            </w:r>
            <w:r w:rsidRPr="00D764C6">
              <w:t xml:space="preserve">are essential to </w:t>
            </w:r>
            <w:r w:rsidRPr="00D764C6">
              <w:rPr>
                <w:rStyle w:val="Emphasis"/>
              </w:rPr>
              <w:t>performance.</w:t>
            </w:r>
          </w:p>
        </w:tc>
      </w:tr>
      <w:tr w:rsidTr="00663D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4C6" w:rsidP="00D764C6">
            <w:pPr>
              <w:pStyle w:val="BodyText"/>
            </w:pPr>
            <w:r w:rsidRPr="00D764C6">
              <w:t>Foundation skills essential to performance are explicit in the performance criteria of this unit of competency.</w:t>
            </w:r>
          </w:p>
        </w:tc>
      </w:tr>
    </w:tbl>
    <w:p w:rsidR="00663D36" w:rsidP="00D764C6">
      <w:pPr>
        <w:pStyle w:val="BodyText"/>
      </w:pPr>
    </w:p>
    <w:p w:rsidR="00663D36" w:rsidP="00D764C6">
      <w:pPr>
        <w:pStyle w:val="BodyText"/>
      </w:pPr>
    </w:p>
    <w:p w:rsidR="00000000" w:rsidRPr="00D764C6" w:rsidP="00D764C6">
      <w:pPr>
        <w:pStyle w:val="Heading1"/>
      </w:pPr>
      <w:bookmarkStart w:id="5" w:name="O_818797"/>
      <w:bookmarkEnd w:id="5"/>
      <w:r w:rsidRPr="00D764C6">
        <w:t>Unit Mapping Information</w:t>
      </w:r>
    </w:p>
    <w:p w:rsidR="00000000" w:rsidRPr="00D764C6" w:rsidP="00663D36">
      <w:pPr>
        <w:pStyle w:val="BodyText"/>
      </w:pPr>
      <w:r w:rsidRPr="00D764C6">
        <w:t>No equivalent unit</w:t>
      </w:r>
    </w:p>
    <w:p w:rsidR="00000000" w:rsidRPr="00D764C6" w:rsidP="00D764C6">
      <w:pPr>
        <w:pStyle w:val="Heading1"/>
      </w:pPr>
      <w:bookmarkStart w:id="6" w:name="O_818804"/>
      <w:bookmarkEnd w:id="6"/>
      <w:r w:rsidRPr="00D764C6">
        <w:t>Links</w:t>
      </w:r>
    </w:p>
    <w:p w:rsidR="00000000" w:rsidRPr="00D764C6" w:rsidP="00663D36">
      <w:pPr>
        <w:pStyle w:val="BodyText"/>
      </w:pPr>
      <w:r w:rsidRPr="00D764C6">
        <w:t>Companion Volume implementation guides are found in VETNe</w:t>
      </w:r>
      <w:r w:rsidRPr="00D764C6">
        <w:t xml:space="preserve">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E50D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764C6" w:rsidP="00D764C6"/>
    <w:sectPr w:rsidSect="00D764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C6" w:rsidRPr="00663D36" w:rsidP="00663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36" w:rsidP="00D76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D36" w:rsidP="00D76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3D36" w:rsidP="00D764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4C6" w:rsidRPr="00663D36" w:rsidP="00663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4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36" w:rsidRPr="002D2AF8" w:rsidP="00D76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HLTAMB006 Assign and coordinate ambulance service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October 2020</w:t>
    </w:r>
    <w:r>
      <w:fldChar w:fldCharType="end"/>
    </w:r>
  </w:p>
  <w:p w:rsidR="00663D36" w:rsidP="00D764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4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4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4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4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4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4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4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4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4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4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4C6"/>
  </w:style>
  <w:style w:type="character" w:customStyle="1" w:styleId="Heading1Char">
    <w:name w:val="Heading 1 Char"/>
    <w:basedOn w:val="DefaultParagraphFont"/>
    <w:link w:val="Heading1"/>
    <w:rsid w:val="00D764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4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4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64C6"/>
    <w:rPr>
      <w:b/>
      <w:spacing w:val="0"/>
    </w:rPr>
  </w:style>
  <w:style w:type="character" w:styleId="Emphasis">
    <w:name w:val="Emphasis"/>
    <w:basedOn w:val="DefaultParagraphFont"/>
    <w:qFormat/>
    <w:rsid w:val="00D764C6"/>
    <w:rPr>
      <w:i/>
    </w:rPr>
  </w:style>
  <w:style w:type="paragraph" w:customStyle="1" w:styleId="SuperHeading">
    <w:name w:val="SuperHeading"/>
    <w:basedOn w:val="Normal"/>
    <w:rsid w:val="00D764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4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4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4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4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4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4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4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4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4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4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4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4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4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4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4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4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64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64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4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4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4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4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4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4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4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4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4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4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4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4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4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4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4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4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4C6"/>
  </w:style>
  <w:style w:type="paragraph" w:styleId="TableofFigures">
    <w:name w:val="table of figures"/>
    <w:basedOn w:val="Normal"/>
    <w:next w:val="Normal"/>
    <w:semiHidden/>
    <w:rsid w:val="00D764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4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64C6"/>
    <w:rPr>
      <w:rFonts w:ascii="Wingdings" w:hAnsi="Wingdings"/>
    </w:rPr>
  </w:style>
  <w:style w:type="paragraph" w:customStyle="1" w:styleId="TableHeading">
    <w:name w:val="Table Heading"/>
    <w:basedOn w:val="HeadingBase"/>
    <w:rsid w:val="00D764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4C6"/>
    <w:rPr>
      <w:color w:val="0033CC"/>
      <w:u w:val="none"/>
    </w:rPr>
  </w:style>
  <w:style w:type="paragraph" w:customStyle="1" w:styleId="BodyTextRight">
    <w:name w:val="Body Text Right"/>
    <w:basedOn w:val="BodyText"/>
    <w:rsid w:val="00D764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4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4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4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4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4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4C6"/>
    <w:rPr>
      <w:sz w:val="32"/>
    </w:rPr>
  </w:style>
  <w:style w:type="paragraph" w:customStyle="1" w:styleId="HeadingProcedure">
    <w:name w:val="Heading Procedure"/>
    <w:basedOn w:val="HeadingBase"/>
    <w:next w:val="Normal"/>
    <w:rsid w:val="00D764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4C6"/>
    <w:pPr>
      <w:spacing w:before="60" w:after="60"/>
    </w:pPr>
  </w:style>
  <w:style w:type="paragraph" w:styleId="ListContinue">
    <w:name w:val="List Continue"/>
    <w:basedOn w:val="List"/>
    <w:rsid w:val="00D764C6"/>
    <w:pPr>
      <w:ind w:firstLine="0"/>
    </w:pPr>
  </w:style>
  <w:style w:type="paragraph" w:customStyle="1" w:styleId="ListNote">
    <w:name w:val="List Note"/>
    <w:basedOn w:val="List"/>
    <w:rsid w:val="00D764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4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4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4C6"/>
    <w:rPr>
      <w:rFonts w:ascii="Courier New" w:hAnsi="Courier New"/>
    </w:rPr>
  </w:style>
  <w:style w:type="paragraph" w:customStyle="1" w:styleId="NoteBullet">
    <w:name w:val="Note Bullet"/>
    <w:basedOn w:val="Note"/>
    <w:rsid w:val="00D764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4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4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4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4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64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4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4C6"/>
    <w:rPr>
      <w:b/>
      <w:smallCaps/>
    </w:rPr>
  </w:style>
  <w:style w:type="paragraph" w:customStyle="1" w:styleId="TableListNumber">
    <w:name w:val="Table List Number"/>
    <w:basedOn w:val="ListNumber"/>
    <w:rsid w:val="00D764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4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4C6"/>
    <w:pPr>
      <w:numPr>
        <w:numId w:val="7"/>
      </w:numPr>
    </w:pPr>
  </w:style>
  <w:style w:type="paragraph" w:customStyle="1" w:styleId="ListAlpha2">
    <w:name w:val="List Alpha 2"/>
    <w:basedOn w:val="List2"/>
    <w:rsid w:val="00D764C6"/>
    <w:pPr>
      <w:numPr>
        <w:numId w:val="6"/>
      </w:numPr>
    </w:pPr>
  </w:style>
  <w:style w:type="paragraph" w:styleId="List2">
    <w:name w:val="List 2"/>
    <w:basedOn w:val="BodyText"/>
    <w:rsid w:val="00D764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4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4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4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4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4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64C6"/>
    <w:pPr>
      <w:numPr>
        <w:numId w:val="2"/>
      </w:numPr>
    </w:pPr>
  </w:style>
  <w:style w:type="paragraph" w:styleId="ListContinue2">
    <w:name w:val="List Continue 2"/>
    <w:basedOn w:val="List2"/>
    <w:rsid w:val="00D764C6"/>
    <w:pPr>
      <w:ind w:firstLine="0"/>
    </w:pPr>
  </w:style>
  <w:style w:type="paragraph" w:styleId="ListContinue3">
    <w:name w:val="List Continue 3"/>
    <w:basedOn w:val="List3"/>
    <w:rsid w:val="00D764C6"/>
    <w:pPr>
      <w:ind w:left="1021" w:firstLine="0"/>
    </w:pPr>
  </w:style>
  <w:style w:type="paragraph" w:styleId="ListContinue4">
    <w:name w:val="List Continue 4"/>
    <w:basedOn w:val="List4"/>
    <w:rsid w:val="00D764C6"/>
    <w:pPr>
      <w:ind w:firstLine="0"/>
    </w:pPr>
  </w:style>
  <w:style w:type="paragraph" w:styleId="ListContinue5">
    <w:name w:val="List Continue 5"/>
    <w:basedOn w:val="List5"/>
    <w:rsid w:val="00D764C6"/>
    <w:pPr>
      <w:ind w:firstLine="0"/>
    </w:pPr>
  </w:style>
  <w:style w:type="paragraph" w:styleId="ListNumber3">
    <w:name w:val="List Number 3"/>
    <w:basedOn w:val="List3"/>
    <w:rsid w:val="00D764C6"/>
    <w:pPr>
      <w:numPr>
        <w:numId w:val="3"/>
      </w:numPr>
    </w:pPr>
  </w:style>
  <w:style w:type="paragraph" w:styleId="ListNumber4">
    <w:name w:val="List Number 4"/>
    <w:basedOn w:val="List4"/>
    <w:rsid w:val="00D764C6"/>
    <w:pPr>
      <w:numPr>
        <w:numId w:val="4"/>
      </w:numPr>
    </w:pPr>
  </w:style>
  <w:style w:type="paragraph" w:styleId="ListNumber5">
    <w:name w:val="List Number 5"/>
    <w:basedOn w:val="List5"/>
    <w:rsid w:val="00D764C6"/>
    <w:pPr>
      <w:numPr>
        <w:numId w:val="5"/>
      </w:numPr>
    </w:pPr>
  </w:style>
  <w:style w:type="paragraph" w:styleId="BlockText">
    <w:name w:val="Block Text"/>
    <w:basedOn w:val="Normal"/>
    <w:rsid w:val="00D764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4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4C6"/>
    <w:rPr>
      <w:sz w:val="16"/>
      <w:vertAlign w:val="superscript"/>
    </w:rPr>
  </w:style>
  <w:style w:type="character" w:customStyle="1" w:styleId="Symbols">
    <w:name w:val="Symbols"/>
    <w:basedOn w:val="DefaultParagraphFont"/>
    <w:rsid w:val="00D764C6"/>
    <w:rPr>
      <w:rFonts w:ascii="Symbol" w:hAnsi="Symbol"/>
    </w:rPr>
  </w:style>
  <w:style w:type="character" w:customStyle="1" w:styleId="MenuOptions">
    <w:name w:val="Menu Options"/>
    <w:basedOn w:val="DefaultParagraphFont"/>
    <w:rsid w:val="00D764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4C6"/>
    <w:rPr>
      <w:b/>
    </w:rPr>
  </w:style>
  <w:style w:type="character" w:customStyle="1" w:styleId="Underlined">
    <w:name w:val="Underlined"/>
    <w:basedOn w:val="DefaultParagraphFont"/>
    <w:rsid w:val="00D764C6"/>
    <w:rPr>
      <w:u w:val="single"/>
    </w:rPr>
  </w:style>
  <w:style w:type="paragraph" w:customStyle="1" w:styleId="TableBodyTextRight">
    <w:name w:val="Table Body Text Right"/>
    <w:basedOn w:val="TableBodyText"/>
    <w:rsid w:val="00D764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4C6"/>
    <w:rPr>
      <w:sz w:val="18"/>
    </w:rPr>
  </w:style>
  <w:style w:type="paragraph" w:customStyle="1" w:styleId="BodySmallRight">
    <w:name w:val="Body Small Right"/>
    <w:basedOn w:val="BodyTextRight"/>
    <w:rsid w:val="00D764C6"/>
    <w:rPr>
      <w:sz w:val="18"/>
      <w:szCs w:val="18"/>
    </w:rPr>
  </w:style>
  <w:style w:type="paragraph" w:customStyle="1" w:styleId="MarginEdition">
    <w:name w:val="Margin Edition"/>
    <w:basedOn w:val="MarginNote"/>
    <w:rsid w:val="00D764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4C6"/>
    <w:rPr>
      <w:sz w:val="2"/>
      <w:szCs w:val="2"/>
    </w:rPr>
  </w:style>
  <w:style w:type="character" w:customStyle="1" w:styleId="Small">
    <w:name w:val="Small"/>
    <w:basedOn w:val="DefaultParagraphFont"/>
    <w:rsid w:val="00D764C6"/>
    <w:rPr>
      <w:sz w:val="16"/>
    </w:rPr>
  </w:style>
  <w:style w:type="paragraph" w:customStyle="1" w:styleId="WideTable">
    <w:name w:val="Wide Table"/>
    <w:basedOn w:val="Normal"/>
    <w:rsid w:val="00D764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4C6"/>
  </w:style>
  <w:style w:type="paragraph" w:styleId="Quote">
    <w:name w:val="Quote"/>
    <w:basedOn w:val="Heading1"/>
    <w:link w:val="QuoteChar"/>
    <w:qFormat/>
    <w:rsid w:val="00D764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4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4C6"/>
    <w:pPr>
      <w:pageBreakBefore/>
    </w:pPr>
  </w:style>
  <w:style w:type="paragraph" w:customStyle="1" w:styleId="Border">
    <w:name w:val="Border"/>
    <w:basedOn w:val="Normal"/>
    <w:qFormat/>
    <w:rsid w:val="00D764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4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4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4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4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4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4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4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4C6"/>
    <w:rPr>
      <w:u w:val="single"/>
    </w:rPr>
  </w:style>
  <w:style w:type="character" w:customStyle="1" w:styleId="BoldandItalics">
    <w:name w:val="Bold and Italics"/>
    <w:qFormat/>
    <w:rsid w:val="00D764C6"/>
    <w:rPr>
      <w:b/>
      <w:i/>
      <w:u w:val="none"/>
    </w:rPr>
  </w:style>
  <w:style w:type="paragraph" w:styleId="BalloonText">
    <w:name w:val="Balloon Text"/>
    <w:basedOn w:val="Normal"/>
    <w:link w:val="BalloonTextChar"/>
    <w:rsid w:val="00D76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4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4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4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4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4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4C6"/>
    <w:pPr>
      <w:spacing w:before="0" w:after="0"/>
    </w:pPr>
  </w:style>
  <w:style w:type="paragraph" w:customStyle="1" w:styleId="BodyTextBold">
    <w:name w:val="Body Text Bold"/>
    <w:basedOn w:val="BodyText"/>
    <w:qFormat/>
    <w:rsid w:val="00D764C6"/>
    <w:rPr>
      <w:b/>
    </w:rPr>
  </w:style>
  <w:style w:type="character" w:styleId="Hyperlink">
    <w:name w:val="Hyperlink"/>
    <w:basedOn w:val="DefaultParagraphFont"/>
    <w:uiPriority w:val="99"/>
    <w:unhideWhenUsed/>
    <w:rsid w:val="00663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3212</Characters>
  <Application>Microsoft Office Word</Application>
  <DocSecurity>0</DocSecurity>
  <Lines>100</Lines>
  <Paragraphs>56</Paragraphs>
  <ScaleCrop>false</ScaleCrop>
  <Company>Author-it Software Corporation Ltd.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HLTAMB006 Assign and coordinate ambulance service resources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2020-10-16T06:28:00Z</dcterms:created>
  <dcterms:modified xsi:type="dcterms:W3CDTF">2020-10-16T06:28:00Z</dcterms:modified>
</cp:coreProperties>
</file>