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0B1D" w:rsidP="00190B1D">
      <w:pPr>
        <w:pStyle w:val="Title"/>
      </w:pPr>
      <w:r>
        <w:fldChar w:fldCharType="begin"/>
      </w:r>
      <w:r>
        <w:instrText xml:space="preserve"> TITLE   \* MERGEFORMAT </w:instrText>
      </w:r>
      <w:r>
        <w:fldChar w:fldCharType="separate"/>
      </w:r>
      <w:r>
        <w:t>HLTAMB006 Assign and coordinate ambulance service resources</w:t>
      </w:r>
      <w:r>
        <w:fldChar w:fldCharType="end"/>
      </w:r>
    </w:p>
    <w:p w:rsidR="00190B1D" w:rsidP="00190B1D">
      <w:pPr>
        <w:pStyle w:val="Version"/>
        <w:sectPr w:rsidSect="0009051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051C" w:rsidP="0009051C">
      <w:pPr>
        <w:pStyle w:val="SuperHeading"/>
      </w:pPr>
      <w:r w:rsidRPr="0009051C">
        <w:t>HLTAMB006 Assign and coordinate ambulance service resources</w:t>
      </w:r>
    </w:p>
    <w:p w:rsidR="00000000" w:rsidRPr="0009051C" w:rsidP="0009051C">
      <w:pPr>
        <w:pStyle w:val="Heading1"/>
      </w:pPr>
      <w:bookmarkStart w:id="1" w:name="O_818789"/>
      <w:bookmarkEnd w:id="1"/>
      <w:r w:rsidRPr="0009051C">
        <w:t>Modification History</w:t>
      </w:r>
    </w:p>
    <w:tbl>
      <w:tblPr>
        <w:tblW w:w="0" w:type="auto"/>
        <w:tblCellMar>
          <w:left w:w="62" w:type="dxa"/>
          <w:right w:w="62" w:type="dxa"/>
        </w:tblCellMar>
        <w:tblLook w:val="0000"/>
      </w:tblPr>
      <w:tblGrid>
        <w:gridCol w:w="1562"/>
        <w:gridCol w:w="7634"/>
      </w:tblGrid>
      <w:tr w:rsidTr="00190B1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51C">
            <w:pPr>
              <w:pStyle w:val="BodyText"/>
              <w:rPr>
                <w:lang w:val="en-NZ"/>
              </w:rPr>
            </w:pPr>
            <w:r w:rsidRPr="0009051C">
              <w:t>Not applicable.Release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51C">
            <w:pPr>
              <w:pStyle w:val="BodyText"/>
              <w:rPr>
                <w:lang w:val="en-NZ"/>
              </w:rPr>
            </w:pPr>
            <w:r w:rsidRPr="0009051C">
              <w:t xml:space="preserve">Comments </w:t>
            </w:r>
          </w:p>
        </w:tc>
      </w:tr>
      <w:tr w:rsidTr="00190B1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51C">
            <w:pPr>
              <w:pStyle w:val="BodyText"/>
              <w:rPr>
                <w:lang w:val="en-NZ"/>
              </w:rPr>
            </w:pPr>
            <w:r w:rsidRPr="0009051C">
              <w:t>Release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51C" w:rsidP="0009051C">
            <w:pPr>
              <w:pStyle w:val="BodyText"/>
            </w:pPr>
            <w:r w:rsidRPr="0009051C">
              <w:t xml:space="preserve">This version was released in </w:t>
            </w:r>
            <w:r w:rsidRPr="0009051C">
              <w:rPr>
                <w:rStyle w:val="Emphasis"/>
              </w:rPr>
              <w:t>HLT Health Training Package release 3.0</w:t>
            </w:r>
            <w:r w:rsidRPr="0009051C">
              <w:t xml:space="preserve"> and meets the requirements of the 2012 Standards for Training Packages.</w:t>
            </w:r>
          </w:p>
          <w:p w:rsidR="00000000" w:rsidRPr="0009051C" w:rsidP="0009051C">
            <w:pPr>
              <w:pStyle w:val="BodyText"/>
            </w:pPr>
            <w:r w:rsidRPr="0009051C">
              <w:t>Merged HLTAMBC402C/HLTAMBC403C</w:t>
            </w:r>
          </w:p>
          <w:p w:rsidR="00000000" w:rsidRPr="0009051C" w:rsidP="0009051C">
            <w:pPr>
              <w:pStyle w:val="BodyText"/>
            </w:pPr>
            <w:r w:rsidRPr="0009051C">
              <w:t>Sig</w:t>
            </w:r>
            <w:r w:rsidRPr="0009051C">
              <w:t>nificant changes to the elements and performance criteria. New evidence requirements for assessment including volume and frequency requirements. Removal of pre-requisites</w:t>
            </w:r>
          </w:p>
        </w:tc>
      </w:tr>
    </w:tbl>
    <w:p w:rsidR="00000000" w:rsidRPr="0009051C" w:rsidP="0009051C">
      <w:pPr>
        <w:pStyle w:val="BodyText"/>
      </w:pPr>
    </w:p>
    <w:p w:rsidR="00000000" w:rsidRPr="0009051C" w:rsidP="0009051C">
      <w:pPr>
        <w:pStyle w:val="AllowPageBreak"/>
      </w:pPr>
    </w:p>
    <w:p w:rsidR="00000000" w:rsidRPr="0009051C" w:rsidP="0009051C">
      <w:pPr>
        <w:pStyle w:val="Heading1"/>
      </w:pPr>
      <w:bookmarkStart w:id="2" w:name="O_818790"/>
      <w:bookmarkEnd w:id="2"/>
      <w:r w:rsidRPr="0009051C">
        <w:t>Application</w:t>
      </w:r>
    </w:p>
    <w:p w:rsidR="00000000" w:rsidRPr="0009051C" w:rsidP="00190B1D">
      <w:pPr>
        <w:pStyle w:val="BodyText"/>
      </w:pPr>
      <w:r w:rsidRPr="0009051C">
        <w:t xml:space="preserve">This unit describes the skills and knowledge required </w:t>
      </w:r>
      <w:r w:rsidRPr="0009051C">
        <w:t xml:space="preserve">to allocate a coordinated response to requests for ambulance service resources to ensure availability and effectiveness of vehicles and worker. </w:t>
      </w:r>
    </w:p>
    <w:p w:rsidR="00000000" w:rsidRPr="0009051C" w:rsidP="00190B1D">
      <w:pPr>
        <w:pStyle w:val="BodyText"/>
      </w:pPr>
      <w:r w:rsidRPr="0009051C">
        <w:t>This unit applies to individuals working in an ambulance communications centre. Workers have knowledge of comm</w:t>
      </w:r>
      <w:r w:rsidRPr="0009051C">
        <w:t>unication equipment, systems and protocols for coordination of ambulance services in accordance with organisation operating policies and procedures.</w:t>
      </w:r>
    </w:p>
    <w:p w:rsidR="00190B1D" w:rsidRPr="00190B1D" w:rsidP="00190B1D">
      <w:pPr>
        <w:pStyle w:val="BodyText"/>
        <w:rPr>
          <w:i/>
        </w:rPr>
      </w:pPr>
      <w:r w:rsidRPr="00190B1D">
        <w:rPr>
          <w:rStyle w:val="Emphasis"/>
        </w:rPr>
        <w:t xml:space="preserve">The skills in this unit must be applied in accordance with Commonwealth and State/Territory legislation, </w:t>
      </w:r>
      <w:r w:rsidRPr="00190B1D">
        <w:rPr>
          <w:rStyle w:val="Emphasis"/>
        </w:rPr>
        <w:t xml:space="preserve">Australian/New Zealand Standards and industry codes of practice. </w:t>
      </w:r>
    </w:p>
    <w:p w:rsidR="00000000" w:rsidRPr="0009051C" w:rsidP="0009051C">
      <w:pPr>
        <w:pStyle w:val="Heading1"/>
      </w:pPr>
      <w:bookmarkStart w:id="3" w:name="O_818794"/>
      <w:bookmarkEnd w:id="3"/>
      <w:r w:rsidRPr="0009051C">
        <w:t>Elements and Performance Criteria</w:t>
      </w:r>
    </w:p>
    <w:tbl>
      <w:tblPr>
        <w:tblW w:w="0" w:type="auto"/>
        <w:tblCellMar>
          <w:left w:w="62" w:type="dxa"/>
          <w:right w:w="62" w:type="dxa"/>
        </w:tblCellMar>
        <w:tblLook w:val="0000"/>
      </w:tblPr>
      <w:tblGrid>
        <w:gridCol w:w="3407"/>
        <w:gridCol w:w="5789"/>
      </w:tblGrid>
      <w:tr w:rsidTr="00190B1D">
        <w:tblPrEx>
          <w:tblW w:w="0" w:type="auto"/>
          <w:tblCellMar>
            <w:left w:w="62" w:type="dxa"/>
            <w:right w:w="62" w:type="dxa"/>
          </w:tblCellMar>
          <w:tblLook w:val="0000"/>
        </w:tblPrEx>
        <w:trPr>
          <w:tblHeader/>
        </w:trPr>
        <w:tc>
          <w:tcPr>
            <w:tcW w:w="0" w:type="auto"/>
            <w:tcBorders>
              <w:top w:val="nil"/>
              <w:left w:val="nil"/>
              <w:bottom w:val="nil"/>
              <w:right w:val="nil"/>
            </w:tcBorders>
            <w:tcMar>
              <w:top w:w="0" w:type="dxa"/>
              <w:left w:w="62" w:type="dxa"/>
              <w:bottom w:w="0" w:type="dxa"/>
              <w:right w:w="62" w:type="dxa"/>
            </w:tcMar>
          </w:tcPr>
          <w:p w:rsidR="00000000" w:rsidRPr="0009051C" w:rsidP="0009051C">
            <w:pPr>
              <w:pStyle w:val="BodyText"/>
            </w:pPr>
            <w:r w:rsidRPr="0009051C">
              <w:rPr>
                <w:rStyle w:val="SpecialBold"/>
              </w:rPr>
              <w:t>ELEMENT</w:t>
            </w:r>
          </w:p>
          <w:p w:rsidR="00000000" w:rsidRPr="0009051C" w:rsidP="0009051C">
            <w:pPr>
              <w:pStyle w:val="BodyText"/>
            </w:pPr>
            <w:r w:rsidRPr="0009051C">
              <w:t>Elements define the essential outcomes</w:t>
            </w:r>
          </w:p>
        </w:tc>
        <w:tc>
          <w:tcPr>
            <w:tcW w:w="0" w:type="auto"/>
            <w:tcBorders>
              <w:top w:val="nil"/>
              <w:left w:val="nil"/>
              <w:bottom w:val="nil"/>
              <w:right w:val="nil"/>
            </w:tcBorders>
            <w:tcMar>
              <w:top w:w="0" w:type="dxa"/>
              <w:left w:w="62" w:type="dxa"/>
              <w:bottom w:w="0" w:type="dxa"/>
              <w:right w:w="62" w:type="dxa"/>
            </w:tcMar>
          </w:tcPr>
          <w:p w:rsidR="00000000" w:rsidRPr="0009051C" w:rsidP="0009051C">
            <w:pPr>
              <w:pStyle w:val="BodyText"/>
            </w:pPr>
            <w:r w:rsidRPr="0009051C">
              <w:rPr>
                <w:rStyle w:val="SpecialBold"/>
              </w:rPr>
              <w:t>PERFORMANCE CRITERIA</w:t>
            </w:r>
          </w:p>
          <w:p w:rsidR="00000000" w:rsidP="0009051C">
            <w:pPr>
              <w:pStyle w:val="BodyText"/>
              <w:rPr>
                <w:lang w:val="en-NZ"/>
              </w:rPr>
            </w:pPr>
            <w:r w:rsidRPr="0009051C">
              <w:t>Performance criteria describe the performance needed to demonstrate achievement of the element.</w:t>
            </w:r>
          </w:p>
        </w:tc>
      </w:tr>
      <w:tr w:rsidTr="00190B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051C">
            <w:pPr>
              <w:pStyle w:val="BodyText"/>
              <w:rPr>
                <w:lang w:val="en-NZ"/>
              </w:rPr>
            </w:pPr>
            <w:r w:rsidRPr="0009051C">
              <w:t>1. Allocate ambulance service resources</w:t>
            </w:r>
          </w:p>
        </w:tc>
        <w:tc>
          <w:tcPr>
            <w:tcW w:w="0" w:type="auto"/>
            <w:tcBorders>
              <w:top w:val="nil"/>
              <w:left w:val="nil"/>
              <w:bottom w:val="nil"/>
              <w:right w:val="nil"/>
            </w:tcBorders>
            <w:tcMar>
              <w:top w:w="0" w:type="dxa"/>
              <w:left w:w="62" w:type="dxa"/>
              <w:bottom w:w="0" w:type="dxa"/>
              <w:right w:w="62" w:type="dxa"/>
            </w:tcMar>
          </w:tcPr>
          <w:p w:rsidR="00000000" w:rsidRPr="0009051C" w:rsidP="0009051C">
            <w:pPr>
              <w:pStyle w:val="BodyText"/>
            </w:pPr>
            <w:r w:rsidRPr="0009051C">
              <w:t>1.1 Match available resources to incidents for service capability and known factors that may impact on service demand</w:t>
            </w:r>
          </w:p>
          <w:p w:rsidR="00000000" w:rsidRPr="0009051C" w:rsidP="0009051C">
            <w:pPr>
              <w:pStyle w:val="BodyText"/>
            </w:pPr>
            <w:r w:rsidRPr="0009051C">
              <w:t>1</w:t>
            </w:r>
            <w:r w:rsidRPr="0009051C">
              <w:t>.2 Identify appropriate response to an emergency situation or incident, and to a non-emergency routine case</w:t>
            </w:r>
          </w:p>
          <w:p w:rsidR="00000000" w:rsidRPr="0009051C" w:rsidP="0009051C">
            <w:pPr>
              <w:pStyle w:val="BodyText"/>
            </w:pPr>
            <w:r w:rsidRPr="0009051C">
              <w:t>1.3 Identify and record location and commitment of service resources at all times</w:t>
            </w:r>
          </w:p>
          <w:p w:rsidR="00000000" w:rsidP="0009051C">
            <w:pPr>
              <w:pStyle w:val="BodyText"/>
              <w:rPr>
                <w:lang w:val="en-NZ"/>
              </w:rPr>
            </w:pPr>
          </w:p>
        </w:tc>
      </w:tr>
      <w:tr w:rsidTr="00190B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051C">
            <w:pPr>
              <w:pStyle w:val="BodyText"/>
              <w:rPr>
                <w:lang w:val="en-NZ"/>
              </w:rPr>
            </w:pPr>
            <w:r w:rsidRPr="0009051C">
              <w:t>2. Dispatch resources</w:t>
            </w:r>
          </w:p>
        </w:tc>
        <w:tc>
          <w:tcPr>
            <w:tcW w:w="0" w:type="auto"/>
            <w:tcBorders>
              <w:top w:val="nil"/>
              <w:left w:val="nil"/>
              <w:bottom w:val="nil"/>
              <w:right w:val="nil"/>
            </w:tcBorders>
            <w:tcMar>
              <w:top w:w="0" w:type="dxa"/>
              <w:left w:w="62" w:type="dxa"/>
              <w:bottom w:w="0" w:type="dxa"/>
              <w:right w:w="62" w:type="dxa"/>
            </w:tcMar>
          </w:tcPr>
          <w:p w:rsidR="00000000" w:rsidRPr="0009051C" w:rsidP="0009051C">
            <w:pPr>
              <w:pStyle w:val="BodyText"/>
            </w:pPr>
            <w:r w:rsidRPr="0009051C">
              <w:t>2.1 Provide clear, timely and accurate sit</w:t>
            </w:r>
            <w:r w:rsidRPr="0009051C">
              <w:t>uation briefing to assigned worker</w:t>
            </w:r>
          </w:p>
          <w:p w:rsidR="00000000" w:rsidRPr="0009051C" w:rsidP="0009051C">
            <w:pPr>
              <w:pStyle w:val="BodyText"/>
            </w:pPr>
            <w:r w:rsidRPr="0009051C">
              <w:t>2.2 Use communication equipment and systems to locate and dispatch resources within set timeframes</w:t>
            </w:r>
          </w:p>
          <w:p w:rsidR="00000000" w:rsidP="0009051C">
            <w:pPr>
              <w:pStyle w:val="BodyText"/>
              <w:rPr>
                <w:lang w:val="en-NZ"/>
              </w:rPr>
            </w:pPr>
          </w:p>
        </w:tc>
      </w:tr>
      <w:tr w:rsidTr="00190B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051C">
            <w:pPr>
              <w:pStyle w:val="BodyText"/>
              <w:rPr>
                <w:lang w:val="en-NZ"/>
              </w:rPr>
            </w:pPr>
            <w:r w:rsidRPr="0009051C">
              <w:t>3. Monitor progress of assigned resources</w:t>
            </w:r>
          </w:p>
        </w:tc>
        <w:tc>
          <w:tcPr>
            <w:tcW w:w="0" w:type="auto"/>
            <w:tcBorders>
              <w:top w:val="nil"/>
              <w:left w:val="nil"/>
              <w:bottom w:val="nil"/>
              <w:right w:val="nil"/>
            </w:tcBorders>
            <w:tcMar>
              <w:top w:w="0" w:type="dxa"/>
              <w:left w:w="62" w:type="dxa"/>
              <w:bottom w:w="0" w:type="dxa"/>
              <w:right w:w="62" w:type="dxa"/>
            </w:tcMar>
          </w:tcPr>
          <w:p w:rsidR="00000000" w:rsidRPr="0009051C" w:rsidP="0009051C">
            <w:pPr>
              <w:pStyle w:val="BodyText"/>
            </w:pPr>
            <w:r w:rsidRPr="0009051C">
              <w:t xml:space="preserve">3.1 Confirm arrival of assigned worker at the scene of incident or situation or at the receiving facility </w:t>
            </w:r>
          </w:p>
          <w:p w:rsidR="00000000" w:rsidRPr="0009051C" w:rsidP="0009051C">
            <w:pPr>
              <w:pStyle w:val="BodyText"/>
            </w:pPr>
            <w:r w:rsidRPr="0009051C">
              <w:t>3.2 Establish capacity of assigned worker to deal with the situation or incident at earliest opportunity</w:t>
            </w:r>
          </w:p>
          <w:p w:rsidR="00000000" w:rsidRPr="0009051C" w:rsidP="0009051C">
            <w:pPr>
              <w:pStyle w:val="BodyText"/>
            </w:pPr>
            <w:r w:rsidRPr="0009051C">
              <w:t>3.3 Monitor availability of worker and vehic</w:t>
            </w:r>
            <w:r w:rsidRPr="0009051C">
              <w:t>les for re-assignment</w:t>
            </w:r>
          </w:p>
          <w:p w:rsidR="00000000" w:rsidRPr="0009051C" w:rsidP="0009051C">
            <w:pPr>
              <w:pStyle w:val="BodyText"/>
            </w:pPr>
            <w:r w:rsidRPr="0009051C">
              <w:t>3.4 Monitor and follow up on resources and service coordination including any supplementary resources</w:t>
            </w:r>
          </w:p>
          <w:p w:rsidR="00000000" w:rsidP="0009051C">
            <w:pPr>
              <w:pStyle w:val="BodyText"/>
              <w:rPr>
                <w:lang w:val="en-NZ"/>
              </w:rPr>
            </w:pPr>
          </w:p>
        </w:tc>
      </w:tr>
      <w:tr w:rsidTr="00190B1D">
        <w:tblPrEx>
          <w:tblW w:w="0" w:type="auto"/>
          <w:tblCellMar>
            <w:left w:w="62" w:type="dxa"/>
            <w:right w:w="62" w:type="dxa"/>
          </w:tblCellMar>
          <w:tblLook w:val="0000"/>
        </w:tblPrEx>
        <w:trPr>
          <w:trHeight w:val="1623"/>
        </w:trPr>
        <w:tc>
          <w:tcPr>
            <w:tcW w:w="0" w:type="auto"/>
            <w:tcBorders>
              <w:top w:val="nil"/>
              <w:left w:val="nil"/>
              <w:bottom w:val="nil"/>
              <w:right w:val="nil"/>
            </w:tcBorders>
            <w:tcMar>
              <w:top w:w="0" w:type="dxa"/>
              <w:left w:w="62" w:type="dxa"/>
              <w:bottom w:w="0" w:type="dxa"/>
              <w:right w:w="62" w:type="dxa"/>
            </w:tcMar>
          </w:tcPr>
          <w:p w:rsidR="00000000" w:rsidP="0009051C">
            <w:pPr>
              <w:pStyle w:val="BodyText"/>
              <w:rPr>
                <w:lang w:val="en-NZ"/>
              </w:rPr>
            </w:pPr>
            <w:r w:rsidRPr="0009051C">
              <w:t>4. Coordinate resources and liaise with ambulance worker</w:t>
            </w:r>
          </w:p>
        </w:tc>
        <w:tc>
          <w:tcPr>
            <w:tcW w:w="0" w:type="auto"/>
            <w:tcBorders>
              <w:top w:val="nil"/>
              <w:left w:val="nil"/>
              <w:bottom w:val="nil"/>
              <w:right w:val="nil"/>
            </w:tcBorders>
            <w:tcMar>
              <w:top w:w="0" w:type="dxa"/>
              <w:left w:w="62" w:type="dxa"/>
              <w:bottom w:w="0" w:type="dxa"/>
              <w:right w:w="62" w:type="dxa"/>
            </w:tcMar>
          </w:tcPr>
          <w:p w:rsidR="00000000" w:rsidRPr="0009051C" w:rsidP="0009051C">
            <w:pPr>
              <w:pStyle w:val="BodyText"/>
            </w:pPr>
            <w:r w:rsidRPr="0009051C">
              <w:t>4.1 Undertake and coordinate resource allocation within set timeframes</w:t>
            </w:r>
          </w:p>
          <w:p w:rsidR="00000000" w:rsidRPr="0009051C" w:rsidP="0009051C">
            <w:pPr>
              <w:pStyle w:val="BodyText"/>
            </w:pPr>
            <w:r w:rsidRPr="0009051C">
              <w:t>4.</w:t>
            </w:r>
            <w:r w:rsidRPr="0009051C">
              <w:t>2 Identify and communicate factors affecting resource availability to assigned worker</w:t>
            </w:r>
          </w:p>
          <w:p w:rsidR="00000000" w:rsidRPr="0009051C" w:rsidP="0009051C">
            <w:pPr>
              <w:pStyle w:val="BodyText"/>
            </w:pPr>
            <w:r w:rsidRPr="0009051C">
              <w:t>4.3 Implement ‘on scene’ communication chain of command</w:t>
            </w:r>
          </w:p>
          <w:p w:rsidR="00000000" w:rsidRPr="0009051C" w:rsidP="0009051C">
            <w:pPr>
              <w:pStyle w:val="BodyText"/>
            </w:pPr>
            <w:r w:rsidRPr="0009051C">
              <w:t>4.4 Determine the need for other service involvement</w:t>
            </w:r>
          </w:p>
          <w:p w:rsidR="00000000" w:rsidRPr="0009051C" w:rsidP="0009051C">
            <w:pPr>
              <w:pStyle w:val="BodyText"/>
            </w:pPr>
            <w:r w:rsidRPr="0009051C">
              <w:t xml:space="preserve">4.5 Ensure other service is contacted and adequately briefed </w:t>
            </w:r>
            <w:r w:rsidRPr="0009051C">
              <w:t>and that appropriate assistance is requested when dealing with multi-agency incidents</w:t>
            </w:r>
          </w:p>
          <w:p w:rsidR="00000000" w:rsidP="0009051C">
            <w:pPr>
              <w:pStyle w:val="BodyText"/>
              <w:rPr>
                <w:lang w:val="en-NZ"/>
              </w:rPr>
            </w:pPr>
          </w:p>
        </w:tc>
      </w:tr>
      <w:tr w:rsidTr="00190B1D">
        <w:tblPrEx>
          <w:tblW w:w="0" w:type="auto"/>
          <w:tblCellMar>
            <w:left w:w="62" w:type="dxa"/>
            <w:right w:w="62" w:type="dxa"/>
          </w:tblCellMar>
          <w:tblLook w:val="0000"/>
        </w:tblPrEx>
        <w:trPr>
          <w:trHeight w:val="1080"/>
        </w:trPr>
        <w:tc>
          <w:tcPr>
            <w:tcW w:w="0" w:type="auto"/>
            <w:tcBorders>
              <w:top w:val="nil"/>
              <w:left w:val="nil"/>
              <w:bottom w:val="nil"/>
              <w:right w:val="nil"/>
            </w:tcBorders>
            <w:tcMar>
              <w:top w:w="0" w:type="dxa"/>
              <w:left w:w="62" w:type="dxa"/>
              <w:bottom w:w="0" w:type="dxa"/>
              <w:right w:w="62" w:type="dxa"/>
            </w:tcMar>
          </w:tcPr>
          <w:p w:rsidR="00000000" w:rsidP="0009051C">
            <w:pPr>
              <w:pStyle w:val="BodyText"/>
              <w:rPr>
                <w:lang w:val="en-NZ"/>
              </w:rPr>
            </w:pPr>
            <w:r w:rsidRPr="0009051C">
              <w:t>5. Maintain records of ambulance service coordination activity</w:t>
            </w:r>
          </w:p>
        </w:tc>
        <w:tc>
          <w:tcPr>
            <w:tcW w:w="0" w:type="auto"/>
            <w:tcBorders>
              <w:top w:val="nil"/>
              <w:left w:val="nil"/>
              <w:bottom w:val="nil"/>
              <w:right w:val="nil"/>
            </w:tcBorders>
            <w:tcMar>
              <w:top w:w="0" w:type="dxa"/>
              <w:left w:w="62" w:type="dxa"/>
              <w:bottom w:w="0" w:type="dxa"/>
              <w:right w:w="62" w:type="dxa"/>
            </w:tcMar>
          </w:tcPr>
          <w:p w:rsidR="00000000" w:rsidRPr="0009051C" w:rsidP="0009051C">
            <w:pPr>
              <w:pStyle w:val="BodyText"/>
            </w:pPr>
            <w:r w:rsidRPr="0009051C">
              <w:t>5.1 Record accurately information pertaining to dispatch records of ambulance resources</w:t>
            </w:r>
          </w:p>
          <w:p w:rsidR="00000000" w:rsidRPr="0009051C" w:rsidP="0009051C">
            <w:pPr>
              <w:pStyle w:val="BodyText"/>
            </w:pPr>
            <w:r w:rsidRPr="0009051C">
              <w:t>5.2 Document acti</w:t>
            </w:r>
            <w:r w:rsidRPr="0009051C">
              <w:t>vation of supplementary resources and external agencies</w:t>
            </w:r>
          </w:p>
        </w:tc>
      </w:tr>
    </w:tbl>
    <w:p w:rsidR="00000000" w:rsidRPr="0009051C" w:rsidP="0009051C">
      <w:pPr>
        <w:pStyle w:val="BodyText"/>
      </w:pPr>
    </w:p>
    <w:p w:rsidR="00000000" w:rsidRPr="0009051C" w:rsidP="0009051C">
      <w:pPr>
        <w:pStyle w:val="AllowPageBreak"/>
      </w:pPr>
    </w:p>
    <w:p w:rsidR="00000000" w:rsidRPr="0009051C" w:rsidP="0009051C">
      <w:pPr>
        <w:pStyle w:val="Heading1"/>
      </w:pPr>
      <w:bookmarkStart w:id="4" w:name="O_818795"/>
      <w:bookmarkEnd w:id="4"/>
      <w:r w:rsidRPr="0009051C">
        <w:t>Foundation Skills</w:t>
      </w:r>
    </w:p>
    <w:tbl>
      <w:tblPr>
        <w:tblW w:w="0" w:type="auto"/>
        <w:tblCellMar>
          <w:left w:w="62" w:type="dxa"/>
          <w:right w:w="62" w:type="dxa"/>
        </w:tblCellMar>
        <w:tblLook w:val="0000"/>
      </w:tblPr>
      <w:tblGrid>
        <w:gridCol w:w="9196"/>
      </w:tblGrid>
      <w:tr w:rsidTr="00190B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051C">
            <w:pPr>
              <w:pStyle w:val="BodyText"/>
              <w:rPr>
                <w:lang w:val="en-NZ"/>
              </w:rPr>
            </w:pPr>
            <w:r w:rsidRPr="0009051C">
              <w:rPr>
                <w:rStyle w:val="Emphasis"/>
              </w:rPr>
              <w:t xml:space="preserve">The Foundation Skills describe those required skills (language, literacy, numeracy and employment </w:t>
            </w:r>
            <w:r w:rsidRPr="0009051C">
              <w:rPr>
                <w:rStyle w:val="Emphasis"/>
              </w:rPr>
              <w:t xml:space="preserve">skills) that </w:t>
            </w:r>
            <w:r w:rsidRPr="0009051C">
              <w:t xml:space="preserve">are essential to </w:t>
            </w:r>
            <w:r w:rsidRPr="0009051C">
              <w:rPr>
                <w:rStyle w:val="Emphasis"/>
              </w:rPr>
              <w:t>performance.</w:t>
            </w:r>
          </w:p>
        </w:tc>
      </w:tr>
      <w:tr w:rsidTr="00190B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9051C" w:rsidP="0009051C">
            <w:pPr>
              <w:pStyle w:val="BodyText"/>
            </w:pPr>
            <w:r w:rsidRPr="0009051C">
              <w:t>Foundation skills essential to performance are explicit in the performance criteria of this unit of competency.</w:t>
            </w:r>
          </w:p>
        </w:tc>
      </w:tr>
    </w:tbl>
    <w:p w:rsidR="00190B1D" w:rsidP="0009051C">
      <w:pPr>
        <w:pStyle w:val="BodyText"/>
      </w:pPr>
    </w:p>
    <w:p w:rsidR="00190B1D" w:rsidP="0009051C">
      <w:pPr>
        <w:pStyle w:val="BodyText"/>
      </w:pPr>
    </w:p>
    <w:p w:rsidR="00000000" w:rsidRPr="0009051C" w:rsidP="0009051C">
      <w:pPr>
        <w:pStyle w:val="Heading1"/>
      </w:pPr>
      <w:bookmarkStart w:id="5" w:name="O_818797"/>
      <w:bookmarkEnd w:id="5"/>
      <w:r w:rsidRPr="0009051C">
        <w:t>Unit Mapping Information</w:t>
      </w:r>
    </w:p>
    <w:p w:rsidR="00000000" w:rsidRPr="0009051C" w:rsidP="00190B1D">
      <w:pPr>
        <w:pStyle w:val="BodyText"/>
      </w:pPr>
      <w:r w:rsidRPr="0009051C">
        <w:t>No equivalent unit</w:t>
      </w:r>
    </w:p>
    <w:p w:rsidR="00000000" w:rsidRPr="0009051C" w:rsidP="0009051C">
      <w:pPr>
        <w:pStyle w:val="Heading1"/>
      </w:pPr>
      <w:bookmarkStart w:id="6" w:name="O_818804"/>
      <w:bookmarkEnd w:id="6"/>
      <w:r w:rsidRPr="0009051C">
        <w:t>Links</w:t>
      </w:r>
    </w:p>
    <w:p w:rsidR="00000000" w:rsidRPr="0009051C" w:rsidP="00190B1D">
      <w:pPr>
        <w:pStyle w:val="BodyText"/>
      </w:pPr>
      <w:r w:rsidRPr="0009051C">
        <w:t>Companion Volume implementation guides are found in VETNe</w:t>
      </w:r>
      <w:r w:rsidRPr="0009051C">
        <w:t xml:space="preserve">t - </w:t>
      </w:r>
      <w:r>
        <w:fldChar w:fldCharType="begin"/>
      </w:r>
      <w:r>
        <w:instrText xml:space="preserve"> HYPERLINK "https://vetnet.gov.au/Pages/TrainingDocs.aspx?q=ced1390f-48d9-4ab0-bd50-b015e5485705" </w:instrText>
      </w:r>
      <w:r>
        <w:fldChar w:fldCharType="separate"/>
      </w:r>
      <w:r w:rsidRPr="00CC12B7">
        <w:rPr>
          <w:rStyle w:val="Hyperlink"/>
        </w:rPr>
        <w:t>https://vetnet.gov.au/Pages/TrainingDocs.aspx?q=ced1390f-48d9-4ab0-bd50-b015e5485705</w:t>
      </w:r>
      <w:r>
        <w:fldChar w:fldCharType="end"/>
      </w:r>
    </w:p>
    <w:p w:rsidR="00000000" w:rsidRPr="0009051C" w:rsidP="00190B1D">
      <w:pPr>
        <w:pStyle w:val="BodyText"/>
        <w:sectPr w:rsidSect="0009051C">
          <w:headerReference w:type="default" r:id="rId10"/>
          <w:footerReference w:type="default" r:id="rId11"/>
          <w:pgSz w:w="11908" w:h="16833"/>
          <w:pgMar w:top="1702" w:right="1418" w:bottom="1702" w:left="1418" w:header="992" w:footer="992" w:gutter="0"/>
          <w:cols w:space="720"/>
          <w:noEndnote/>
          <w:docGrid w:linePitch="299"/>
        </w:sectPr>
      </w:pPr>
    </w:p>
    <w:p w:rsidR="00000000" w:rsidRPr="0009051C" w:rsidP="0009051C">
      <w:pPr>
        <w:pStyle w:val="SuperHeading"/>
      </w:pPr>
      <w:r w:rsidRPr="0009051C">
        <w:t>Assessment Requirements for HLTAMB006 Assign and coordinate ambulance service resources</w:t>
      </w:r>
    </w:p>
    <w:p w:rsidR="00000000" w:rsidRPr="0009051C" w:rsidP="0009051C">
      <w:pPr>
        <w:pStyle w:val="Heading1"/>
      </w:pPr>
      <w:bookmarkStart w:id="7" w:name="O_818799"/>
      <w:bookmarkEnd w:id="7"/>
      <w:r w:rsidRPr="0009051C">
        <w:t>Modification History</w:t>
      </w:r>
    </w:p>
    <w:tbl>
      <w:tblPr>
        <w:tblW w:w="0" w:type="auto"/>
        <w:tblCellMar>
          <w:left w:w="62" w:type="dxa"/>
          <w:right w:w="62" w:type="dxa"/>
        </w:tblCellMar>
        <w:tblLook w:val="0000"/>
      </w:tblPr>
      <w:tblGrid>
        <w:gridCol w:w="1562"/>
        <w:gridCol w:w="7634"/>
      </w:tblGrid>
      <w:tr w:rsidTr="00190B1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51C">
            <w:pPr>
              <w:pStyle w:val="BodyText"/>
              <w:rPr>
                <w:lang w:val="en-NZ"/>
              </w:rPr>
            </w:pPr>
            <w:r w:rsidRPr="0009051C">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51C">
            <w:pPr>
              <w:pStyle w:val="BodyText"/>
              <w:rPr>
                <w:lang w:val="en-NZ"/>
              </w:rPr>
            </w:pPr>
            <w:r w:rsidRPr="0009051C">
              <w:t xml:space="preserve">Comments </w:t>
            </w:r>
          </w:p>
        </w:tc>
      </w:tr>
      <w:tr w:rsidTr="00190B1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51C">
            <w:pPr>
              <w:pStyle w:val="BodyText"/>
              <w:rPr>
                <w:lang w:val="en-NZ"/>
              </w:rPr>
            </w:pPr>
            <w:r w:rsidRPr="0009051C">
              <w:t>Release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51C" w:rsidP="0009051C">
            <w:pPr>
              <w:pStyle w:val="BodyText"/>
            </w:pPr>
            <w:r w:rsidRPr="0009051C">
              <w:t xml:space="preserve">This version was released in </w:t>
            </w:r>
            <w:r w:rsidRPr="0009051C">
              <w:rPr>
                <w:rStyle w:val="Emphasis"/>
              </w:rPr>
              <w:t>HLT Health Training Package release 3.0</w:t>
            </w:r>
            <w:r w:rsidRPr="0009051C">
              <w:t xml:space="preserve"> and meets the requirements of the 2012 Standards for Training Packages.</w:t>
            </w:r>
          </w:p>
          <w:p w:rsidR="00000000" w:rsidRPr="0009051C" w:rsidP="0009051C">
            <w:pPr>
              <w:pStyle w:val="BodyText"/>
            </w:pPr>
            <w:r w:rsidRPr="0009051C">
              <w:t>Merged HLTAMBC402C/HLTAMBC403C</w:t>
            </w:r>
          </w:p>
          <w:p w:rsidR="00000000" w:rsidRPr="0009051C" w:rsidP="0009051C">
            <w:pPr>
              <w:pStyle w:val="BodyText"/>
            </w:pPr>
            <w:r w:rsidRPr="0009051C">
              <w:t>Significant changes to the element</w:t>
            </w:r>
            <w:r w:rsidRPr="0009051C">
              <w:t>s and performance criteria. New evidence requirements for assessment including volume and frequency requirements. Removal of pre-requisites</w:t>
            </w:r>
          </w:p>
        </w:tc>
      </w:tr>
    </w:tbl>
    <w:p w:rsidR="00000000" w:rsidRPr="0009051C" w:rsidP="0009051C">
      <w:pPr>
        <w:pStyle w:val="BodyText"/>
      </w:pPr>
    </w:p>
    <w:p w:rsidR="00000000" w:rsidRPr="0009051C" w:rsidP="0009051C">
      <w:pPr>
        <w:pStyle w:val="AllowPageBreak"/>
      </w:pPr>
    </w:p>
    <w:p w:rsidR="00000000" w:rsidRPr="0009051C" w:rsidP="0009051C">
      <w:pPr>
        <w:pStyle w:val="Heading1"/>
      </w:pPr>
      <w:bookmarkStart w:id="8" w:name="O_818800"/>
      <w:bookmarkEnd w:id="8"/>
      <w:r w:rsidRPr="0009051C">
        <w:t>Performance Evidence</w:t>
      </w:r>
    </w:p>
    <w:p w:rsidR="00000000" w:rsidRPr="0009051C" w:rsidP="00190B1D">
      <w:pPr>
        <w:pStyle w:val="BodyText"/>
      </w:pPr>
      <w:r w:rsidRPr="0009051C">
        <w:t>The candidate must show evidence of the ability to complete tasks outlined i</w:t>
      </w:r>
      <w:r w:rsidRPr="0009051C">
        <w:t>n elements and performance criteria of this unit, manage tasks and manage contingencies in the context of the job role. There must be evidence that the candidate has:</w:t>
      </w:r>
    </w:p>
    <w:p w:rsidR="00000000" w:rsidRPr="0009051C" w:rsidP="0009051C">
      <w:pPr>
        <w:pStyle w:val="List"/>
      </w:pPr>
      <w:r w:rsidRPr="0009051C">
        <w:t>•</w:t>
      </w:r>
      <w:r w:rsidRPr="0009051C">
        <w:tab/>
        <w:t>demonstrated computer literacy on 3 occasions including:</w:t>
      </w:r>
    </w:p>
    <w:p w:rsidR="00000000" w:rsidRPr="0009051C" w:rsidP="0009051C">
      <w:pPr>
        <w:pStyle w:val="List2"/>
      </w:pPr>
      <w:r>
        <w:t>•</w:t>
      </w:r>
      <w:r>
        <w:tab/>
      </w:r>
      <w:r w:rsidRPr="0009051C">
        <w:t>using communication equipmen</w:t>
      </w:r>
      <w:r w:rsidRPr="0009051C">
        <w:t xml:space="preserve">t and systems </w:t>
      </w:r>
    </w:p>
    <w:p w:rsidR="00000000" w:rsidRPr="0009051C" w:rsidP="0009051C">
      <w:pPr>
        <w:pStyle w:val="List2"/>
      </w:pPr>
      <w:r>
        <w:t>•</w:t>
      </w:r>
      <w:r>
        <w:tab/>
      </w:r>
      <w:r w:rsidRPr="0009051C">
        <w:t>assigning and coordinating recourses</w:t>
      </w:r>
    </w:p>
    <w:p w:rsidR="00000000" w:rsidRPr="0009051C" w:rsidP="0009051C">
      <w:pPr>
        <w:pStyle w:val="List2"/>
      </w:pPr>
      <w:r>
        <w:t>•</w:t>
      </w:r>
      <w:r>
        <w:tab/>
      </w:r>
      <w:r w:rsidRPr="0009051C">
        <w:t>ensuring appropriate communication with staff</w:t>
      </w:r>
    </w:p>
    <w:p w:rsidR="00000000" w:rsidRPr="0009051C" w:rsidP="0009051C">
      <w:pPr>
        <w:pStyle w:val="List2"/>
      </w:pPr>
      <w:r>
        <w:t>•</w:t>
      </w:r>
      <w:r>
        <w:tab/>
      </w:r>
      <w:r w:rsidRPr="0009051C">
        <w:t xml:space="preserve">using keyboarding skills to enable accurate data input and extraction </w:t>
      </w:r>
    </w:p>
    <w:p w:rsidR="00000000" w:rsidRPr="0009051C" w:rsidP="0009051C">
      <w:pPr>
        <w:pStyle w:val="List2"/>
      </w:pPr>
      <w:r>
        <w:t>•</w:t>
      </w:r>
      <w:r>
        <w:tab/>
      </w:r>
      <w:r w:rsidRPr="0009051C">
        <w:t>entering data with speed and accuracy when updating and maintaining records</w:t>
      </w:r>
    </w:p>
    <w:p w:rsidR="00000000" w:rsidRPr="0009051C" w:rsidP="0009051C">
      <w:pPr>
        <w:pStyle w:val="List"/>
      </w:pPr>
      <w:r w:rsidRPr="0009051C">
        <w:t>•</w:t>
      </w:r>
      <w:r w:rsidRPr="0009051C">
        <w:tab/>
      </w:r>
      <w:r w:rsidRPr="0009051C">
        <w:t>coordinated and managed ambulance resources for the following 5 situations:</w:t>
      </w:r>
    </w:p>
    <w:p w:rsidR="00000000" w:rsidRPr="0009051C" w:rsidP="0009051C">
      <w:pPr>
        <w:pStyle w:val="List2"/>
      </w:pPr>
      <w:r>
        <w:t>•</w:t>
      </w:r>
      <w:r>
        <w:tab/>
      </w:r>
      <w:r w:rsidRPr="0009051C">
        <w:t xml:space="preserve">urgent </w:t>
      </w:r>
    </w:p>
    <w:p w:rsidR="00000000" w:rsidRPr="0009051C" w:rsidP="0009051C">
      <w:pPr>
        <w:pStyle w:val="List2"/>
      </w:pPr>
      <w:r>
        <w:t>•</w:t>
      </w:r>
      <w:r>
        <w:tab/>
      </w:r>
      <w:r w:rsidRPr="0009051C">
        <w:t xml:space="preserve">non-urgent </w:t>
      </w:r>
    </w:p>
    <w:p w:rsidR="00000000" w:rsidRPr="0009051C" w:rsidP="0009051C">
      <w:pPr>
        <w:pStyle w:val="List2"/>
      </w:pPr>
      <w:r>
        <w:t>•</w:t>
      </w:r>
      <w:r>
        <w:tab/>
      </w:r>
      <w:r w:rsidRPr="0009051C">
        <w:t>routine – scheduled bookings</w:t>
      </w:r>
    </w:p>
    <w:p w:rsidR="00000000" w:rsidRPr="0009051C" w:rsidP="0009051C">
      <w:pPr>
        <w:pStyle w:val="List2"/>
      </w:pPr>
      <w:r>
        <w:t>•</w:t>
      </w:r>
      <w:r>
        <w:tab/>
      </w:r>
      <w:r w:rsidRPr="0009051C">
        <w:t xml:space="preserve">incidents when the involvement of other emergency and/or non-emergency services is needed </w:t>
      </w:r>
    </w:p>
    <w:p w:rsidR="00000000" w:rsidRPr="0009051C" w:rsidP="0009051C">
      <w:pPr>
        <w:pStyle w:val="List2"/>
      </w:pPr>
      <w:r>
        <w:t>•</w:t>
      </w:r>
      <w:r>
        <w:tab/>
      </w:r>
      <w:r w:rsidRPr="0009051C">
        <w:t>incident involving multiple ca</w:t>
      </w:r>
      <w:r w:rsidRPr="0009051C">
        <w:t xml:space="preserve">sualties </w:t>
      </w:r>
    </w:p>
    <w:p w:rsidR="00000000" w:rsidRPr="0009051C" w:rsidP="0009051C">
      <w:pPr>
        <w:pStyle w:val="List"/>
      </w:pPr>
      <w:r w:rsidRPr="0009051C">
        <w:t>•</w:t>
      </w:r>
      <w:r w:rsidRPr="0009051C">
        <w:tab/>
        <w:t>used problem solving skills for the above 5 situations including:</w:t>
      </w:r>
    </w:p>
    <w:p w:rsidR="00000000" w:rsidRPr="0009051C" w:rsidP="0009051C">
      <w:pPr>
        <w:pStyle w:val="List2"/>
      </w:pPr>
      <w:r>
        <w:t>•</w:t>
      </w:r>
      <w:r>
        <w:tab/>
      </w:r>
      <w:r w:rsidRPr="0009051C">
        <w:t>using available resources</w:t>
      </w:r>
    </w:p>
    <w:p w:rsidR="00000000" w:rsidRPr="0009051C" w:rsidP="0009051C">
      <w:pPr>
        <w:pStyle w:val="List2"/>
      </w:pPr>
      <w:r>
        <w:t>•</w:t>
      </w:r>
      <w:r>
        <w:tab/>
      </w:r>
      <w:r w:rsidRPr="0009051C">
        <w:t>analysing information and making decisions that ensure the most efficient and effective use of resources.</w:t>
      </w:r>
    </w:p>
    <w:p w:rsidR="00000000" w:rsidRPr="0009051C" w:rsidP="0009051C">
      <w:pPr>
        <w:pStyle w:val="AllowPageBreak"/>
      </w:pPr>
    </w:p>
    <w:p w:rsidR="00000000" w:rsidRPr="0009051C" w:rsidP="0009051C">
      <w:pPr>
        <w:pStyle w:val="Heading1"/>
      </w:pPr>
      <w:bookmarkStart w:id="9" w:name="O_818801"/>
      <w:bookmarkEnd w:id="9"/>
      <w:r w:rsidRPr="0009051C">
        <w:t>Knowledge Evidence</w:t>
      </w:r>
    </w:p>
    <w:p w:rsidR="00000000" w:rsidRPr="0009051C" w:rsidP="00190B1D">
      <w:pPr>
        <w:pStyle w:val="BodyText"/>
      </w:pPr>
      <w:r w:rsidRPr="0009051C">
        <w:t>The ca</w:t>
      </w:r>
      <w:r w:rsidRPr="0009051C">
        <w:t>ndidate must be able to demonstrate essential knowledge required to effectively complete tasks outlined in elements and performance criteria of this unit, manage tasks and manage contingencies in the context of the work role. This includes knowledge of:</w:t>
      </w:r>
    </w:p>
    <w:p w:rsidR="00000000" w:rsidRPr="0009051C" w:rsidP="0009051C">
      <w:pPr>
        <w:pStyle w:val="List"/>
      </w:pPr>
      <w:r w:rsidRPr="0009051C">
        <w:t>•</w:t>
      </w:r>
      <w:r w:rsidRPr="0009051C">
        <w:tab/>
      </w:r>
      <w:r w:rsidRPr="0009051C">
        <w:t xml:space="preserve">local standard emergency operation procedures and organisational communication protocols </w:t>
      </w:r>
    </w:p>
    <w:p w:rsidR="00000000" w:rsidRPr="0009051C" w:rsidP="0009051C">
      <w:pPr>
        <w:pStyle w:val="List"/>
      </w:pPr>
      <w:r w:rsidRPr="0009051C">
        <w:t>•</w:t>
      </w:r>
      <w:r w:rsidRPr="0009051C">
        <w:tab/>
        <w:t>working knowledge of the geographical area</w:t>
      </w:r>
    </w:p>
    <w:p w:rsidR="00000000" w:rsidRPr="0009051C" w:rsidP="0009051C">
      <w:pPr>
        <w:pStyle w:val="List"/>
      </w:pPr>
      <w:r w:rsidRPr="0009051C">
        <w:t>•</w:t>
      </w:r>
      <w:r w:rsidRPr="0009051C">
        <w:tab/>
        <w:t>ambulance service resources available for assignment</w:t>
      </w:r>
    </w:p>
    <w:p w:rsidR="00000000" w:rsidRPr="0009051C" w:rsidP="0009051C">
      <w:pPr>
        <w:pStyle w:val="List"/>
      </w:pPr>
      <w:r w:rsidRPr="0009051C">
        <w:t>•</w:t>
      </w:r>
      <w:r w:rsidRPr="0009051C">
        <w:tab/>
        <w:t>critical incident stress debriefing (CISD) team and peer support</w:t>
      </w:r>
    </w:p>
    <w:p w:rsidR="00000000" w:rsidRPr="0009051C" w:rsidP="0009051C">
      <w:pPr>
        <w:pStyle w:val="List"/>
      </w:pPr>
      <w:r w:rsidRPr="0009051C">
        <w:t>•</w:t>
      </w:r>
      <w:r w:rsidRPr="0009051C">
        <w:tab/>
        <w:t>communications equipment and systems use in line with communication protocols</w:t>
      </w:r>
    </w:p>
    <w:p w:rsidR="00000000" w:rsidRPr="0009051C" w:rsidP="0009051C">
      <w:pPr>
        <w:pStyle w:val="List"/>
      </w:pPr>
      <w:r w:rsidRPr="0009051C">
        <w:t>•</w:t>
      </w:r>
      <w:r w:rsidRPr="0009051C">
        <w:tab/>
        <w:t>available resources and their application:</w:t>
      </w:r>
    </w:p>
    <w:p w:rsidR="00000000" w:rsidRPr="0009051C" w:rsidP="0009051C">
      <w:pPr>
        <w:pStyle w:val="List2"/>
      </w:pPr>
      <w:r>
        <w:t>•</w:t>
      </w:r>
      <w:r>
        <w:tab/>
      </w:r>
      <w:r w:rsidRPr="0009051C">
        <w:t>road</w:t>
      </w:r>
    </w:p>
    <w:p w:rsidR="00000000" w:rsidRPr="0009051C" w:rsidP="0009051C">
      <w:pPr>
        <w:pStyle w:val="List2"/>
      </w:pPr>
      <w:r>
        <w:t>•</w:t>
      </w:r>
      <w:r>
        <w:tab/>
      </w:r>
      <w:r w:rsidRPr="0009051C">
        <w:t>aviation</w:t>
      </w:r>
    </w:p>
    <w:p w:rsidR="00000000" w:rsidRPr="0009051C" w:rsidP="0009051C">
      <w:pPr>
        <w:pStyle w:val="List2"/>
      </w:pPr>
      <w:r>
        <w:t>•</w:t>
      </w:r>
      <w:r>
        <w:tab/>
      </w:r>
      <w:r w:rsidRPr="0009051C">
        <w:t>maritime</w:t>
      </w:r>
    </w:p>
    <w:p w:rsidR="00000000" w:rsidRPr="0009051C" w:rsidP="0009051C">
      <w:pPr>
        <w:pStyle w:val="List"/>
      </w:pPr>
      <w:r w:rsidRPr="0009051C">
        <w:t>•</w:t>
      </w:r>
      <w:r w:rsidRPr="0009051C">
        <w:tab/>
        <w:t>other emergency services and their function:</w:t>
      </w:r>
    </w:p>
    <w:p w:rsidR="00000000" w:rsidRPr="0009051C" w:rsidP="0009051C">
      <w:pPr>
        <w:pStyle w:val="List2"/>
      </w:pPr>
      <w:r>
        <w:t>•</w:t>
      </w:r>
      <w:r>
        <w:tab/>
      </w:r>
      <w:r w:rsidRPr="0009051C">
        <w:t>Fire</w:t>
      </w:r>
    </w:p>
    <w:p w:rsidR="00000000" w:rsidRPr="0009051C" w:rsidP="0009051C">
      <w:pPr>
        <w:pStyle w:val="List2"/>
      </w:pPr>
      <w:r>
        <w:t>•</w:t>
      </w:r>
      <w:r>
        <w:tab/>
      </w:r>
      <w:r w:rsidRPr="0009051C">
        <w:t>Police</w:t>
      </w:r>
    </w:p>
    <w:p w:rsidR="00000000" w:rsidRPr="0009051C" w:rsidP="0009051C">
      <w:pPr>
        <w:pStyle w:val="List2"/>
      </w:pPr>
      <w:r>
        <w:t>•</w:t>
      </w:r>
      <w:r>
        <w:tab/>
      </w:r>
      <w:r w:rsidRPr="0009051C">
        <w:t>State Emergency Services (SES)</w:t>
      </w:r>
    </w:p>
    <w:p w:rsidR="00000000" w:rsidRPr="0009051C" w:rsidP="0009051C">
      <w:pPr>
        <w:pStyle w:val="List"/>
      </w:pPr>
      <w:r w:rsidRPr="0009051C">
        <w:t>•</w:t>
      </w:r>
      <w:r w:rsidRPr="0009051C">
        <w:tab/>
      </w:r>
      <w:r w:rsidRPr="0009051C">
        <w:t>other non- emergency services and their function:</w:t>
      </w:r>
    </w:p>
    <w:p w:rsidR="00000000" w:rsidRPr="0009051C" w:rsidP="0009051C">
      <w:pPr>
        <w:pStyle w:val="List2"/>
      </w:pPr>
      <w:r>
        <w:t>•</w:t>
      </w:r>
      <w:r>
        <w:tab/>
      </w:r>
      <w:r w:rsidRPr="0009051C">
        <w:t>voluntary organisations</w:t>
      </w:r>
    </w:p>
    <w:p w:rsidR="00000000" w:rsidRPr="0009051C" w:rsidP="0009051C">
      <w:pPr>
        <w:pStyle w:val="List2"/>
      </w:pPr>
      <w:r>
        <w:t>•</w:t>
      </w:r>
      <w:r>
        <w:tab/>
      </w:r>
      <w:r w:rsidRPr="0009051C">
        <w:t>utilities</w:t>
      </w:r>
    </w:p>
    <w:p w:rsidR="00000000" w:rsidRPr="0009051C" w:rsidP="0009051C">
      <w:pPr>
        <w:pStyle w:val="List2"/>
      </w:pPr>
      <w:r>
        <w:t>•</w:t>
      </w:r>
      <w:r>
        <w:tab/>
      </w:r>
      <w:r w:rsidRPr="0009051C">
        <w:t>community services departments</w:t>
      </w:r>
    </w:p>
    <w:p w:rsidR="00000000" w:rsidRPr="0009051C" w:rsidP="0009051C">
      <w:pPr>
        <w:pStyle w:val="List"/>
      </w:pPr>
      <w:r w:rsidRPr="0009051C">
        <w:t>•</w:t>
      </w:r>
      <w:r w:rsidRPr="0009051C">
        <w:tab/>
        <w:t>known factors requiring emergency services including organised events such as  demonstrations, marches and sporting, music, social an</w:t>
      </w:r>
      <w:r w:rsidRPr="0009051C">
        <w:t xml:space="preserve">d holiday events </w:t>
      </w:r>
    </w:p>
    <w:p w:rsidR="00000000" w:rsidRPr="0009051C" w:rsidP="0009051C">
      <w:pPr>
        <w:pStyle w:val="List"/>
      </w:pPr>
      <w:r w:rsidRPr="0009051C">
        <w:t>•</w:t>
      </w:r>
      <w:r w:rsidRPr="0009051C">
        <w:tab/>
        <w:t>how to maintain records of ambulance service coordination activities and other supplementary resources used for an incident or situation</w:t>
      </w:r>
    </w:p>
    <w:p w:rsidR="00000000" w:rsidRPr="0009051C" w:rsidP="0009051C">
      <w:pPr>
        <w:pStyle w:val="List"/>
      </w:pPr>
      <w:r w:rsidRPr="0009051C">
        <w:t>•</w:t>
      </w:r>
      <w:r w:rsidRPr="0009051C">
        <w:tab/>
        <w:t>management of major incidents according to organisation protocols and procedures.</w:t>
      </w:r>
    </w:p>
    <w:p w:rsidR="00000000" w:rsidRPr="0009051C" w:rsidP="0009051C">
      <w:pPr>
        <w:pStyle w:val="AllowPageBreak"/>
      </w:pPr>
    </w:p>
    <w:p w:rsidR="00000000" w:rsidRPr="0009051C" w:rsidP="0009051C">
      <w:pPr>
        <w:pStyle w:val="Heading1"/>
      </w:pPr>
      <w:bookmarkStart w:id="10" w:name="O_818802"/>
      <w:bookmarkEnd w:id="10"/>
      <w:r w:rsidRPr="0009051C">
        <w:t>Assessment Conditions</w:t>
      </w:r>
    </w:p>
    <w:p w:rsidR="00000000" w:rsidRPr="0009051C" w:rsidP="00190B1D">
      <w:pPr>
        <w:pStyle w:val="BodyText"/>
      </w:pPr>
      <w:r w:rsidRPr="0009051C">
        <w:t>Skills must have been demonstrated in the workplace or in a simulated environment that reflects workplace conditions. The following conditions must be met for this unit:</w:t>
      </w:r>
    </w:p>
    <w:p w:rsidR="00000000" w:rsidRPr="0009051C" w:rsidP="0009051C">
      <w:pPr>
        <w:pStyle w:val="List"/>
      </w:pPr>
      <w:r w:rsidRPr="0009051C">
        <w:t>•</w:t>
      </w:r>
      <w:r w:rsidRPr="0009051C">
        <w:tab/>
        <w:t>use of suitable facilities, resources and equipment as per l</w:t>
      </w:r>
      <w:r w:rsidRPr="0009051C">
        <w:t>ocal governing body including:</w:t>
      </w:r>
    </w:p>
    <w:p w:rsidR="00000000" w:rsidRPr="0009051C" w:rsidP="0009051C">
      <w:pPr>
        <w:pStyle w:val="List2"/>
      </w:pPr>
      <w:r>
        <w:t>•</w:t>
      </w:r>
      <w:r>
        <w:tab/>
      </w:r>
      <w:r w:rsidRPr="0009051C">
        <w:t xml:space="preserve">communication protocols, equipment and systems </w:t>
      </w:r>
    </w:p>
    <w:p w:rsidR="00000000" w:rsidRPr="0009051C" w:rsidP="0009051C">
      <w:pPr>
        <w:pStyle w:val="List2"/>
      </w:pPr>
      <w:r>
        <w:t>•</w:t>
      </w:r>
      <w:r>
        <w:tab/>
      </w:r>
      <w:r w:rsidRPr="0009051C">
        <w:t>agency dispatch protocols and procedures.</w:t>
      </w:r>
    </w:p>
    <w:p w:rsidR="00000000" w:rsidRPr="0009051C" w:rsidP="0009051C">
      <w:pPr>
        <w:pStyle w:val="BodyText"/>
      </w:pPr>
    </w:p>
    <w:p w:rsidR="00190B1D" w:rsidP="00190B1D">
      <w:pPr>
        <w:pStyle w:val="BodyText"/>
      </w:pPr>
      <w:r w:rsidRPr="0009051C">
        <w:t xml:space="preserve">Assessors must satisfy the Standards for Registered Training Organisations (RTOs) 2015/AQTF mandatory competency requirements for </w:t>
      </w:r>
      <w:r w:rsidRPr="0009051C">
        <w:t>assessors.</w:t>
      </w:r>
    </w:p>
    <w:p w:rsidR="00000000" w:rsidRPr="0009051C" w:rsidP="0009051C">
      <w:pPr>
        <w:pStyle w:val="Heading1"/>
      </w:pPr>
      <w:bookmarkStart w:id="11" w:name="O_818805"/>
      <w:bookmarkEnd w:id="11"/>
      <w:r w:rsidRPr="0009051C">
        <w:t>Links</w:t>
      </w:r>
    </w:p>
    <w:p w:rsidR="00000000" w:rsidRPr="0009051C" w:rsidP="00190B1D">
      <w:pPr>
        <w:pStyle w:val="BodyText"/>
      </w:pPr>
      <w:r w:rsidRPr="0009051C">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CC12B7">
        <w:rPr>
          <w:rStyle w:val="Hyperlink"/>
        </w:rPr>
        <w:t>https://vetnet.gov.au/Pages/TrainingDocs.aspx?q=ced1390f-48d9-4ab0-bd50-b015e5485705</w:t>
      </w:r>
      <w:r>
        <w:fldChar w:fldCharType="end"/>
      </w:r>
    </w:p>
    <w:p w:rsidR="00000000" w:rsidRPr="0009051C" w:rsidP="0009051C"/>
    <w:sectPr w:rsidSect="0009051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5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51C" w:rsidRPr="00190B1D" w:rsidP="00190B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5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B1D" w:rsidP="000905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90B1D" w:rsidP="0009051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190B1D" w:rsidP="0009051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51C" w:rsidP="0009051C">
    <w:pPr>
      <w:pStyle w:val="Footer"/>
      <w:framePr w:wrap="around"/>
    </w:pPr>
    <w:r>
      <w:fldChar w:fldCharType="begin"/>
    </w:r>
    <w:r>
      <w:instrText xml:space="preserve"> DOCPROPERTY  Subject  \* MERGEFORMAT </w:instrText>
    </w:r>
    <w:r>
      <w:fldChar w:fldCharType="separate"/>
    </w:r>
    <w:r w:rsidR="00190B1D">
      <w:t>Approved</w:t>
    </w:r>
    <w:r w:rsidR="00190B1D">
      <w:fldChar w:fldCharType="end"/>
    </w:r>
    <w:r>
      <w:tab/>
      <w:t xml:space="preserve">Page </w:t>
    </w:r>
    <w:r>
      <w:fldChar w:fldCharType="begin"/>
    </w:r>
    <w:r>
      <w:instrText xml:space="preserve"> PAGE  \* Arabic  \* MERGEFORMAT </w:instrText>
    </w:r>
    <w:r>
      <w:fldChar w:fldCharType="separate"/>
    </w:r>
    <w:r w:rsidR="00190B1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90B1D">
      <w:rPr>
        <w:noProof/>
      </w:rPr>
      <w:t>4</w:t>
    </w:r>
    <w:r>
      <w:rPr>
        <w:noProof/>
      </w:rPr>
      <w:fldChar w:fldCharType="end"/>
    </w:r>
  </w:p>
  <w:p w:rsidR="0009051C" w:rsidP="0009051C">
    <w:pPr>
      <w:pStyle w:val="Footer"/>
      <w:framePr w:wrap="around"/>
    </w:pPr>
    <w:r>
      <w:t xml:space="preserve">© Commonwealth of Australia, </w:t>
    </w:r>
    <w:r>
      <w:fldChar w:fldCharType="begin"/>
    </w:r>
    <w:r>
      <w:instrText xml:space="preserve"> DATE  \@ "yyyy"  \* MERGEFORMAT </w:instrText>
    </w:r>
    <w:r>
      <w:fldChar w:fldCharType="separate"/>
    </w:r>
    <w:r w:rsidR="00190B1D">
      <w:rPr>
        <w:noProof/>
      </w:rPr>
      <w:t>2025</w:t>
    </w:r>
    <w:r>
      <w:fldChar w:fldCharType="end"/>
    </w:r>
    <w:r>
      <w:tab/>
    </w:r>
    <w:r>
      <w:fldChar w:fldCharType="begin"/>
    </w:r>
    <w:r>
      <w:instrText xml:space="preserve"> DOCPROPERTY  Author  \* MERGEFORMAT </w:instrText>
    </w:r>
    <w:r>
      <w:fldChar w:fldCharType="separate"/>
    </w:r>
    <w:r w:rsidR="00190B1D">
      <w:t>HumanAbility</w:t>
    </w:r>
    <w:r w:rsidR="00190B1D">
      <w:fldChar w:fldCharType="end"/>
    </w:r>
  </w:p>
  <w:p w:rsidR="0009051C" w:rsidP="000905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5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B1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051C" w:rsidRPr="00190B1D" w:rsidP="00190B1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5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B1D" w:rsidRPr="002D2AF8" w:rsidP="0009051C">
    <w:pPr>
      <w:pStyle w:val="Header"/>
      <w:framePr w:wrap="around"/>
    </w:pPr>
    <w:r>
      <w:fldChar w:fldCharType="begin"/>
    </w:r>
    <w:r>
      <w:instrText xml:space="preserve"> TITLE   \* MERGEFORMAT </w:instrText>
    </w:r>
    <w:r>
      <w:fldChar w:fldCharType="separate"/>
    </w:r>
    <w:r>
      <w:t>HLTAMB006 Assign and coordinate ambulance service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90B1D" w:rsidP="0009051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51C" w:rsidRPr="002D2AF8" w:rsidP="0009051C">
    <w:pPr>
      <w:pStyle w:val="Header"/>
      <w:framePr w:wrap="around"/>
    </w:pPr>
    <w:r>
      <w:fldChar w:fldCharType="begin"/>
    </w:r>
    <w:r>
      <w:instrText xml:space="preserve"> TITLE   \* MERGEFORMAT </w:instrText>
    </w:r>
    <w:r>
      <w:fldChar w:fldCharType="separate"/>
    </w:r>
    <w:r w:rsidR="00190B1D">
      <w:t>HLTAMB006 Assign and coordinate ambulance service resources</w:t>
    </w:r>
    <w:r w:rsidR="00190B1D">
      <w:fldChar w:fldCharType="end"/>
    </w:r>
    <w:r>
      <w:tab/>
      <w:t xml:space="preserve">Date this document was generated: </w:t>
    </w:r>
    <w:r>
      <w:fldChar w:fldCharType="begin"/>
    </w:r>
    <w:r>
      <w:instrText xml:space="preserve"> CREATEDATE  \@ "d MMMM yyyy"  \* MERGEFORMAT </w:instrText>
    </w:r>
    <w:r>
      <w:fldChar w:fldCharType="separate"/>
    </w:r>
    <w:r w:rsidR="00190B1D">
      <w:rPr>
        <w:noProof/>
      </w:rPr>
      <w:t>2 March 2025</w:t>
    </w:r>
    <w:r>
      <w:fldChar w:fldCharType="end"/>
    </w:r>
  </w:p>
  <w:p w:rsidR="0009051C" w:rsidP="000905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05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051C"/>
    <w:pPr>
      <w:spacing w:before="360" w:after="60"/>
      <w:outlineLvl w:val="0"/>
    </w:pPr>
    <w:rPr>
      <w:sz w:val="32"/>
    </w:rPr>
  </w:style>
  <w:style w:type="paragraph" w:styleId="Heading2">
    <w:name w:val="heading 2"/>
    <w:basedOn w:val="HeadingBase"/>
    <w:next w:val="BodyText"/>
    <w:link w:val="Heading2Char"/>
    <w:qFormat/>
    <w:rsid w:val="0009051C"/>
    <w:pPr>
      <w:keepLines/>
      <w:spacing w:before="240" w:after="120"/>
      <w:outlineLvl w:val="1"/>
    </w:pPr>
    <w:rPr>
      <w:sz w:val="28"/>
      <w:szCs w:val="40"/>
    </w:rPr>
  </w:style>
  <w:style w:type="paragraph" w:styleId="Heading3">
    <w:name w:val="heading 3"/>
    <w:basedOn w:val="HeadingBase"/>
    <w:next w:val="BodyText"/>
    <w:link w:val="Heading3Char"/>
    <w:qFormat/>
    <w:rsid w:val="0009051C"/>
    <w:pPr>
      <w:spacing w:before="180" w:after="120"/>
      <w:outlineLvl w:val="2"/>
    </w:pPr>
    <w:rPr>
      <w:spacing w:val="-10"/>
      <w:kern w:val="32"/>
    </w:rPr>
  </w:style>
  <w:style w:type="paragraph" w:styleId="Heading4">
    <w:name w:val="heading 4"/>
    <w:basedOn w:val="HeadingBase"/>
    <w:next w:val="BodyText"/>
    <w:link w:val="Heading4Char"/>
    <w:qFormat/>
    <w:rsid w:val="0009051C"/>
    <w:pPr>
      <w:spacing w:before="160" w:after="120"/>
      <w:outlineLvl w:val="3"/>
    </w:pPr>
    <w:rPr>
      <w:sz w:val="22"/>
    </w:rPr>
  </w:style>
  <w:style w:type="paragraph" w:styleId="Heading5">
    <w:name w:val="heading 5"/>
    <w:basedOn w:val="HeadingBase"/>
    <w:next w:val="Normal"/>
    <w:link w:val="Heading5Char"/>
    <w:qFormat/>
    <w:rsid w:val="0009051C"/>
    <w:pPr>
      <w:spacing w:before="80"/>
      <w:outlineLvl w:val="4"/>
    </w:pPr>
    <w:rPr>
      <w:color w:val="918585"/>
      <w:sz w:val="20"/>
    </w:rPr>
  </w:style>
  <w:style w:type="paragraph" w:styleId="Heading6">
    <w:name w:val="heading 6"/>
    <w:basedOn w:val="HeadingBase"/>
    <w:next w:val="Normal"/>
    <w:link w:val="Heading6Char"/>
    <w:qFormat/>
    <w:rsid w:val="0009051C"/>
    <w:pPr>
      <w:spacing w:before="60"/>
      <w:outlineLvl w:val="5"/>
    </w:pPr>
    <w:rPr>
      <w:color w:val="918585"/>
      <w:sz w:val="20"/>
    </w:rPr>
  </w:style>
  <w:style w:type="paragraph" w:styleId="Heading7">
    <w:name w:val="heading 7"/>
    <w:basedOn w:val="Normal"/>
    <w:next w:val="Normal"/>
    <w:link w:val="Heading7Char"/>
    <w:qFormat/>
    <w:rsid w:val="0009051C"/>
    <w:pPr>
      <w:ind w:left="720"/>
      <w:outlineLvl w:val="6"/>
    </w:pPr>
    <w:rPr>
      <w:i/>
    </w:rPr>
  </w:style>
  <w:style w:type="paragraph" w:styleId="Heading8">
    <w:name w:val="heading 8"/>
    <w:basedOn w:val="Normal"/>
    <w:next w:val="Normal"/>
    <w:link w:val="Heading8Char"/>
    <w:qFormat/>
    <w:rsid w:val="0009051C"/>
    <w:pPr>
      <w:ind w:left="720"/>
      <w:outlineLvl w:val="7"/>
    </w:pPr>
    <w:rPr>
      <w:i/>
    </w:rPr>
  </w:style>
  <w:style w:type="paragraph" w:styleId="Heading9">
    <w:name w:val="heading 9"/>
    <w:basedOn w:val="Normal"/>
    <w:next w:val="Normal"/>
    <w:link w:val="Heading9Char"/>
    <w:qFormat/>
    <w:rsid w:val="0009051C"/>
    <w:pPr>
      <w:ind w:left="720"/>
      <w:outlineLvl w:val="8"/>
    </w:pPr>
    <w:rPr>
      <w:i/>
    </w:rPr>
  </w:style>
  <w:style w:type="character" w:default="1" w:styleId="DefaultParagraphFont">
    <w:name w:val="Default Paragraph Font"/>
    <w:uiPriority w:val="1"/>
    <w:unhideWhenUsed/>
    <w:rsid w:val="000905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051C"/>
  </w:style>
  <w:style w:type="character" w:customStyle="1" w:styleId="Heading1Char">
    <w:name w:val="Heading 1 Char"/>
    <w:basedOn w:val="DefaultParagraphFont"/>
    <w:link w:val="Heading1"/>
    <w:rsid w:val="0009051C"/>
    <w:rPr>
      <w:rFonts w:ascii="Times New Roman" w:eastAsia="Times New Roman" w:hAnsi="Times New Roman" w:cs="Times New Roman"/>
      <w:b/>
      <w:sz w:val="32"/>
      <w:szCs w:val="20"/>
      <w:lang w:eastAsia="en-US"/>
    </w:rPr>
  </w:style>
  <w:style w:type="paragraph" w:styleId="BodyText">
    <w:name w:val="Body Text"/>
    <w:basedOn w:val="Normal"/>
    <w:link w:val="BodyTextChar"/>
    <w:rsid w:val="000905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051C"/>
    <w:rPr>
      <w:rFonts w:ascii="Times New Roman" w:eastAsia="Times New Roman" w:hAnsi="Times New Roman" w:cs="Times New Roman"/>
      <w:sz w:val="24"/>
      <w:lang w:eastAsia="en-US"/>
    </w:rPr>
  </w:style>
  <w:style w:type="paragraph" w:styleId="List">
    <w:name w:val="List"/>
    <w:basedOn w:val="BodyText"/>
    <w:next w:val="BodyText"/>
    <w:rsid w:val="0009051C"/>
    <w:pPr>
      <w:tabs>
        <w:tab w:val="left" w:pos="340"/>
      </w:tabs>
      <w:spacing w:before="60" w:after="60"/>
      <w:ind w:left="340" w:hanging="340"/>
    </w:pPr>
  </w:style>
  <w:style w:type="character" w:customStyle="1" w:styleId="SpecialBold">
    <w:name w:val="Special Bold"/>
    <w:basedOn w:val="DefaultParagraphFont"/>
    <w:rsid w:val="0009051C"/>
    <w:rPr>
      <w:b/>
      <w:spacing w:val="0"/>
    </w:rPr>
  </w:style>
  <w:style w:type="character" w:styleId="Emphasis">
    <w:name w:val="Emphasis"/>
    <w:basedOn w:val="DefaultParagraphFont"/>
    <w:qFormat/>
    <w:rsid w:val="0009051C"/>
    <w:rPr>
      <w:i/>
    </w:rPr>
  </w:style>
  <w:style w:type="paragraph" w:customStyle="1" w:styleId="SuperHeading">
    <w:name w:val="SuperHeading"/>
    <w:basedOn w:val="Normal"/>
    <w:rsid w:val="0009051C"/>
    <w:pPr>
      <w:spacing w:before="240" w:after="120"/>
      <w:outlineLvl w:val="0"/>
    </w:pPr>
    <w:rPr>
      <w:rFonts w:ascii="Times New Roman" w:hAnsi="Times New Roman"/>
      <w:b/>
      <w:sz w:val="32"/>
    </w:rPr>
  </w:style>
  <w:style w:type="paragraph" w:customStyle="1" w:styleId="AllowPageBreak">
    <w:name w:val="AllowPageBreak"/>
    <w:rsid w:val="0009051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9051C"/>
    <w:pPr>
      <w:tabs>
        <w:tab w:val="left" w:pos="680"/>
      </w:tabs>
      <w:spacing w:before="60" w:after="60"/>
      <w:ind w:left="680" w:hanging="340"/>
    </w:pPr>
  </w:style>
  <w:style w:type="character" w:customStyle="1" w:styleId="Heading2Char">
    <w:name w:val="Heading 2 Char"/>
    <w:basedOn w:val="DefaultParagraphFont"/>
    <w:link w:val="Heading2"/>
    <w:rsid w:val="000905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05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05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05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05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05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05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051C"/>
    <w:rPr>
      <w:rFonts w:ascii="Courier New" w:eastAsia="Times New Roman" w:hAnsi="Courier New" w:cs="Times New Roman"/>
      <w:i/>
      <w:szCs w:val="20"/>
      <w:lang w:eastAsia="en-US"/>
    </w:rPr>
  </w:style>
  <w:style w:type="paragraph" w:customStyle="1" w:styleId="HeadingBase">
    <w:name w:val="Heading Base"/>
    <w:rsid w:val="000905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051C"/>
    <w:pPr>
      <w:tabs>
        <w:tab w:val="right" w:leader="dot" w:pos="9072"/>
      </w:tabs>
      <w:ind w:left="567"/>
    </w:pPr>
    <w:rPr>
      <w:szCs w:val="22"/>
    </w:rPr>
  </w:style>
  <w:style w:type="paragraph" w:customStyle="1" w:styleId="TOCBase">
    <w:name w:val="TOC Base"/>
    <w:rsid w:val="000905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051C"/>
    <w:pPr>
      <w:tabs>
        <w:tab w:val="right" w:leader="dot" w:pos="9072"/>
      </w:tabs>
      <w:spacing w:before="40" w:after="40"/>
      <w:ind w:left="284"/>
    </w:pPr>
    <w:rPr>
      <w:rFonts w:ascii="Times New Roman" w:hAnsi="Times New Roman"/>
    </w:rPr>
  </w:style>
  <w:style w:type="paragraph" w:styleId="TOC1">
    <w:name w:val="toc 1"/>
    <w:basedOn w:val="TOCBase"/>
    <w:next w:val="Normal"/>
    <w:rsid w:val="000905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05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051C"/>
    <w:rPr>
      <w:rFonts w:ascii="Times New Roman" w:eastAsia="Times New Roman" w:hAnsi="Times New Roman" w:cs="Times New Roman"/>
      <w:sz w:val="16"/>
      <w:lang w:eastAsia="en-US"/>
    </w:rPr>
  </w:style>
  <w:style w:type="paragraph" w:styleId="Title">
    <w:name w:val="Title"/>
    <w:basedOn w:val="HeadingBase"/>
    <w:link w:val="TitleChar"/>
    <w:qFormat/>
    <w:rsid w:val="0009051C"/>
    <w:pPr>
      <w:spacing w:before="5040"/>
      <w:jc w:val="center"/>
    </w:pPr>
    <w:rPr>
      <w:sz w:val="48"/>
      <w:szCs w:val="72"/>
      <w:lang w:val="en-US"/>
    </w:rPr>
  </w:style>
  <w:style w:type="character" w:customStyle="1" w:styleId="TitleChar">
    <w:name w:val="Title Char"/>
    <w:basedOn w:val="DefaultParagraphFont"/>
    <w:link w:val="Title"/>
    <w:rsid w:val="000905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051C"/>
    <w:pPr>
      <w:tabs>
        <w:tab w:val="left" w:pos="3600"/>
        <w:tab w:val="left" w:pos="3958"/>
      </w:tabs>
    </w:pPr>
  </w:style>
  <w:style w:type="paragraph" w:styleId="ListBullet">
    <w:name w:val="List Bullet"/>
    <w:basedOn w:val="List"/>
    <w:rsid w:val="0009051C"/>
    <w:pPr>
      <w:numPr>
        <w:numId w:val="10"/>
      </w:numPr>
      <w:tabs>
        <w:tab w:val="clear" w:pos="340"/>
      </w:tabs>
      <w:spacing w:before="40" w:after="40"/>
    </w:pPr>
  </w:style>
  <w:style w:type="paragraph" w:customStyle="1" w:styleId="Note">
    <w:name w:val="Note"/>
    <w:basedOn w:val="BodyText"/>
    <w:rsid w:val="000905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051C"/>
    <w:pPr>
      <w:framePr w:wrap="auto" w:hAnchor="text" w:y="6049"/>
    </w:pPr>
    <w:rPr>
      <w:color w:val="000000"/>
      <w:sz w:val="40"/>
    </w:rPr>
  </w:style>
  <w:style w:type="paragraph" w:customStyle="1" w:styleId="TOCTitle">
    <w:name w:val="TOCTitle"/>
    <w:basedOn w:val="Heading1"/>
    <w:rsid w:val="0009051C"/>
    <w:pPr>
      <w:spacing w:after="240"/>
      <w:jc w:val="center"/>
      <w:outlineLvl w:val="9"/>
    </w:pPr>
    <w:rPr>
      <w:caps/>
    </w:rPr>
  </w:style>
  <w:style w:type="paragraph" w:customStyle="1" w:styleId="Version">
    <w:name w:val="Version"/>
    <w:rsid w:val="0009051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9051C"/>
    <w:pPr>
      <w:numPr>
        <w:numId w:val="11"/>
      </w:numPr>
      <w:tabs>
        <w:tab w:val="clear" w:pos="680"/>
      </w:tabs>
    </w:pPr>
  </w:style>
  <w:style w:type="paragraph" w:styleId="Index1">
    <w:name w:val="index 1"/>
    <w:basedOn w:val="Normal"/>
    <w:next w:val="Normal"/>
    <w:semiHidden/>
    <w:rsid w:val="0009051C"/>
    <w:pPr>
      <w:keepNext w:val="0"/>
      <w:tabs>
        <w:tab w:val="right" w:pos="4176"/>
      </w:tabs>
      <w:ind w:left="198" w:hanging="198"/>
    </w:pPr>
    <w:rPr>
      <w:rFonts w:ascii="Garamond" w:hAnsi="Garamond"/>
    </w:rPr>
  </w:style>
  <w:style w:type="paragraph" w:styleId="IndexHeading">
    <w:name w:val="index heading"/>
    <w:basedOn w:val="Normal"/>
    <w:next w:val="Index1"/>
    <w:semiHidden/>
    <w:rsid w:val="0009051C"/>
    <w:pPr>
      <w:spacing w:before="120" w:after="120"/>
    </w:pPr>
    <w:rPr>
      <w:rFonts w:ascii="Arial" w:hAnsi="Arial"/>
      <w:b/>
      <w:color w:val="918585"/>
      <w:sz w:val="24"/>
    </w:rPr>
  </w:style>
  <w:style w:type="paragraph" w:styleId="Header">
    <w:name w:val="header"/>
    <w:basedOn w:val="Normal"/>
    <w:link w:val="HeaderChar"/>
    <w:rsid w:val="000905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051C"/>
    <w:rPr>
      <w:rFonts w:ascii="Times New Roman" w:eastAsia="Times New Roman" w:hAnsi="Times New Roman" w:cs="Times New Roman"/>
      <w:sz w:val="16"/>
      <w:szCs w:val="20"/>
      <w:lang w:val="en-GB" w:eastAsia="en-US"/>
    </w:rPr>
  </w:style>
  <w:style w:type="paragraph" w:customStyle="1" w:styleId="Chapter">
    <w:name w:val="Chapter"/>
    <w:basedOn w:val="Normal"/>
    <w:rsid w:val="0009051C"/>
    <w:pPr>
      <w:spacing w:before="240"/>
    </w:pPr>
    <w:rPr>
      <w:rFonts w:ascii="Times New Roman" w:hAnsi="Times New Roman"/>
      <w:smallCaps/>
      <w:spacing w:val="80"/>
      <w:sz w:val="28"/>
    </w:rPr>
  </w:style>
  <w:style w:type="paragraph" w:customStyle="1" w:styleId="InChapter">
    <w:name w:val="InChapter"/>
    <w:basedOn w:val="Heading3"/>
    <w:rsid w:val="0009051C"/>
    <w:pPr>
      <w:spacing w:after="240"/>
      <w:outlineLvl w:val="9"/>
    </w:pPr>
    <w:rPr>
      <w:noProof/>
    </w:rPr>
  </w:style>
  <w:style w:type="paragraph" w:styleId="Index2">
    <w:name w:val="index 2"/>
    <w:basedOn w:val="Normal"/>
    <w:next w:val="Normal"/>
    <w:semiHidden/>
    <w:rsid w:val="0009051C"/>
    <w:pPr>
      <w:tabs>
        <w:tab w:val="right" w:pos="4176"/>
      </w:tabs>
      <w:ind w:left="568" w:hanging="284"/>
    </w:pPr>
    <w:rPr>
      <w:rFonts w:ascii="Garamond" w:hAnsi="Garamond"/>
    </w:rPr>
  </w:style>
  <w:style w:type="paragraph" w:customStyle="1" w:styleId="Byline">
    <w:name w:val="Byline"/>
    <w:rsid w:val="000905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051C"/>
    <w:pPr>
      <w:tabs>
        <w:tab w:val="clear" w:pos="3600"/>
        <w:tab w:val="clear" w:pos="3958"/>
      </w:tabs>
      <w:jc w:val="right"/>
    </w:pPr>
  </w:style>
  <w:style w:type="paragraph" w:styleId="Caption">
    <w:name w:val="caption"/>
    <w:basedOn w:val="BodyText"/>
    <w:next w:val="Normal"/>
    <w:qFormat/>
    <w:rsid w:val="0009051C"/>
    <w:pPr>
      <w:framePr w:w="2268" w:hSpace="181" w:vSpace="181" w:wrap="around" w:vAnchor="text" w:hAnchor="page" w:x="1135" w:y="285" w:anchorLock="1"/>
    </w:pPr>
    <w:rPr>
      <w:i/>
    </w:rPr>
  </w:style>
  <w:style w:type="paragraph" w:customStyle="1" w:styleId="MiniTOCTitle">
    <w:name w:val="MiniTOCTitle"/>
    <w:basedOn w:val="Heading4"/>
    <w:rsid w:val="0009051C"/>
    <w:pPr>
      <w:spacing w:before="240"/>
      <w:outlineLvl w:val="9"/>
    </w:pPr>
    <w:rPr>
      <w:noProof/>
      <w:sz w:val="24"/>
    </w:rPr>
  </w:style>
  <w:style w:type="paragraph" w:customStyle="1" w:styleId="MiniTOCItem">
    <w:name w:val="MiniTOCItem"/>
    <w:basedOn w:val="ListBullet"/>
    <w:rsid w:val="0009051C"/>
    <w:pPr>
      <w:numPr>
        <w:numId w:val="0"/>
      </w:numPr>
      <w:tabs>
        <w:tab w:val="right" w:leader="dot" w:pos="6521"/>
      </w:tabs>
      <w:spacing w:before="0" w:after="0"/>
    </w:pPr>
  </w:style>
  <w:style w:type="paragraph" w:customStyle="1" w:styleId="TOFTitle">
    <w:name w:val="TOFTitle"/>
    <w:basedOn w:val="TOCTitle"/>
    <w:rsid w:val="0009051C"/>
  </w:style>
  <w:style w:type="paragraph" w:styleId="TableofFigures">
    <w:name w:val="table of figures"/>
    <w:basedOn w:val="Normal"/>
    <w:next w:val="Normal"/>
    <w:semiHidden/>
    <w:rsid w:val="0009051C"/>
    <w:pPr>
      <w:tabs>
        <w:tab w:val="right" w:leader="dot" w:pos="9072"/>
      </w:tabs>
      <w:ind w:left="970" w:hanging="403"/>
    </w:pPr>
    <w:rPr>
      <w:rFonts w:ascii="Times New Roman" w:hAnsi="Times New Roman"/>
      <w:b/>
    </w:rPr>
  </w:style>
  <w:style w:type="paragraph" w:styleId="ListNumber">
    <w:name w:val="List Number"/>
    <w:basedOn w:val="List"/>
    <w:rsid w:val="0009051C"/>
    <w:pPr>
      <w:numPr>
        <w:numId w:val="13"/>
      </w:numPr>
      <w:tabs>
        <w:tab w:val="clear" w:pos="340"/>
      </w:tabs>
    </w:pPr>
  </w:style>
  <w:style w:type="character" w:customStyle="1" w:styleId="WingdingSymbols">
    <w:name w:val="Wingding Symbols"/>
    <w:rsid w:val="0009051C"/>
    <w:rPr>
      <w:rFonts w:ascii="Wingdings" w:hAnsi="Wingdings"/>
    </w:rPr>
  </w:style>
  <w:style w:type="paragraph" w:customStyle="1" w:styleId="TableHeading">
    <w:name w:val="Table Heading"/>
    <w:basedOn w:val="HeadingBase"/>
    <w:rsid w:val="0009051C"/>
    <w:pPr>
      <w:keepLines/>
      <w:pBdr>
        <w:bottom w:val="single" w:sz="6" w:space="1" w:color="918585"/>
      </w:pBdr>
      <w:spacing w:before="240"/>
    </w:pPr>
  </w:style>
  <w:style w:type="character" w:customStyle="1" w:styleId="HotSpot">
    <w:name w:val="HotSpot"/>
    <w:rsid w:val="0009051C"/>
    <w:rPr>
      <w:color w:val="0033CC"/>
      <w:u w:val="none"/>
    </w:rPr>
  </w:style>
  <w:style w:type="paragraph" w:customStyle="1" w:styleId="BodyTextRight">
    <w:name w:val="Body Text Right"/>
    <w:basedOn w:val="BodyText"/>
    <w:rsid w:val="0009051C"/>
    <w:pPr>
      <w:spacing w:before="0" w:after="0"/>
      <w:jc w:val="right"/>
    </w:pPr>
  </w:style>
  <w:style w:type="paragraph" w:styleId="Index3">
    <w:name w:val="index 3"/>
    <w:basedOn w:val="ListNumber2"/>
    <w:next w:val="Normal"/>
    <w:semiHidden/>
    <w:rsid w:val="0009051C"/>
    <w:pPr>
      <w:numPr>
        <w:numId w:val="0"/>
      </w:numPr>
      <w:tabs>
        <w:tab w:val="right" w:leader="dot" w:pos="4176"/>
      </w:tabs>
    </w:pPr>
  </w:style>
  <w:style w:type="paragraph" w:styleId="ListNumber2">
    <w:name w:val="List Number 2"/>
    <w:basedOn w:val="List2"/>
    <w:rsid w:val="0009051C"/>
    <w:pPr>
      <w:numPr>
        <w:numId w:val="8"/>
      </w:numPr>
      <w:tabs>
        <w:tab w:val="clear" w:pos="1060"/>
      </w:tabs>
    </w:pPr>
  </w:style>
  <w:style w:type="paragraph" w:customStyle="1" w:styleId="MarginNote">
    <w:name w:val="Margin Note"/>
    <w:basedOn w:val="BodyText"/>
    <w:rsid w:val="000905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05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05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051C"/>
    <w:rPr>
      <w:sz w:val="32"/>
    </w:rPr>
  </w:style>
  <w:style w:type="paragraph" w:customStyle="1" w:styleId="HeadingProcedure">
    <w:name w:val="Heading Procedure"/>
    <w:basedOn w:val="HeadingBase"/>
    <w:next w:val="Normal"/>
    <w:rsid w:val="0009051C"/>
    <w:pPr>
      <w:tabs>
        <w:tab w:val="left" w:pos="0"/>
      </w:tabs>
      <w:spacing w:before="120" w:after="60"/>
    </w:pPr>
    <w:rPr>
      <w:i/>
      <w:color w:val="918585"/>
      <w:sz w:val="22"/>
    </w:rPr>
  </w:style>
  <w:style w:type="paragraph" w:customStyle="1" w:styleId="TableBodyText">
    <w:name w:val="Table Body Text"/>
    <w:basedOn w:val="BodyText"/>
    <w:rsid w:val="0009051C"/>
    <w:pPr>
      <w:spacing w:before="60" w:after="60"/>
    </w:pPr>
  </w:style>
  <w:style w:type="paragraph" w:styleId="ListContinue">
    <w:name w:val="List Continue"/>
    <w:basedOn w:val="List"/>
    <w:rsid w:val="0009051C"/>
    <w:pPr>
      <w:ind w:firstLine="0"/>
    </w:pPr>
  </w:style>
  <w:style w:type="paragraph" w:customStyle="1" w:styleId="ListNote">
    <w:name w:val="List Note"/>
    <w:basedOn w:val="List"/>
    <w:rsid w:val="0009051C"/>
    <w:pPr>
      <w:pBdr>
        <w:top w:val="single" w:sz="6" w:space="2" w:color="918585"/>
        <w:bottom w:val="single" w:sz="6" w:space="2" w:color="918585"/>
      </w:pBdr>
      <w:tabs>
        <w:tab w:val="left" w:pos="1021"/>
      </w:tabs>
      <w:ind w:firstLine="0"/>
    </w:pPr>
  </w:style>
  <w:style w:type="paragraph" w:customStyle="1" w:styleId="Warning">
    <w:name w:val="Warning"/>
    <w:basedOn w:val="BodyText"/>
    <w:rsid w:val="0009051C"/>
    <w:pPr>
      <w:shd w:val="clear" w:color="auto" w:fill="D9D9D9"/>
      <w:tabs>
        <w:tab w:val="left" w:pos="992"/>
      </w:tabs>
      <w:ind w:left="119" w:right="119"/>
    </w:pPr>
    <w:rPr>
      <w:sz w:val="20"/>
    </w:rPr>
  </w:style>
  <w:style w:type="paragraph" w:customStyle="1" w:styleId="MarginIcons">
    <w:name w:val="Margin Icons"/>
    <w:basedOn w:val="BodyText"/>
    <w:rsid w:val="000905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051C"/>
    <w:rPr>
      <w:rFonts w:ascii="Courier New" w:hAnsi="Courier New"/>
    </w:rPr>
  </w:style>
  <w:style w:type="paragraph" w:customStyle="1" w:styleId="NoteBullet">
    <w:name w:val="Note Bullet"/>
    <w:basedOn w:val="Note"/>
    <w:rsid w:val="0009051C"/>
    <w:pPr>
      <w:tabs>
        <w:tab w:val="clear" w:pos="680"/>
      </w:tabs>
      <w:spacing w:before="60" w:after="60"/>
    </w:pPr>
  </w:style>
  <w:style w:type="paragraph" w:customStyle="1" w:styleId="SubHeading2">
    <w:name w:val="SubHeading2"/>
    <w:basedOn w:val="HeadingBase"/>
    <w:rsid w:val="0009051C"/>
    <w:pPr>
      <w:spacing w:before="240" w:after="60"/>
    </w:pPr>
    <w:rPr>
      <w:sz w:val="20"/>
    </w:rPr>
  </w:style>
  <w:style w:type="paragraph" w:customStyle="1" w:styleId="SubHeading1">
    <w:name w:val="SubHeading1"/>
    <w:basedOn w:val="HeadingBase"/>
    <w:rsid w:val="0009051C"/>
    <w:pPr>
      <w:spacing w:before="240" w:after="60"/>
    </w:pPr>
    <w:rPr>
      <w:color w:val="918585"/>
      <w:sz w:val="22"/>
    </w:rPr>
  </w:style>
  <w:style w:type="paragraph" w:customStyle="1" w:styleId="SideHeading">
    <w:name w:val="Side Heading"/>
    <w:basedOn w:val="HeadingBase"/>
    <w:rsid w:val="000905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051C"/>
    <w:pPr>
      <w:numPr>
        <w:numId w:val="9"/>
      </w:numPr>
    </w:pPr>
  </w:style>
  <w:style w:type="paragraph" w:styleId="PlainText">
    <w:name w:val="Plain Text"/>
    <w:basedOn w:val="Normal"/>
    <w:link w:val="PlainTextChar"/>
    <w:rsid w:val="0009051C"/>
    <w:rPr>
      <w:sz w:val="20"/>
    </w:rPr>
  </w:style>
  <w:style w:type="character" w:customStyle="1" w:styleId="PlainTextChar">
    <w:name w:val="Plain Text Char"/>
    <w:basedOn w:val="DefaultParagraphFont"/>
    <w:link w:val="PlainText"/>
    <w:rsid w:val="0009051C"/>
    <w:rPr>
      <w:rFonts w:ascii="Courier New" w:eastAsia="Times New Roman" w:hAnsi="Courier New" w:cs="Times New Roman"/>
      <w:sz w:val="20"/>
      <w:szCs w:val="20"/>
      <w:lang w:eastAsia="en-US"/>
    </w:rPr>
  </w:style>
  <w:style w:type="character" w:customStyle="1" w:styleId="MenuOption">
    <w:name w:val="Menu Option"/>
    <w:basedOn w:val="DefaultParagraphFont"/>
    <w:rsid w:val="0009051C"/>
    <w:rPr>
      <w:b/>
      <w:smallCaps/>
    </w:rPr>
  </w:style>
  <w:style w:type="paragraph" w:customStyle="1" w:styleId="TableListNumber">
    <w:name w:val="Table List Number"/>
    <w:basedOn w:val="ListNumber"/>
    <w:rsid w:val="0009051C"/>
    <w:pPr>
      <w:numPr>
        <w:numId w:val="0"/>
      </w:numPr>
    </w:pPr>
  </w:style>
  <w:style w:type="paragraph" w:styleId="TOC4">
    <w:name w:val="toc 4"/>
    <w:basedOn w:val="TOCBase"/>
    <w:next w:val="Normal"/>
    <w:semiHidden/>
    <w:rsid w:val="0009051C"/>
    <w:pPr>
      <w:tabs>
        <w:tab w:val="right" w:leader="dot" w:pos="9071"/>
      </w:tabs>
      <w:ind w:left="1701"/>
    </w:pPr>
  </w:style>
  <w:style w:type="paragraph" w:customStyle="1" w:styleId="ListAlpha">
    <w:name w:val="List Alpha"/>
    <w:basedOn w:val="List"/>
    <w:rsid w:val="0009051C"/>
    <w:pPr>
      <w:numPr>
        <w:numId w:val="7"/>
      </w:numPr>
    </w:pPr>
  </w:style>
  <w:style w:type="paragraph" w:customStyle="1" w:styleId="ListAlpha2">
    <w:name w:val="List Alpha 2"/>
    <w:basedOn w:val="List2"/>
    <w:rsid w:val="0009051C"/>
    <w:pPr>
      <w:numPr>
        <w:numId w:val="6"/>
      </w:numPr>
    </w:pPr>
  </w:style>
  <w:style w:type="paragraph" w:styleId="List3">
    <w:name w:val="List 3"/>
    <w:basedOn w:val="BodyText"/>
    <w:rsid w:val="0009051C"/>
    <w:pPr>
      <w:tabs>
        <w:tab w:val="left" w:pos="1021"/>
      </w:tabs>
      <w:spacing w:before="60" w:after="60"/>
      <w:ind w:left="1020" w:hanging="340"/>
    </w:pPr>
  </w:style>
  <w:style w:type="paragraph" w:styleId="List4">
    <w:name w:val="List 4"/>
    <w:basedOn w:val="BodyText"/>
    <w:rsid w:val="0009051C"/>
    <w:pPr>
      <w:tabs>
        <w:tab w:val="left" w:pos="1361"/>
      </w:tabs>
      <w:spacing w:before="60" w:after="60"/>
      <w:ind w:left="1361" w:hanging="340"/>
    </w:pPr>
  </w:style>
  <w:style w:type="paragraph" w:styleId="List5">
    <w:name w:val="List 5"/>
    <w:basedOn w:val="BodyText"/>
    <w:rsid w:val="0009051C"/>
    <w:pPr>
      <w:tabs>
        <w:tab w:val="left" w:pos="1701"/>
      </w:tabs>
      <w:spacing w:before="60" w:after="60"/>
      <w:ind w:left="1701" w:hanging="340"/>
    </w:pPr>
  </w:style>
  <w:style w:type="paragraph" w:styleId="ListBullet3">
    <w:name w:val="List Bullet 3"/>
    <w:basedOn w:val="List3"/>
    <w:rsid w:val="0009051C"/>
    <w:pPr>
      <w:numPr>
        <w:numId w:val="12"/>
      </w:numPr>
      <w:tabs>
        <w:tab w:val="clear" w:pos="1021"/>
      </w:tabs>
      <w:ind w:left="1037" w:hanging="357"/>
    </w:pPr>
  </w:style>
  <w:style w:type="paragraph" w:styleId="ListBullet4">
    <w:name w:val="List Bullet 4"/>
    <w:basedOn w:val="List4"/>
    <w:rsid w:val="0009051C"/>
    <w:pPr>
      <w:numPr>
        <w:numId w:val="1"/>
      </w:numPr>
      <w:tabs>
        <w:tab w:val="clear" w:pos="1361"/>
      </w:tabs>
    </w:pPr>
  </w:style>
  <w:style w:type="paragraph" w:styleId="ListBullet5">
    <w:name w:val="List Bullet 5"/>
    <w:basedOn w:val="List5"/>
    <w:rsid w:val="0009051C"/>
    <w:pPr>
      <w:numPr>
        <w:numId w:val="2"/>
      </w:numPr>
    </w:pPr>
  </w:style>
  <w:style w:type="paragraph" w:styleId="ListContinue2">
    <w:name w:val="List Continue 2"/>
    <w:basedOn w:val="List2"/>
    <w:rsid w:val="0009051C"/>
    <w:pPr>
      <w:ind w:firstLine="0"/>
    </w:pPr>
  </w:style>
  <w:style w:type="paragraph" w:styleId="ListContinue3">
    <w:name w:val="List Continue 3"/>
    <w:basedOn w:val="List3"/>
    <w:rsid w:val="0009051C"/>
    <w:pPr>
      <w:ind w:left="1021" w:firstLine="0"/>
    </w:pPr>
  </w:style>
  <w:style w:type="paragraph" w:styleId="ListContinue4">
    <w:name w:val="List Continue 4"/>
    <w:basedOn w:val="List4"/>
    <w:rsid w:val="0009051C"/>
    <w:pPr>
      <w:ind w:firstLine="0"/>
    </w:pPr>
  </w:style>
  <w:style w:type="paragraph" w:styleId="ListContinue5">
    <w:name w:val="List Continue 5"/>
    <w:basedOn w:val="List5"/>
    <w:rsid w:val="0009051C"/>
    <w:pPr>
      <w:ind w:firstLine="0"/>
    </w:pPr>
  </w:style>
  <w:style w:type="paragraph" w:styleId="ListNumber3">
    <w:name w:val="List Number 3"/>
    <w:basedOn w:val="List3"/>
    <w:rsid w:val="0009051C"/>
    <w:pPr>
      <w:numPr>
        <w:numId w:val="3"/>
      </w:numPr>
    </w:pPr>
  </w:style>
  <w:style w:type="paragraph" w:styleId="ListNumber4">
    <w:name w:val="List Number 4"/>
    <w:basedOn w:val="List4"/>
    <w:rsid w:val="0009051C"/>
    <w:pPr>
      <w:numPr>
        <w:numId w:val="4"/>
      </w:numPr>
    </w:pPr>
  </w:style>
  <w:style w:type="paragraph" w:styleId="ListNumber5">
    <w:name w:val="List Number 5"/>
    <w:basedOn w:val="List5"/>
    <w:rsid w:val="0009051C"/>
    <w:pPr>
      <w:numPr>
        <w:numId w:val="5"/>
      </w:numPr>
    </w:pPr>
  </w:style>
  <w:style w:type="paragraph" w:styleId="BlockText">
    <w:name w:val="Block Text"/>
    <w:basedOn w:val="Normal"/>
    <w:rsid w:val="0009051C"/>
    <w:pPr>
      <w:spacing w:after="120"/>
      <w:ind w:left="1440" w:right="1440"/>
    </w:pPr>
  </w:style>
  <w:style w:type="character" w:customStyle="1" w:styleId="Subscript">
    <w:name w:val="Subscript"/>
    <w:basedOn w:val="DefaultParagraphFont"/>
    <w:rsid w:val="0009051C"/>
    <w:rPr>
      <w:sz w:val="16"/>
      <w:vertAlign w:val="subscript"/>
    </w:rPr>
  </w:style>
  <w:style w:type="character" w:customStyle="1" w:styleId="Superscript">
    <w:name w:val="Superscript"/>
    <w:basedOn w:val="DefaultParagraphFont"/>
    <w:rsid w:val="0009051C"/>
    <w:rPr>
      <w:sz w:val="16"/>
      <w:vertAlign w:val="superscript"/>
    </w:rPr>
  </w:style>
  <w:style w:type="character" w:customStyle="1" w:styleId="Symbols">
    <w:name w:val="Symbols"/>
    <w:basedOn w:val="DefaultParagraphFont"/>
    <w:rsid w:val="0009051C"/>
    <w:rPr>
      <w:rFonts w:ascii="Symbol" w:hAnsi="Symbol"/>
    </w:rPr>
  </w:style>
  <w:style w:type="character" w:customStyle="1" w:styleId="MenuOptions">
    <w:name w:val="Menu Options"/>
    <w:basedOn w:val="DefaultParagraphFont"/>
    <w:rsid w:val="0009051C"/>
    <w:rPr>
      <w:rFonts w:ascii="Arial Narrow" w:hAnsi="Arial Narrow"/>
      <w:smallCaps/>
    </w:rPr>
  </w:style>
  <w:style w:type="character" w:customStyle="1" w:styleId="Buttons">
    <w:name w:val="Buttons"/>
    <w:basedOn w:val="DefaultParagraphFont"/>
    <w:rsid w:val="0009051C"/>
    <w:rPr>
      <w:b/>
    </w:rPr>
  </w:style>
  <w:style w:type="character" w:customStyle="1" w:styleId="Underlined">
    <w:name w:val="Underlined"/>
    <w:basedOn w:val="DefaultParagraphFont"/>
    <w:rsid w:val="0009051C"/>
    <w:rPr>
      <w:u w:val="single"/>
    </w:rPr>
  </w:style>
  <w:style w:type="paragraph" w:customStyle="1" w:styleId="TableBodyTextRight">
    <w:name w:val="Table Body Text Right"/>
    <w:basedOn w:val="TableBodyText"/>
    <w:rsid w:val="0009051C"/>
    <w:pPr>
      <w:widowControl w:val="0"/>
      <w:autoSpaceDE w:val="0"/>
      <w:autoSpaceDN w:val="0"/>
      <w:adjustRightInd w:val="0"/>
      <w:jc w:val="right"/>
    </w:pPr>
    <w:rPr>
      <w:rFonts w:cs="Arial"/>
      <w:szCs w:val="18"/>
    </w:rPr>
  </w:style>
  <w:style w:type="paragraph" w:customStyle="1" w:styleId="CopyrightText">
    <w:name w:val="Copyright Text"/>
    <w:basedOn w:val="BodyText"/>
    <w:rsid w:val="0009051C"/>
    <w:rPr>
      <w:sz w:val="18"/>
    </w:rPr>
  </w:style>
  <w:style w:type="paragraph" w:customStyle="1" w:styleId="BodySmallRight">
    <w:name w:val="Body Small Right"/>
    <w:basedOn w:val="BodyTextRight"/>
    <w:rsid w:val="0009051C"/>
    <w:rPr>
      <w:sz w:val="18"/>
      <w:szCs w:val="18"/>
    </w:rPr>
  </w:style>
  <w:style w:type="paragraph" w:customStyle="1" w:styleId="MarginEdition">
    <w:name w:val="Margin Edition"/>
    <w:basedOn w:val="MarginNote"/>
    <w:rsid w:val="0009051C"/>
    <w:pPr>
      <w:spacing w:before="0" w:after="0"/>
    </w:pPr>
    <w:rPr>
      <w:rFonts w:ascii="Times New Roman" w:hAnsi="Times New Roman"/>
      <w:color w:val="999999"/>
    </w:rPr>
  </w:style>
  <w:style w:type="paragraph" w:customStyle="1" w:styleId="Spacer">
    <w:name w:val="Spacer"/>
    <w:basedOn w:val="Normal"/>
    <w:rsid w:val="0009051C"/>
    <w:rPr>
      <w:sz w:val="2"/>
      <w:szCs w:val="2"/>
    </w:rPr>
  </w:style>
  <w:style w:type="character" w:customStyle="1" w:styleId="Small">
    <w:name w:val="Small"/>
    <w:basedOn w:val="DefaultParagraphFont"/>
    <w:rsid w:val="0009051C"/>
    <w:rPr>
      <w:sz w:val="16"/>
    </w:rPr>
  </w:style>
  <w:style w:type="paragraph" w:customStyle="1" w:styleId="WideTable">
    <w:name w:val="Wide Table"/>
    <w:basedOn w:val="Normal"/>
    <w:rsid w:val="0009051C"/>
    <w:pPr>
      <w:ind w:left="-1418"/>
    </w:pPr>
    <w:rPr>
      <w:sz w:val="2"/>
      <w:szCs w:val="2"/>
    </w:rPr>
  </w:style>
  <w:style w:type="character" w:styleId="PageNumber">
    <w:name w:val="page number"/>
    <w:basedOn w:val="DefaultParagraphFont"/>
    <w:rsid w:val="0009051C"/>
  </w:style>
  <w:style w:type="paragraph" w:styleId="Quote">
    <w:name w:val="Quote"/>
    <w:basedOn w:val="Heading1"/>
    <w:link w:val="QuoteChar"/>
    <w:qFormat/>
    <w:rsid w:val="0009051C"/>
    <w:rPr>
      <w:b w:val="0"/>
      <w:sz w:val="72"/>
      <w:szCs w:val="72"/>
      <w:lang w:val="en-NZ"/>
    </w:rPr>
  </w:style>
  <w:style w:type="character" w:customStyle="1" w:styleId="QuoteChar">
    <w:name w:val="Quote Char"/>
    <w:basedOn w:val="DefaultParagraphFont"/>
    <w:link w:val="Quote"/>
    <w:rsid w:val="000905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051C"/>
    <w:pPr>
      <w:pageBreakBefore/>
    </w:pPr>
  </w:style>
  <w:style w:type="paragraph" w:customStyle="1" w:styleId="Border">
    <w:name w:val="Border"/>
    <w:basedOn w:val="Normal"/>
    <w:qFormat/>
    <w:rsid w:val="000905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051C"/>
    <w:rPr>
      <w:b/>
      <w:bCs/>
      <w:i/>
      <w:iCs/>
      <w:color w:val="auto"/>
    </w:rPr>
  </w:style>
  <w:style w:type="paragraph" w:styleId="IntenseQuote">
    <w:name w:val="Intense Quote"/>
    <w:basedOn w:val="Normal"/>
    <w:next w:val="Normal"/>
    <w:link w:val="IntenseQuoteChar"/>
    <w:uiPriority w:val="30"/>
    <w:qFormat/>
    <w:rsid w:val="000905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05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051C"/>
    <w:rPr>
      <w:smallCaps/>
      <w:color w:val="auto"/>
      <w:u w:val="single"/>
    </w:rPr>
  </w:style>
  <w:style w:type="character" w:styleId="IntenseReference">
    <w:name w:val="Intense Reference"/>
    <w:basedOn w:val="DefaultParagraphFont"/>
    <w:uiPriority w:val="32"/>
    <w:qFormat/>
    <w:rsid w:val="0009051C"/>
    <w:rPr>
      <w:b/>
      <w:bCs/>
      <w:smallCaps/>
      <w:color w:val="auto"/>
      <w:spacing w:val="5"/>
      <w:u w:val="single"/>
    </w:rPr>
  </w:style>
  <w:style w:type="paragraph" w:customStyle="1" w:styleId="2ColumnHeading">
    <w:name w:val="2Column Heading"/>
    <w:basedOn w:val="BodyText"/>
    <w:qFormat/>
    <w:rsid w:val="0009051C"/>
    <w:pPr>
      <w:spacing w:after="60"/>
      <w:ind w:left="-2268"/>
    </w:pPr>
    <w:rPr>
      <w:b/>
    </w:rPr>
  </w:style>
  <w:style w:type="paragraph" w:customStyle="1" w:styleId="Heading1TOC">
    <w:name w:val="Heading1 TOC"/>
    <w:basedOn w:val="Normal"/>
    <w:qFormat/>
    <w:rsid w:val="0009051C"/>
    <w:pPr>
      <w:spacing w:before="240" w:after="120"/>
    </w:pPr>
    <w:rPr>
      <w:rFonts w:ascii="Times New Roman" w:hAnsi="Times New Roman"/>
      <w:b/>
      <w:sz w:val="32"/>
    </w:rPr>
  </w:style>
  <w:style w:type="paragraph" w:customStyle="1" w:styleId="Heading2TOC">
    <w:name w:val="Heading2 TOC"/>
    <w:basedOn w:val="Normal"/>
    <w:qFormat/>
    <w:rsid w:val="0009051C"/>
    <w:pPr>
      <w:spacing w:before="240" w:after="60"/>
    </w:pPr>
    <w:rPr>
      <w:rFonts w:ascii="Times New Roman" w:hAnsi="Times New Roman"/>
      <w:b/>
      <w:sz w:val="28"/>
    </w:rPr>
  </w:style>
  <w:style w:type="character" w:customStyle="1" w:styleId="Underline">
    <w:name w:val="Underline"/>
    <w:basedOn w:val="DefaultParagraphFont"/>
    <w:qFormat/>
    <w:rsid w:val="0009051C"/>
    <w:rPr>
      <w:u w:val="single"/>
    </w:rPr>
  </w:style>
  <w:style w:type="character" w:customStyle="1" w:styleId="BoldandItalics">
    <w:name w:val="Bold and Italics"/>
    <w:qFormat/>
    <w:rsid w:val="0009051C"/>
    <w:rPr>
      <w:b/>
      <w:i/>
      <w:u w:val="none"/>
    </w:rPr>
  </w:style>
  <w:style w:type="paragraph" w:styleId="BalloonText">
    <w:name w:val="Balloon Text"/>
    <w:basedOn w:val="Normal"/>
    <w:link w:val="BalloonTextChar"/>
    <w:rsid w:val="0009051C"/>
    <w:rPr>
      <w:rFonts w:ascii="Tahoma" w:hAnsi="Tahoma" w:cs="Tahoma"/>
      <w:sz w:val="16"/>
      <w:szCs w:val="16"/>
    </w:rPr>
  </w:style>
  <w:style w:type="character" w:customStyle="1" w:styleId="BalloonTextChar">
    <w:name w:val="Balloon Text Char"/>
    <w:basedOn w:val="DefaultParagraphFont"/>
    <w:link w:val="BalloonText"/>
    <w:rsid w:val="000905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05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05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051C"/>
    <w:rPr>
      <w:b/>
      <w:color w:val="660033"/>
      <w:spacing w:val="0"/>
    </w:rPr>
  </w:style>
  <w:style w:type="paragraph" w:customStyle="1" w:styleId="Nameditemlist">
    <w:name w:val="Named item list"/>
    <w:basedOn w:val="BodyText"/>
    <w:qFormat/>
    <w:rsid w:val="0009051C"/>
    <w:pPr>
      <w:tabs>
        <w:tab w:val="left" w:pos="2835"/>
      </w:tabs>
      <w:ind w:left="2835" w:hanging="2835"/>
    </w:pPr>
  </w:style>
  <w:style w:type="paragraph" w:customStyle="1" w:styleId="BodyTextnopadding">
    <w:name w:val="Body Text no padding"/>
    <w:basedOn w:val="BodyText"/>
    <w:qFormat/>
    <w:rsid w:val="0009051C"/>
    <w:pPr>
      <w:spacing w:before="0" w:after="0"/>
    </w:pPr>
  </w:style>
  <w:style w:type="paragraph" w:customStyle="1" w:styleId="BodyTextBold">
    <w:name w:val="Body Text Bold"/>
    <w:basedOn w:val="BodyText"/>
    <w:qFormat/>
    <w:rsid w:val="0009051C"/>
    <w:rPr>
      <w:b/>
    </w:rPr>
  </w:style>
  <w:style w:type="character" w:styleId="Hyperlink">
    <w:name w:val="Hyperlink"/>
    <w:basedOn w:val="DefaultParagraphFont"/>
    <w:uiPriority w:val="99"/>
    <w:unhideWhenUsed/>
    <w:rsid w:val="00190B1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976</Words>
  <Characters>6356</Characters>
  <Application>Microsoft Office Word</Application>
  <DocSecurity>0</DocSecurity>
  <Lines>181</Lines>
  <Paragraphs>122</Paragraphs>
  <ScaleCrop>false</ScaleCrop>
  <Company>Author-it Software Corporation Ltd.</Company>
  <LinksUpToDate>false</LinksUpToDate>
  <CharactersWithSpaces>7210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HLTAMB006 Assign and coordinate ambulance service resources</dc:title>
  <dc:subject>Approved</dc:subject>
  <dc:creator>HumanAbility</dc:creator>
  <cp:keywords>Release: 1</cp:keywords>
  <dc:description>Review Date: 12 April 2008</dc:description>
  <cp:lastModifiedBy>HSD_TPCMSd.prod</cp:lastModifiedBy>
  <cp:revision>3</cp:revision>
  <dcterms:created xsi:type="dcterms:W3CDTF">2025-03-01T20:22:00Z</dcterms:created>
  <dcterms:modified xsi:type="dcterms:W3CDTF">2025-03-01T20:22:00Z</dcterms:modified>
</cp:coreProperties>
</file>