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505" w:rsidP="006B75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HLTAMB005 Receive and respond to requests for ambulance service</w:t>
      </w:r>
      <w:r>
        <w:fldChar w:fldCharType="end"/>
      </w:r>
    </w:p>
    <w:p w:rsidR="006B7505" w:rsidP="006B7505">
      <w:pPr>
        <w:pStyle w:val="Version"/>
        <w:sectPr w:rsidSect="00E459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909" w:rsidP="00E45909">
      <w:pPr>
        <w:pStyle w:val="SuperHeading"/>
      </w:pPr>
      <w:r w:rsidRPr="00E45909">
        <w:t>HLTAMB005 Receive and respond to requests for ambulance service</w:t>
      </w:r>
    </w:p>
    <w:p w:rsidR="00000000" w:rsidRPr="00E45909" w:rsidP="00E45909">
      <w:pPr>
        <w:pStyle w:val="Heading1"/>
      </w:pPr>
      <w:bookmarkStart w:id="1" w:name="O_818770"/>
      <w:bookmarkEnd w:id="1"/>
      <w:r w:rsidRPr="00E4590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6B75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09">
            <w:pPr>
              <w:pStyle w:val="BodyText"/>
              <w:rPr>
                <w:lang w:val="en-NZ"/>
              </w:rPr>
            </w:pPr>
            <w:r w:rsidRPr="00E45909">
              <w:t xml:space="preserve">Release </w:t>
            </w:r>
            <w:r w:rsidRPr="00E45909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09">
            <w:pPr>
              <w:pStyle w:val="BodyText"/>
              <w:rPr>
                <w:lang w:val="en-NZ"/>
              </w:rPr>
            </w:pPr>
            <w:r w:rsidRPr="00E45909">
              <w:t xml:space="preserve">Comments </w:t>
            </w:r>
          </w:p>
        </w:tc>
      </w:tr>
      <w:tr w:rsidTr="006B75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09">
            <w:pPr>
              <w:pStyle w:val="BodyText"/>
              <w:rPr>
                <w:lang w:val="en-NZ"/>
              </w:rPr>
            </w:pPr>
            <w:r w:rsidRPr="00E4590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09" w:rsidP="00E45909">
            <w:pPr>
              <w:pStyle w:val="BodyText"/>
            </w:pPr>
            <w:r w:rsidRPr="00E45909">
              <w:t xml:space="preserve">This version was released in </w:t>
            </w:r>
            <w:r w:rsidRPr="00E45909">
              <w:rPr>
                <w:rStyle w:val="Emphasis"/>
              </w:rPr>
              <w:t>HLT Health Training Package release 3.0</w:t>
            </w:r>
            <w:r w:rsidRPr="00E45909">
              <w:t xml:space="preserve"> and meets the requirements of the 2012 Standards for Training Packages.</w:t>
            </w:r>
          </w:p>
          <w:p w:rsidR="00000000" w:rsidRPr="00E45909" w:rsidP="00E45909">
            <w:pPr>
              <w:pStyle w:val="BodyText"/>
            </w:pPr>
            <w:r w:rsidRPr="00E45909">
              <w:t>Significant changes to the elements and performance criteria. New evidence requirements for assessment including volume and frequency requirements. Removal of pre-requisites</w:t>
            </w:r>
          </w:p>
          <w:p w:rsidR="00000000" w:rsidRPr="00E45909" w:rsidP="00E45909">
            <w:pPr>
              <w:pStyle w:val="BodyText"/>
            </w:pPr>
            <w:r w:rsidRPr="00E45909">
              <w:t>Supersede</w:t>
            </w:r>
            <w:r w:rsidRPr="00E45909">
              <w:t xml:space="preserve">s HLTAMBC401D.  </w:t>
            </w:r>
          </w:p>
        </w:tc>
      </w:tr>
    </w:tbl>
    <w:p w:rsidR="00000000" w:rsidRPr="00E45909" w:rsidP="00E45909">
      <w:pPr>
        <w:pStyle w:val="BodyText"/>
      </w:pPr>
    </w:p>
    <w:p w:rsidR="00000000" w:rsidRPr="00E45909" w:rsidP="00E45909">
      <w:pPr>
        <w:pStyle w:val="AllowPageBreak"/>
      </w:pPr>
    </w:p>
    <w:p w:rsidR="00000000" w:rsidRPr="00E45909" w:rsidP="00E45909">
      <w:pPr>
        <w:pStyle w:val="Heading1"/>
      </w:pPr>
      <w:bookmarkStart w:id="2" w:name="O_818771"/>
      <w:bookmarkEnd w:id="2"/>
      <w:r w:rsidRPr="00E45909">
        <w:t>Application</w:t>
      </w:r>
    </w:p>
    <w:p w:rsidR="00000000" w:rsidRPr="00E45909" w:rsidP="006B7505">
      <w:pPr>
        <w:pStyle w:val="BodyText"/>
      </w:pPr>
      <w:r w:rsidRPr="00E45909">
        <w:t>This unit describes the skills and knowledge required to receive and respond to requests for ambulance services and to transfer calls for action. Call-taking work is carried out in accordance with standard or</w:t>
      </w:r>
      <w:r w:rsidRPr="00E45909">
        <w:t>ganisation operating policies and procedures.</w:t>
      </w:r>
    </w:p>
    <w:p w:rsidR="00000000" w:rsidRPr="00E45909" w:rsidP="006B7505">
      <w:pPr>
        <w:pStyle w:val="BodyText"/>
      </w:pPr>
      <w:r w:rsidRPr="00E45909">
        <w:t xml:space="preserve">This unit applies to individuals working in an ambulance communications centre. </w:t>
      </w:r>
    </w:p>
    <w:p w:rsidR="006B7505" w:rsidRPr="006B7505" w:rsidP="006B7505">
      <w:pPr>
        <w:pStyle w:val="BodyText"/>
        <w:rPr>
          <w:i/>
        </w:rPr>
      </w:pPr>
      <w:r w:rsidRPr="006B7505">
        <w:rPr>
          <w:rStyle w:val="Emphasis"/>
        </w:rPr>
        <w:t>The skills in this unit must be applied in accordance with Commonwealth and State/Territory legislation, Australian/New Zealand</w:t>
      </w:r>
      <w:r w:rsidRPr="006B7505">
        <w:rPr>
          <w:rStyle w:val="Emphasis"/>
        </w:rPr>
        <w:t xml:space="preserve"> Standards and industry codes of practice</w:t>
      </w:r>
      <w:r w:rsidRPr="006B7505">
        <w:rPr>
          <w:i/>
        </w:rPr>
        <w:t>.</w:t>
      </w:r>
    </w:p>
    <w:p w:rsidR="00000000" w:rsidRPr="00E45909" w:rsidP="00E45909">
      <w:pPr>
        <w:pStyle w:val="Heading1"/>
      </w:pPr>
      <w:bookmarkStart w:id="3" w:name="O_818775"/>
      <w:bookmarkEnd w:id="3"/>
      <w:r w:rsidRPr="00E459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5446"/>
      </w:tblGrid>
      <w:tr w:rsidTr="00E45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09" w:rsidP="00E45909">
            <w:pPr>
              <w:pStyle w:val="BodyText"/>
            </w:pPr>
            <w:r w:rsidRPr="00E45909">
              <w:rPr>
                <w:rStyle w:val="SpecialBold"/>
              </w:rPr>
              <w:t>ELEMENT</w:t>
            </w:r>
          </w:p>
          <w:p w:rsidR="00000000" w:rsidRPr="00E45909" w:rsidP="00E45909">
            <w:pPr>
              <w:pStyle w:val="BodyText"/>
            </w:pPr>
            <w:r w:rsidRPr="00E45909">
              <w:t>Elements define the essential outcomes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09" w:rsidP="00E45909">
            <w:pPr>
              <w:pStyle w:val="BodyText"/>
            </w:pPr>
            <w:r w:rsidRPr="00E45909">
              <w:rPr>
                <w:rStyle w:val="SpecialBold"/>
              </w:rPr>
              <w:t>PERFORMANCE CRITERIA</w:t>
            </w:r>
          </w:p>
          <w:p w:rsidR="00000000" w:rsidP="00E45909">
            <w:pPr>
              <w:pStyle w:val="BodyText"/>
              <w:rPr>
                <w:lang w:val="en-NZ"/>
              </w:rPr>
            </w:pPr>
            <w:r w:rsidRPr="00E45909">
              <w:t>Performance criteria describe the performance needed to demonstrate achievement of the element.</w:t>
            </w:r>
          </w:p>
        </w:tc>
      </w:tr>
      <w:tr w:rsidTr="00E45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09">
            <w:pPr>
              <w:pStyle w:val="BodyText"/>
              <w:rPr>
                <w:lang w:val="en-NZ"/>
              </w:rPr>
            </w:pPr>
            <w:r w:rsidRPr="00E45909">
              <w:t>1. Receive request for service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09" w:rsidP="00E45909">
            <w:pPr>
              <w:pStyle w:val="BodyText"/>
            </w:pPr>
            <w:r w:rsidRPr="00E45909">
              <w:t>1.1 Answer promptly incoming requests for service</w:t>
            </w:r>
          </w:p>
          <w:p w:rsidR="00000000" w:rsidRPr="00E45909" w:rsidP="00E45909">
            <w:pPr>
              <w:pStyle w:val="BodyText"/>
            </w:pPr>
            <w:r w:rsidRPr="00E45909">
              <w:t>1.2 Establish details of the situation using effective communication skills, t</w:t>
            </w:r>
            <w:r w:rsidRPr="00E45909">
              <w:t xml:space="preserve">echniques and resources </w:t>
            </w:r>
          </w:p>
          <w:p w:rsidR="00000000" w:rsidRPr="00E45909" w:rsidP="00E45909">
            <w:pPr>
              <w:pStyle w:val="BodyText"/>
            </w:pPr>
            <w:r w:rsidRPr="00E45909">
              <w:t>1.3 Record complete details of the request accurately and in a timely and efficient manner</w:t>
            </w:r>
          </w:p>
          <w:p w:rsidR="00000000" w:rsidRPr="00E45909" w:rsidP="00E45909">
            <w:pPr>
              <w:pStyle w:val="BodyText"/>
            </w:pPr>
            <w:r w:rsidRPr="00E45909">
              <w:t>1.4 Respect confidentiality at all times</w:t>
            </w:r>
          </w:p>
          <w:p w:rsidR="00000000" w:rsidRPr="00E45909" w:rsidP="00E45909">
            <w:pPr>
              <w:pStyle w:val="BodyText"/>
            </w:pPr>
            <w:r w:rsidRPr="00E45909">
              <w:t xml:space="preserve">1.5 Assess quickly and accurately any potential danger </w:t>
            </w:r>
            <w:r w:rsidRPr="00E45909">
              <w:t>to the caller</w:t>
            </w:r>
          </w:p>
          <w:p w:rsidR="00000000" w:rsidP="00E45909">
            <w:pPr>
              <w:pStyle w:val="BodyText"/>
              <w:rPr>
                <w:lang w:val="en-NZ"/>
              </w:rPr>
            </w:pPr>
          </w:p>
        </w:tc>
      </w:tr>
      <w:tr w:rsidTr="00E45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09">
            <w:pPr>
              <w:pStyle w:val="BodyText"/>
              <w:rPr>
                <w:lang w:val="en-NZ"/>
              </w:rPr>
            </w:pPr>
            <w:r w:rsidRPr="00E45909">
              <w:t>2. Respond to request for se</w:t>
            </w:r>
            <w:r w:rsidRPr="00E45909">
              <w:t>rvice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09" w:rsidP="00E45909">
            <w:pPr>
              <w:pStyle w:val="BodyText"/>
            </w:pPr>
            <w:r w:rsidRPr="00E45909">
              <w:t>2.1 Determine urgency of the request using information gained from the caller requesting the service</w:t>
            </w:r>
          </w:p>
          <w:p w:rsidR="00000000" w:rsidRPr="00E45909" w:rsidP="00E45909">
            <w:pPr>
              <w:pStyle w:val="BodyText"/>
            </w:pPr>
            <w:r w:rsidRPr="00E45909">
              <w:t>2.2 Communicate clearly safety information appropriate to the situation and caller</w:t>
            </w:r>
            <w:r>
              <w:t>’</w:t>
            </w:r>
            <w:r w:rsidRPr="00E45909">
              <w:t>s needs</w:t>
            </w:r>
          </w:p>
          <w:p w:rsidR="00000000" w:rsidRPr="00E45909" w:rsidP="00E45909">
            <w:pPr>
              <w:pStyle w:val="BodyText"/>
            </w:pPr>
            <w:r w:rsidRPr="00E45909">
              <w:t>2.3 Provide appropriate advice to the caller</w:t>
            </w:r>
          </w:p>
          <w:p w:rsidR="00000000" w:rsidRPr="00E45909" w:rsidP="00E45909">
            <w:pPr>
              <w:pStyle w:val="BodyText"/>
            </w:pPr>
            <w:r w:rsidRPr="00E45909">
              <w:t>2.4 Initiate a suitable response using a prioritising tool</w:t>
            </w:r>
          </w:p>
          <w:p w:rsidR="00000000" w:rsidP="00E45909">
            <w:pPr>
              <w:pStyle w:val="BodyText"/>
              <w:rPr>
                <w:lang w:val="en-NZ"/>
              </w:rPr>
            </w:pPr>
          </w:p>
        </w:tc>
      </w:tr>
      <w:tr w:rsidTr="00E45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09">
            <w:pPr>
              <w:pStyle w:val="BodyText"/>
              <w:rPr>
                <w:lang w:val="en-NZ"/>
              </w:rPr>
            </w:pPr>
            <w:r w:rsidRPr="00E45909">
              <w:t>3. Apply strategies to manage the call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09" w:rsidP="00E45909">
            <w:pPr>
              <w:pStyle w:val="BodyText"/>
            </w:pPr>
            <w:r w:rsidRPr="00E45909">
              <w:t>3.1 Use active listening skills consistently to help develop a rapport with the caller and to establish trust</w:t>
            </w:r>
          </w:p>
          <w:p w:rsidR="00000000" w:rsidRPr="00E45909" w:rsidP="00E45909">
            <w:pPr>
              <w:pStyle w:val="BodyText"/>
            </w:pPr>
            <w:r w:rsidRPr="00E45909">
              <w:t>3.2 Confirm with the caller that the informati</w:t>
            </w:r>
            <w:r w:rsidRPr="00E45909">
              <w:t>on they have provided is accurate and complete</w:t>
            </w:r>
          </w:p>
          <w:p w:rsidR="00000000" w:rsidRPr="00E45909" w:rsidP="00E45909">
            <w:pPr>
              <w:pStyle w:val="BodyText"/>
            </w:pPr>
            <w:r w:rsidRPr="00E45909">
              <w:t>3.3 Adjust tone or manner to respond to the caller’s individual needs</w:t>
            </w:r>
          </w:p>
          <w:p w:rsidR="00000000" w:rsidP="00E45909">
            <w:pPr>
              <w:pStyle w:val="BodyText"/>
              <w:rPr>
                <w:lang w:val="en-NZ"/>
              </w:rPr>
            </w:pPr>
          </w:p>
        </w:tc>
      </w:tr>
      <w:tr w:rsidTr="00E45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09">
            <w:pPr>
              <w:pStyle w:val="BodyText"/>
              <w:rPr>
                <w:lang w:val="en-NZ"/>
              </w:rPr>
            </w:pPr>
            <w:r w:rsidRPr="00E45909">
              <w:t>4. Refer and finalise request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09" w:rsidP="00E45909">
            <w:pPr>
              <w:pStyle w:val="BodyText"/>
            </w:pPr>
            <w:r w:rsidRPr="00E45909">
              <w:t>4.1 Identify and action any need to refer the request for service</w:t>
            </w:r>
          </w:p>
          <w:p w:rsidR="00000000" w:rsidRPr="00E45909" w:rsidP="00E45909">
            <w:pPr>
              <w:pStyle w:val="BodyText"/>
            </w:pPr>
            <w:r w:rsidRPr="00E45909">
              <w:t>4.2 Terminate the call and take follow-up</w:t>
            </w:r>
            <w:r w:rsidRPr="00E45909">
              <w:t xml:space="preserve"> action as necessary</w:t>
            </w:r>
          </w:p>
        </w:tc>
      </w:tr>
    </w:tbl>
    <w:p w:rsidR="00000000" w:rsidRPr="00E45909" w:rsidP="00E45909">
      <w:pPr>
        <w:pStyle w:val="BodyText"/>
      </w:pPr>
    </w:p>
    <w:p w:rsidR="00000000" w:rsidRPr="00E45909" w:rsidP="00E45909">
      <w:pPr>
        <w:pStyle w:val="AllowPageBreak"/>
      </w:pPr>
    </w:p>
    <w:p w:rsidR="00000000" w:rsidRPr="00E45909" w:rsidP="00E45909">
      <w:pPr>
        <w:pStyle w:val="Heading1"/>
      </w:pPr>
      <w:bookmarkStart w:id="4" w:name="O_818776"/>
      <w:bookmarkEnd w:id="4"/>
      <w:r w:rsidRPr="00E4590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B75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09">
            <w:pPr>
              <w:pStyle w:val="BodyText"/>
              <w:rPr>
                <w:lang w:val="en-NZ"/>
              </w:rPr>
            </w:pPr>
            <w:r w:rsidRPr="00E45909">
              <w:rPr>
                <w:rStyle w:val="Emphasis"/>
              </w:rPr>
              <w:t xml:space="preserve">The Foundation Skills describe those required skills (language, literacy, numeracy and employment skills) that </w:t>
            </w:r>
            <w:r w:rsidRPr="00E45909">
              <w:t xml:space="preserve">are essential to </w:t>
            </w:r>
            <w:r w:rsidRPr="00E45909">
              <w:rPr>
                <w:rStyle w:val="Emphasis"/>
              </w:rPr>
              <w:t>performance.</w:t>
            </w:r>
          </w:p>
        </w:tc>
      </w:tr>
      <w:tr w:rsidTr="006B75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09" w:rsidP="00E45909">
            <w:pPr>
              <w:pStyle w:val="BodyText"/>
            </w:pPr>
            <w:r w:rsidRPr="00E45909">
              <w:t>Foundation skills essential to perfo</w:t>
            </w:r>
            <w:r w:rsidRPr="00E45909">
              <w:t>rmance are explicit in the performance criteria of this unit of competency.</w:t>
            </w:r>
          </w:p>
        </w:tc>
      </w:tr>
    </w:tbl>
    <w:p w:rsidR="006B7505" w:rsidP="00E45909">
      <w:pPr>
        <w:pStyle w:val="BodyText"/>
      </w:pPr>
    </w:p>
    <w:p w:rsidR="006B7505" w:rsidP="00E45909">
      <w:pPr>
        <w:pStyle w:val="BodyText"/>
      </w:pPr>
    </w:p>
    <w:p w:rsidR="00000000" w:rsidRPr="00E45909" w:rsidP="00E45909">
      <w:pPr>
        <w:pStyle w:val="Heading1"/>
      </w:pPr>
      <w:bookmarkStart w:id="5" w:name="O_818778"/>
      <w:bookmarkEnd w:id="5"/>
      <w:r w:rsidRPr="00E45909">
        <w:t>Unit Mapping Information</w:t>
      </w:r>
    </w:p>
    <w:p w:rsidR="00000000" w:rsidRPr="00E45909" w:rsidP="006B7505">
      <w:pPr>
        <w:pStyle w:val="BodyText"/>
      </w:pPr>
      <w:r w:rsidRPr="00E45909">
        <w:t>No Equivalent Unit</w:t>
      </w:r>
    </w:p>
    <w:p w:rsidR="00000000" w:rsidRPr="00E45909" w:rsidP="00E45909">
      <w:pPr>
        <w:pStyle w:val="Heading1"/>
      </w:pPr>
      <w:bookmarkStart w:id="6" w:name="O_818785"/>
      <w:bookmarkEnd w:id="6"/>
      <w:r w:rsidRPr="00E45909">
        <w:t>Links</w:t>
      </w:r>
    </w:p>
    <w:p w:rsidR="00000000" w:rsidRPr="00E45909" w:rsidP="006B7505">
      <w:pPr>
        <w:pStyle w:val="BodyText"/>
      </w:pPr>
      <w:r w:rsidRPr="00E459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1173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45909" w:rsidP="006B7505">
      <w:pPr>
        <w:pStyle w:val="BodyText"/>
        <w:sectPr w:rsidSect="00E459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5909" w:rsidP="00E45909">
      <w:pPr>
        <w:pStyle w:val="SuperHeading"/>
      </w:pPr>
      <w:r w:rsidRPr="00E45909">
        <w:t>Assessment Requirements for HLTAMB005 Receive and respond to requests for ambulance service</w:t>
      </w:r>
    </w:p>
    <w:p w:rsidR="00000000" w:rsidRPr="00E45909" w:rsidP="00E45909">
      <w:pPr>
        <w:pStyle w:val="Heading1"/>
      </w:pPr>
      <w:bookmarkStart w:id="7" w:name="O_818780"/>
      <w:bookmarkEnd w:id="7"/>
      <w:r w:rsidRPr="00E4590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6B75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09">
            <w:pPr>
              <w:pStyle w:val="BodyText"/>
              <w:rPr>
                <w:lang w:val="en-NZ"/>
              </w:rPr>
            </w:pPr>
            <w:r w:rsidRPr="00E45909">
              <w:t xml:space="preserve">Release </w:t>
            </w:r>
            <w:r w:rsidRPr="00E45909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09">
            <w:pPr>
              <w:pStyle w:val="BodyText"/>
              <w:rPr>
                <w:lang w:val="en-NZ"/>
              </w:rPr>
            </w:pPr>
            <w:r w:rsidRPr="00E45909">
              <w:t xml:space="preserve">Comments </w:t>
            </w:r>
          </w:p>
        </w:tc>
      </w:tr>
      <w:tr w:rsidTr="006B75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09">
            <w:pPr>
              <w:pStyle w:val="BodyText"/>
              <w:rPr>
                <w:lang w:val="en-NZ"/>
              </w:rPr>
            </w:pPr>
            <w:r w:rsidRPr="00E4590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09" w:rsidP="00E45909">
            <w:pPr>
              <w:pStyle w:val="BodyText"/>
            </w:pPr>
            <w:r w:rsidRPr="00E45909">
              <w:t xml:space="preserve">This version was released in </w:t>
            </w:r>
            <w:r w:rsidRPr="00E45909">
              <w:rPr>
                <w:rStyle w:val="Emphasis"/>
              </w:rPr>
              <w:t>HLT Health Training Package release 3.0</w:t>
            </w:r>
            <w:r w:rsidRPr="00E45909">
              <w:t xml:space="preserve"> and meets the requirements of the 2012 Standards for Training Packages.</w:t>
            </w:r>
          </w:p>
          <w:p w:rsidR="00000000" w:rsidRPr="00E45909" w:rsidP="00E45909">
            <w:pPr>
              <w:pStyle w:val="BodyText"/>
            </w:pPr>
            <w:r w:rsidRPr="00E45909">
              <w:t>Significant changes to the elements and performance criteria. New evidence requirements for assessment in</w:t>
            </w:r>
            <w:r w:rsidRPr="00E45909">
              <w:t>cluding volume and frequency requirements. Removal of pre-requisites</w:t>
            </w:r>
          </w:p>
          <w:p w:rsidR="00000000" w:rsidRPr="00E45909" w:rsidP="00E45909">
            <w:pPr>
              <w:pStyle w:val="BodyText"/>
            </w:pPr>
            <w:r w:rsidRPr="00E45909">
              <w:t xml:space="preserve">Supersedes HLTAMBC401D.  </w:t>
            </w:r>
          </w:p>
        </w:tc>
      </w:tr>
    </w:tbl>
    <w:p w:rsidR="00000000" w:rsidRPr="00E45909" w:rsidP="00E45909">
      <w:pPr>
        <w:pStyle w:val="BodyText"/>
      </w:pPr>
    </w:p>
    <w:p w:rsidR="00000000" w:rsidRPr="00E45909" w:rsidP="00E45909">
      <w:pPr>
        <w:pStyle w:val="AllowPageBreak"/>
      </w:pPr>
    </w:p>
    <w:p w:rsidR="00000000" w:rsidRPr="00E45909" w:rsidP="00E45909">
      <w:pPr>
        <w:pStyle w:val="Heading1"/>
      </w:pPr>
      <w:bookmarkStart w:id="8" w:name="O_818781"/>
      <w:bookmarkEnd w:id="8"/>
      <w:r w:rsidRPr="00E45909">
        <w:t>Performance Evidence</w:t>
      </w:r>
    </w:p>
    <w:p w:rsidR="00000000" w:rsidRPr="00E45909" w:rsidP="006B7505">
      <w:pPr>
        <w:pStyle w:val="BodyText"/>
      </w:pPr>
      <w:r w:rsidRPr="00E45909">
        <w:t>The candidate must show evidence of the ability to complete tasks outlined in elements and performance criteria of this u</w:t>
      </w:r>
      <w:r w:rsidRPr="00E45909">
        <w:t>nit, manage tasks and manage contingencies in the context of the job role. There must be evidence that the candidate has:</w:t>
      </w:r>
    </w:p>
    <w:p w:rsidR="00000000" w:rsidRPr="00E45909" w:rsidP="00E45909">
      <w:pPr>
        <w:pStyle w:val="List"/>
      </w:pPr>
      <w:r w:rsidRPr="00E45909">
        <w:t>•</w:t>
      </w:r>
      <w:r w:rsidRPr="00E45909">
        <w:tab/>
        <w:t>used problem-solving skills and demonstrated efficiency and accuracy in all aspects of receiving and dealing with requests for ambul</w:t>
      </w:r>
      <w:r w:rsidRPr="00E45909">
        <w:t>ance service for the following situations: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 xml:space="preserve">life-threatening 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 xml:space="preserve">non-life-threatening 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>routine (scheduled bookings)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>dealing with difficult or distressed callers</w:t>
      </w:r>
    </w:p>
    <w:p w:rsidR="00000000" w:rsidRPr="00E45909" w:rsidP="00E45909">
      <w:pPr>
        <w:pStyle w:val="List"/>
      </w:pPr>
      <w:r w:rsidRPr="00E45909">
        <w:t>•</w:t>
      </w:r>
      <w:r w:rsidRPr="00E45909">
        <w:tab/>
        <w:t>demonstrated computer literacy on 3 occasions including demonstrating: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>accuracy and pro</w:t>
      </w:r>
      <w:r w:rsidRPr="00E45909">
        <w:t>ficiency in operating prioritising tools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>keyboarding skills to enable accurate input and extraction of data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>speed and accuracy of data entry in accordance with organisational specifications</w:t>
      </w:r>
    </w:p>
    <w:p w:rsidR="00000000" w:rsidRPr="00E45909" w:rsidP="00E45909">
      <w:pPr>
        <w:pStyle w:val="List"/>
      </w:pPr>
      <w:r w:rsidRPr="00E45909">
        <w:t>•</w:t>
      </w:r>
      <w:r w:rsidRPr="00E45909">
        <w:tab/>
      </w:r>
      <w:r w:rsidRPr="00E45909">
        <w:t>used oral communication and interpersonal skills, effectively on 3 occasions including: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>asking questions to collect patient history, clinical symptoms, contributing factors and individual circumstances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>responding calmly to multiple demands in a working</w:t>
      </w:r>
      <w:r w:rsidRPr="00E45909">
        <w:t xml:space="preserve"> environment with high operating activity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>use initiative in responding to challenging situations and individuals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>working with others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 xml:space="preserve">showing empathy with callers 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>working with interpreters as required</w:t>
      </w:r>
    </w:p>
    <w:p w:rsidR="00000000" w:rsidRPr="00E45909" w:rsidP="00E45909">
      <w:pPr>
        <w:pStyle w:val="List"/>
      </w:pPr>
      <w:r w:rsidRPr="00E45909">
        <w:t>•</w:t>
      </w:r>
      <w:r w:rsidRPr="00E45909">
        <w:tab/>
        <w:t xml:space="preserve">demonstrated effective written communication </w:t>
      </w:r>
      <w:r w:rsidRPr="00E45909">
        <w:t>skills on 3 occasions including: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 xml:space="preserve">recording concise, comprehensive and legible information 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>preparing written records as required.</w:t>
      </w:r>
    </w:p>
    <w:p w:rsidR="00000000" w:rsidRPr="00E45909" w:rsidP="00E45909">
      <w:pPr>
        <w:pStyle w:val="AllowPageBreak"/>
      </w:pPr>
    </w:p>
    <w:p w:rsidR="00000000" w:rsidRPr="00E45909" w:rsidP="00E45909">
      <w:pPr>
        <w:pStyle w:val="Heading1"/>
      </w:pPr>
      <w:bookmarkStart w:id="9" w:name="O_818782"/>
      <w:bookmarkEnd w:id="9"/>
      <w:r w:rsidRPr="00E45909">
        <w:t>Knowledge Evidence</w:t>
      </w:r>
    </w:p>
    <w:p w:rsidR="00000000" w:rsidRPr="00E45909" w:rsidP="006B7505">
      <w:pPr>
        <w:pStyle w:val="BodyText"/>
      </w:pPr>
      <w:r w:rsidRPr="00E45909">
        <w:t xml:space="preserve">The candidate must be able to demonstrate essential knowledge required to effectively </w:t>
      </w:r>
      <w:r w:rsidRPr="00E45909">
        <w:t>complete tasks outlined in elements and performance criteria of this unit, manage tasks and manage contingencies in the context of the work role. This includes knowledge of:</w:t>
      </w:r>
    </w:p>
    <w:p w:rsidR="00000000" w:rsidRPr="00E45909" w:rsidP="00E45909">
      <w:pPr>
        <w:pStyle w:val="List"/>
      </w:pPr>
      <w:r w:rsidRPr="00E45909">
        <w:t>•</w:t>
      </w:r>
      <w:r w:rsidRPr="00E45909">
        <w:tab/>
        <w:t>organisation operating policies and procedures</w:t>
      </w:r>
    </w:p>
    <w:p w:rsidR="00000000" w:rsidRPr="00E45909" w:rsidP="00E45909">
      <w:pPr>
        <w:pStyle w:val="List"/>
      </w:pPr>
      <w:r w:rsidRPr="00E45909">
        <w:t>•</w:t>
      </w:r>
      <w:r w:rsidRPr="00E45909">
        <w:tab/>
        <w:t>how to use communications resou</w:t>
      </w:r>
      <w:r w:rsidRPr="00E45909">
        <w:t xml:space="preserve">rces to provide details of the situation or incident </w:t>
      </w:r>
    </w:p>
    <w:p w:rsidR="00000000" w:rsidRPr="00E45909" w:rsidP="00E45909">
      <w:pPr>
        <w:pStyle w:val="List"/>
      </w:pPr>
      <w:r w:rsidRPr="00E45909">
        <w:t>•</w:t>
      </w:r>
      <w:r w:rsidRPr="00E45909">
        <w:tab/>
        <w:t>emergency and non-emergency services and their function</w:t>
      </w:r>
    </w:p>
    <w:p w:rsidR="00000000" w:rsidRPr="00E45909" w:rsidP="00E45909">
      <w:pPr>
        <w:pStyle w:val="List"/>
      </w:pPr>
      <w:r w:rsidRPr="00E45909">
        <w:t>•</w:t>
      </w:r>
      <w:r w:rsidRPr="00E45909">
        <w:tab/>
        <w:t>working knowledge of the geographical area</w:t>
      </w:r>
    </w:p>
    <w:p w:rsidR="00000000" w:rsidRPr="00E45909" w:rsidP="00E45909">
      <w:pPr>
        <w:pStyle w:val="List"/>
      </w:pPr>
      <w:r w:rsidRPr="00E45909">
        <w:t>•</w:t>
      </w:r>
      <w:r w:rsidRPr="00E45909">
        <w:tab/>
        <w:t>codes and abbreviations or specialist terminology used by the organisation when receiving or taki</w:t>
      </w:r>
      <w:r w:rsidRPr="00E45909">
        <w:t>ng action in response to request for service</w:t>
      </w:r>
    </w:p>
    <w:p w:rsidR="00000000" w:rsidRPr="00E45909" w:rsidP="00E45909">
      <w:pPr>
        <w:pStyle w:val="List"/>
      </w:pPr>
      <w:r w:rsidRPr="00E45909">
        <w:t>•</w:t>
      </w:r>
      <w:r w:rsidRPr="00E45909">
        <w:tab/>
        <w:t>how to follow protocols for referral and requests in order to: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>act on received request for service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>request assistance as required from another service such as police, fire brigade, interpreters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>pass on t</w:t>
      </w:r>
      <w:r w:rsidRPr="00E45909">
        <w:t>he request for service, or obtain information from ambulance workers, supervisor or authorised medical advisor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 xml:space="preserve">provide immediate clinical advice to callers </w:t>
      </w:r>
    </w:p>
    <w:p w:rsidR="00000000" w:rsidRPr="00E45909" w:rsidP="00E45909">
      <w:pPr>
        <w:pStyle w:val="List"/>
      </w:pPr>
      <w:r w:rsidRPr="00E45909">
        <w:t>•</w:t>
      </w:r>
      <w:r w:rsidRPr="00E45909">
        <w:tab/>
        <w:t>problem-solving skills for contingencies using available tools and referrals.</w:t>
      </w:r>
    </w:p>
    <w:p w:rsidR="00000000" w:rsidRPr="00E45909" w:rsidP="00E45909">
      <w:pPr>
        <w:pStyle w:val="AllowPageBreak"/>
      </w:pPr>
    </w:p>
    <w:p w:rsidR="00000000" w:rsidRPr="00E45909" w:rsidP="00E45909">
      <w:pPr>
        <w:pStyle w:val="Heading1"/>
      </w:pPr>
      <w:bookmarkStart w:id="10" w:name="O_818783"/>
      <w:bookmarkEnd w:id="10"/>
      <w:r w:rsidRPr="00E45909">
        <w:t>Assessment Conditions</w:t>
      </w:r>
    </w:p>
    <w:p w:rsidR="00000000" w:rsidRPr="00E45909" w:rsidP="006B7505">
      <w:pPr>
        <w:pStyle w:val="BodyText"/>
      </w:pPr>
      <w:r w:rsidRPr="00E45909">
        <w:t>Skills and knowledge must be demonstrated in a workplace or in a simulated environment that reflects workplace conditions. The following conditions must be met for this unit:</w:t>
      </w:r>
    </w:p>
    <w:p w:rsidR="00000000" w:rsidRPr="00E45909" w:rsidP="00E45909">
      <w:pPr>
        <w:pStyle w:val="List"/>
      </w:pPr>
      <w:r w:rsidRPr="00E45909">
        <w:t>•</w:t>
      </w:r>
      <w:r w:rsidRPr="00E45909">
        <w:tab/>
        <w:t>use of suitable facilities, resources and equipment as pe</w:t>
      </w:r>
      <w:r w:rsidRPr="00E45909">
        <w:t>r local governing body including: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 xml:space="preserve">communication protocols, equipment and systems </w:t>
      </w:r>
    </w:p>
    <w:p w:rsidR="00000000" w:rsidRPr="00E45909" w:rsidP="00E45909">
      <w:pPr>
        <w:pStyle w:val="List2"/>
      </w:pPr>
      <w:r>
        <w:t>•</w:t>
      </w:r>
      <w:r>
        <w:tab/>
      </w:r>
      <w:r w:rsidRPr="00E45909">
        <w:t>prioritising tools for request for service</w:t>
      </w:r>
    </w:p>
    <w:p w:rsidR="00000000" w:rsidRPr="00E45909" w:rsidP="00E45909">
      <w:pPr>
        <w:pStyle w:val="List"/>
      </w:pPr>
      <w:r w:rsidRPr="00E45909">
        <w:t>•</w:t>
      </w:r>
      <w:r w:rsidRPr="00E45909">
        <w:tab/>
        <w:t>modelling of industry operating conditions including assess to real people for simulations and scenarios of callers requestin</w:t>
      </w:r>
      <w:r w:rsidRPr="00E45909">
        <w:t xml:space="preserve">g ambulance service. </w:t>
      </w:r>
    </w:p>
    <w:p w:rsidR="00000000" w:rsidRPr="00E45909" w:rsidP="00E45909">
      <w:pPr>
        <w:pStyle w:val="BodyText"/>
      </w:pPr>
    </w:p>
    <w:p w:rsidR="006B7505" w:rsidP="006B7505">
      <w:pPr>
        <w:pStyle w:val="BodyText"/>
      </w:pPr>
      <w:r w:rsidRPr="00E45909">
        <w:t>Assessors must satisfy the Standards for Registered Training Organisations (RTOs) 2015/AQTF mandatory competency requirements for assessors.</w:t>
      </w:r>
    </w:p>
    <w:p w:rsidR="00000000" w:rsidRPr="00E45909" w:rsidP="00E45909">
      <w:pPr>
        <w:pStyle w:val="Heading1"/>
      </w:pPr>
      <w:bookmarkStart w:id="11" w:name="O_818786"/>
      <w:bookmarkEnd w:id="11"/>
      <w:r w:rsidRPr="00E45909">
        <w:t>Links</w:t>
      </w:r>
    </w:p>
    <w:p w:rsidR="00000000" w:rsidRPr="00E45909" w:rsidP="006B7505">
      <w:pPr>
        <w:pStyle w:val="BodyText"/>
      </w:pPr>
      <w:r w:rsidRPr="00E459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1173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45909" w:rsidP="00E45909"/>
    <w:sectPr w:rsidSect="00E459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09" w:rsidRPr="006B7505" w:rsidP="006B75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05" w:rsidP="00E459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7505" w:rsidP="00E459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B7505" w:rsidP="00E459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09" w:rsidP="00E459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7505">
      <w:t>Approved</w:t>
    </w:r>
    <w:r w:rsidR="006B75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75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7505">
      <w:rPr>
        <w:noProof/>
      </w:rPr>
      <w:t>4</w:t>
    </w:r>
    <w:r>
      <w:rPr>
        <w:noProof/>
      </w:rPr>
      <w:fldChar w:fldCharType="end"/>
    </w:r>
  </w:p>
  <w:p w:rsidR="00E45909" w:rsidP="00E459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75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7505">
      <w:t>HumanAbility</w:t>
    </w:r>
    <w:r w:rsidR="006B7505">
      <w:fldChar w:fldCharType="end"/>
    </w:r>
  </w:p>
  <w:p w:rsidR="00E45909" w:rsidP="00E459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909" w:rsidRPr="006B7505" w:rsidP="006B75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05" w:rsidRPr="002D2AF8" w:rsidP="00E459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HLTAMB005 Receive and respond to requests for ambulance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7505" w:rsidP="00E459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09" w:rsidRPr="002D2AF8" w:rsidP="00E459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7505">
      <w:t>HLTAMB005 Receive and respond to requests for ambulance service</w:t>
    </w:r>
    <w:r w:rsidR="006B75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7505">
      <w:rPr>
        <w:noProof/>
      </w:rPr>
      <w:t>2 March 2025</w:t>
    </w:r>
    <w:r>
      <w:fldChar w:fldCharType="end"/>
    </w:r>
  </w:p>
  <w:p w:rsidR="00E45909" w:rsidP="00E459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9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9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9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9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9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9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9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9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9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9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9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909"/>
  </w:style>
  <w:style w:type="character" w:customStyle="1" w:styleId="Heading1Char">
    <w:name w:val="Heading 1 Char"/>
    <w:basedOn w:val="DefaultParagraphFont"/>
    <w:link w:val="Heading1"/>
    <w:rsid w:val="00E459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9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9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590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45909"/>
    <w:rPr>
      <w:b/>
      <w:spacing w:val="0"/>
    </w:rPr>
  </w:style>
  <w:style w:type="character" w:styleId="Emphasis">
    <w:name w:val="Emphasis"/>
    <w:basedOn w:val="DefaultParagraphFont"/>
    <w:qFormat/>
    <w:rsid w:val="00E45909"/>
    <w:rPr>
      <w:i/>
    </w:rPr>
  </w:style>
  <w:style w:type="paragraph" w:customStyle="1" w:styleId="SuperHeading">
    <w:name w:val="SuperHeading"/>
    <w:basedOn w:val="Normal"/>
    <w:rsid w:val="00E459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9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4590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459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9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9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9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9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9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9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9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9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9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9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9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9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90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459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59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9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9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9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59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59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9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9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9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9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9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9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9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9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59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9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9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909"/>
  </w:style>
  <w:style w:type="paragraph" w:styleId="TableofFigures">
    <w:name w:val="table of figures"/>
    <w:basedOn w:val="Normal"/>
    <w:next w:val="Normal"/>
    <w:semiHidden/>
    <w:rsid w:val="00E459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9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5909"/>
    <w:rPr>
      <w:rFonts w:ascii="Wingdings" w:hAnsi="Wingdings"/>
    </w:rPr>
  </w:style>
  <w:style w:type="paragraph" w:customStyle="1" w:styleId="TableHeading">
    <w:name w:val="Table Heading"/>
    <w:basedOn w:val="HeadingBase"/>
    <w:rsid w:val="00E459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909"/>
    <w:rPr>
      <w:color w:val="0033CC"/>
      <w:u w:val="none"/>
    </w:rPr>
  </w:style>
  <w:style w:type="paragraph" w:customStyle="1" w:styleId="BodyTextRight">
    <w:name w:val="Body Text Right"/>
    <w:basedOn w:val="BodyText"/>
    <w:rsid w:val="00E459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9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9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9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9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9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909"/>
    <w:rPr>
      <w:sz w:val="32"/>
    </w:rPr>
  </w:style>
  <w:style w:type="paragraph" w:customStyle="1" w:styleId="HeadingProcedure">
    <w:name w:val="Heading Procedure"/>
    <w:basedOn w:val="HeadingBase"/>
    <w:next w:val="Normal"/>
    <w:rsid w:val="00E459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909"/>
    <w:pPr>
      <w:spacing w:before="60" w:after="60"/>
    </w:pPr>
  </w:style>
  <w:style w:type="paragraph" w:styleId="ListContinue">
    <w:name w:val="List Continue"/>
    <w:basedOn w:val="List"/>
    <w:rsid w:val="00E45909"/>
    <w:pPr>
      <w:ind w:firstLine="0"/>
    </w:pPr>
  </w:style>
  <w:style w:type="paragraph" w:customStyle="1" w:styleId="ListNote">
    <w:name w:val="List Note"/>
    <w:basedOn w:val="List"/>
    <w:rsid w:val="00E459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9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9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909"/>
    <w:rPr>
      <w:rFonts w:ascii="Courier New" w:hAnsi="Courier New"/>
    </w:rPr>
  </w:style>
  <w:style w:type="paragraph" w:customStyle="1" w:styleId="NoteBullet">
    <w:name w:val="Note Bullet"/>
    <w:basedOn w:val="Note"/>
    <w:rsid w:val="00E459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9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9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9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9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59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9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909"/>
    <w:rPr>
      <w:b/>
      <w:smallCaps/>
    </w:rPr>
  </w:style>
  <w:style w:type="paragraph" w:customStyle="1" w:styleId="TableListNumber">
    <w:name w:val="Table List Number"/>
    <w:basedOn w:val="ListNumber"/>
    <w:rsid w:val="00E459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9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909"/>
    <w:pPr>
      <w:numPr>
        <w:numId w:val="7"/>
      </w:numPr>
    </w:pPr>
  </w:style>
  <w:style w:type="paragraph" w:customStyle="1" w:styleId="ListAlpha2">
    <w:name w:val="List Alpha 2"/>
    <w:basedOn w:val="List2"/>
    <w:rsid w:val="00E45909"/>
    <w:pPr>
      <w:numPr>
        <w:numId w:val="6"/>
      </w:numPr>
    </w:pPr>
  </w:style>
  <w:style w:type="paragraph" w:styleId="List3">
    <w:name w:val="List 3"/>
    <w:basedOn w:val="BodyText"/>
    <w:rsid w:val="00E459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9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9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9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9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5909"/>
    <w:pPr>
      <w:numPr>
        <w:numId w:val="2"/>
      </w:numPr>
    </w:pPr>
  </w:style>
  <w:style w:type="paragraph" w:styleId="ListContinue2">
    <w:name w:val="List Continue 2"/>
    <w:basedOn w:val="List2"/>
    <w:rsid w:val="00E45909"/>
    <w:pPr>
      <w:ind w:firstLine="0"/>
    </w:pPr>
  </w:style>
  <w:style w:type="paragraph" w:styleId="ListContinue3">
    <w:name w:val="List Continue 3"/>
    <w:basedOn w:val="List3"/>
    <w:rsid w:val="00E45909"/>
    <w:pPr>
      <w:ind w:left="1021" w:firstLine="0"/>
    </w:pPr>
  </w:style>
  <w:style w:type="paragraph" w:styleId="ListContinue4">
    <w:name w:val="List Continue 4"/>
    <w:basedOn w:val="List4"/>
    <w:rsid w:val="00E45909"/>
    <w:pPr>
      <w:ind w:firstLine="0"/>
    </w:pPr>
  </w:style>
  <w:style w:type="paragraph" w:styleId="ListContinue5">
    <w:name w:val="List Continue 5"/>
    <w:basedOn w:val="List5"/>
    <w:rsid w:val="00E45909"/>
    <w:pPr>
      <w:ind w:firstLine="0"/>
    </w:pPr>
  </w:style>
  <w:style w:type="paragraph" w:styleId="ListNumber3">
    <w:name w:val="List Number 3"/>
    <w:basedOn w:val="List3"/>
    <w:rsid w:val="00E45909"/>
    <w:pPr>
      <w:numPr>
        <w:numId w:val="3"/>
      </w:numPr>
    </w:pPr>
  </w:style>
  <w:style w:type="paragraph" w:styleId="ListNumber4">
    <w:name w:val="List Number 4"/>
    <w:basedOn w:val="List4"/>
    <w:rsid w:val="00E45909"/>
    <w:pPr>
      <w:numPr>
        <w:numId w:val="4"/>
      </w:numPr>
    </w:pPr>
  </w:style>
  <w:style w:type="paragraph" w:styleId="ListNumber5">
    <w:name w:val="List Number 5"/>
    <w:basedOn w:val="List5"/>
    <w:rsid w:val="00E45909"/>
    <w:pPr>
      <w:numPr>
        <w:numId w:val="5"/>
      </w:numPr>
    </w:pPr>
  </w:style>
  <w:style w:type="paragraph" w:styleId="BlockText">
    <w:name w:val="Block Text"/>
    <w:basedOn w:val="Normal"/>
    <w:rsid w:val="00E459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9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909"/>
    <w:rPr>
      <w:sz w:val="16"/>
      <w:vertAlign w:val="superscript"/>
    </w:rPr>
  </w:style>
  <w:style w:type="character" w:customStyle="1" w:styleId="Symbols">
    <w:name w:val="Symbols"/>
    <w:basedOn w:val="DefaultParagraphFont"/>
    <w:rsid w:val="00E45909"/>
    <w:rPr>
      <w:rFonts w:ascii="Symbol" w:hAnsi="Symbol"/>
    </w:rPr>
  </w:style>
  <w:style w:type="character" w:customStyle="1" w:styleId="MenuOptions">
    <w:name w:val="Menu Options"/>
    <w:basedOn w:val="DefaultParagraphFont"/>
    <w:rsid w:val="00E459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909"/>
    <w:rPr>
      <w:b/>
    </w:rPr>
  </w:style>
  <w:style w:type="character" w:customStyle="1" w:styleId="Underlined">
    <w:name w:val="Underlined"/>
    <w:basedOn w:val="DefaultParagraphFont"/>
    <w:rsid w:val="00E45909"/>
    <w:rPr>
      <w:u w:val="single"/>
    </w:rPr>
  </w:style>
  <w:style w:type="paragraph" w:customStyle="1" w:styleId="TableBodyTextRight">
    <w:name w:val="Table Body Text Right"/>
    <w:basedOn w:val="TableBodyText"/>
    <w:rsid w:val="00E459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909"/>
    <w:rPr>
      <w:sz w:val="18"/>
    </w:rPr>
  </w:style>
  <w:style w:type="paragraph" w:customStyle="1" w:styleId="BodySmallRight">
    <w:name w:val="Body Small Right"/>
    <w:basedOn w:val="BodyTextRight"/>
    <w:rsid w:val="00E45909"/>
    <w:rPr>
      <w:sz w:val="18"/>
      <w:szCs w:val="18"/>
    </w:rPr>
  </w:style>
  <w:style w:type="paragraph" w:customStyle="1" w:styleId="MarginEdition">
    <w:name w:val="Margin Edition"/>
    <w:basedOn w:val="MarginNote"/>
    <w:rsid w:val="00E459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909"/>
    <w:rPr>
      <w:sz w:val="2"/>
      <w:szCs w:val="2"/>
    </w:rPr>
  </w:style>
  <w:style w:type="character" w:customStyle="1" w:styleId="Small">
    <w:name w:val="Small"/>
    <w:basedOn w:val="DefaultParagraphFont"/>
    <w:rsid w:val="00E45909"/>
    <w:rPr>
      <w:sz w:val="16"/>
    </w:rPr>
  </w:style>
  <w:style w:type="paragraph" w:customStyle="1" w:styleId="WideTable">
    <w:name w:val="Wide Table"/>
    <w:basedOn w:val="Normal"/>
    <w:rsid w:val="00E459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909"/>
  </w:style>
  <w:style w:type="paragraph" w:styleId="Quote">
    <w:name w:val="Quote"/>
    <w:basedOn w:val="Heading1"/>
    <w:link w:val="QuoteChar"/>
    <w:qFormat/>
    <w:rsid w:val="00E459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9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909"/>
    <w:pPr>
      <w:pageBreakBefore/>
    </w:pPr>
  </w:style>
  <w:style w:type="paragraph" w:customStyle="1" w:styleId="Border">
    <w:name w:val="Border"/>
    <w:basedOn w:val="Normal"/>
    <w:qFormat/>
    <w:rsid w:val="00E459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9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9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9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9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9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9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9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9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909"/>
    <w:rPr>
      <w:u w:val="single"/>
    </w:rPr>
  </w:style>
  <w:style w:type="character" w:customStyle="1" w:styleId="BoldandItalics">
    <w:name w:val="Bold and Italics"/>
    <w:qFormat/>
    <w:rsid w:val="00E45909"/>
    <w:rPr>
      <w:b/>
      <w:i/>
      <w:u w:val="none"/>
    </w:rPr>
  </w:style>
  <w:style w:type="paragraph" w:styleId="BalloonText">
    <w:name w:val="Balloon Text"/>
    <w:basedOn w:val="Normal"/>
    <w:link w:val="BalloonTextChar"/>
    <w:rsid w:val="00E459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9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9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9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9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9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909"/>
    <w:pPr>
      <w:spacing w:before="0" w:after="0"/>
    </w:pPr>
  </w:style>
  <w:style w:type="paragraph" w:customStyle="1" w:styleId="BodyTextBold">
    <w:name w:val="Body Text Bold"/>
    <w:basedOn w:val="BodyText"/>
    <w:qFormat/>
    <w:rsid w:val="00E45909"/>
    <w:rPr>
      <w:b/>
    </w:rPr>
  </w:style>
  <w:style w:type="character" w:styleId="Hyperlink">
    <w:name w:val="Hyperlink"/>
    <w:basedOn w:val="DefaultParagraphFont"/>
    <w:uiPriority w:val="99"/>
    <w:unhideWhenUsed/>
    <w:rsid w:val="006B75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6135</Characters>
  <Application>Microsoft Office Word</Application>
  <DocSecurity>0</DocSecurity>
  <Lines>170</Lines>
  <Paragraphs>114</Paragraphs>
  <ScaleCrop>false</ScaleCrop>
  <Company>Author-it Software Corporation Ltd.</Company>
  <LinksUpToDate>false</LinksUpToDate>
  <CharactersWithSpaces>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HLTAMB005 Receive and respond to requests for ambulance service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2025-03-02T03:02:00Z</dcterms:created>
  <dcterms:modified xsi:type="dcterms:W3CDTF">2025-03-02T03:02:00Z</dcterms:modified>
</cp:coreProperties>
</file>