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4DC" w:rsidP="000D14DC">
      <w:pPr>
        <w:pStyle w:val="Title"/>
      </w:pPr>
      <w:r>
        <w:fldChar w:fldCharType="begin"/>
      </w:r>
      <w:r>
        <w:instrText xml:space="preserve"> TITLE   \* MERGEFORMAT </w:instrText>
      </w:r>
      <w:r>
        <w:fldChar w:fldCharType="separate"/>
      </w:r>
      <w:r>
        <w:t>Assessment Requirements for HLTAMB005 Receive and respond to requests for ambulance service</w:t>
      </w:r>
      <w:r>
        <w:fldChar w:fldCharType="end"/>
      </w:r>
    </w:p>
    <w:p w:rsidR="000D14DC" w:rsidP="000D14DC">
      <w:pPr>
        <w:pStyle w:val="Version"/>
        <w:sectPr w:rsidSect="00B97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C2F" w:rsidP="00B97C2F">
      <w:pPr>
        <w:pStyle w:val="SuperHeading"/>
      </w:pPr>
      <w:r w:rsidRPr="00B97C2F">
        <w:t>Assessment Requirements for HLTAMB005 Receive and respond to requests for ambulance service</w:t>
      </w:r>
    </w:p>
    <w:p w:rsidR="00000000" w:rsidRPr="00B97C2F" w:rsidP="00B97C2F">
      <w:pPr>
        <w:pStyle w:val="Heading1"/>
      </w:pPr>
      <w:bookmarkStart w:id="1" w:name="O_818780"/>
      <w:bookmarkEnd w:id="1"/>
      <w:r w:rsidRPr="00B97C2F">
        <w:t>Modification History</w:t>
      </w:r>
    </w:p>
    <w:tbl>
      <w:tblPr>
        <w:tblW w:w="0" w:type="auto"/>
        <w:tblCellMar>
          <w:left w:w="62" w:type="dxa"/>
          <w:right w:w="62" w:type="dxa"/>
        </w:tblCellMar>
        <w:tblLook w:val="0000"/>
      </w:tblPr>
      <w:tblGrid>
        <w:gridCol w:w="2147"/>
        <w:gridCol w:w="7049"/>
      </w:tblGrid>
      <w:tr w:rsidTr="000D14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C2F">
            <w:pPr>
              <w:pStyle w:val="BodyText"/>
              <w:rPr>
                <w:lang w:val="en-NZ"/>
              </w:rPr>
            </w:pPr>
            <w:r w:rsidRPr="00B97C2F">
              <w:t xml:space="preserve">Release </w:t>
            </w:r>
            <w:r w:rsidRPr="00B97C2F">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C2F">
            <w:pPr>
              <w:pStyle w:val="BodyText"/>
              <w:rPr>
                <w:lang w:val="en-NZ"/>
              </w:rPr>
            </w:pPr>
            <w:r w:rsidRPr="00B97C2F">
              <w:t xml:space="preserve">Comments </w:t>
            </w:r>
          </w:p>
        </w:tc>
      </w:tr>
      <w:tr w:rsidTr="000D14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C2F">
            <w:pPr>
              <w:pStyle w:val="BodyText"/>
              <w:rPr>
                <w:lang w:val="en-NZ"/>
              </w:rPr>
            </w:pPr>
            <w:r w:rsidRPr="00B97C2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C2F" w:rsidP="00B97C2F">
            <w:pPr>
              <w:pStyle w:val="BodyText"/>
            </w:pPr>
            <w:r w:rsidRPr="00B97C2F">
              <w:t xml:space="preserve">This version was released in </w:t>
            </w:r>
            <w:r w:rsidRPr="00B97C2F">
              <w:rPr>
                <w:rStyle w:val="Emphasis"/>
              </w:rPr>
              <w:t>HLT Health Training Package release 3.0</w:t>
            </w:r>
            <w:r w:rsidRPr="00B97C2F">
              <w:t xml:space="preserve"> and meets the requirements of the 2012 Standards for Training Packages.</w:t>
            </w:r>
          </w:p>
          <w:p w:rsidR="00000000" w:rsidRPr="00B97C2F" w:rsidP="00B97C2F">
            <w:pPr>
              <w:pStyle w:val="BodyText"/>
            </w:pPr>
            <w:r w:rsidRPr="00B97C2F">
              <w:t>Significant changes to the elements and performance criteria. New evidence requirements for assessment including volume and frequency requirements. Removal of pre-requisites</w:t>
            </w:r>
          </w:p>
          <w:p w:rsidR="00000000" w:rsidRPr="00B97C2F" w:rsidP="00B97C2F">
            <w:pPr>
              <w:pStyle w:val="BodyText"/>
            </w:pPr>
            <w:r w:rsidRPr="00B97C2F">
              <w:t>Supersede</w:t>
            </w:r>
            <w:r w:rsidRPr="00B97C2F">
              <w:t xml:space="preserve">s HLTAMBC401D.  </w:t>
            </w:r>
          </w:p>
        </w:tc>
      </w:tr>
    </w:tbl>
    <w:p w:rsidR="00000000" w:rsidRPr="00B97C2F" w:rsidP="00B97C2F">
      <w:pPr>
        <w:pStyle w:val="BodyText"/>
      </w:pPr>
    </w:p>
    <w:p w:rsidR="00000000" w:rsidRPr="00B97C2F" w:rsidP="00B97C2F">
      <w:pPr>
        <w:pStyle w:val="AllowPageBreak"/>
      </w:pPr>
    </w:p>
    <w:p w:rsidR="00000000" w:rsidRPr="00B97C2F" w:rsidP="00B97C2F">
      <w:pPr>
        <w:pStyle w:val="Heading1"/>
      </w:pPr>
      <w:bookmarkStart w:id="2" w:name="O_818781"/>
      <w:bookmarkEnd w:id="2"/>
      <w:r w:rsidRPr="00B97C2F">
        <w:t>Performance Evidence</w:t>
      </w:r>
    </w:p>
    <w:p w:rsidR="00000000" w:rsidRPr="00B97C2F" w:rsidP="000D14DC">
      <w:pPr>
        <w:pStyle w:val="BodyText"/>
      </w:pPr>
      <w:r w:rsidRPr="00B97C2F">
        <w:t>The candidate must show evidence of the ability to complete tasks outlined in elements and performance criteria of this unit, manage tasks and manage contingencies in the context of the job role. The</w:t>
      </w:r>
      <w:r w:rsidRPr="00B97C2F">
        <w:t>re must be evidence that the candidate has:</w:t>
      </w:r>
    </w:p>
    <w:p w:rsidR="00000000" w:rsidRPr="00B97C2F" w:rsidP="00B97C2F">
      <w:pPr>
        <w:pStyle w:val="List"/>
      </w:pPr>
      <w:r w:rsidRPr="00B97C2F">
        <w:t>•</w:t>
      </w:r>
      <w:r w:rsidRPr="00B97C2F">
        <w:tab/>
        <w:t>used problem-solving skills and demonstrated efficiency and accuracy in all aspects of receiving and dealing with requests for ambulance service for the following situations:</w:t>
      </w:r>
    </w:p>
    <w:p w:rsidR="00000000" w:rsidRPr="00B97C2F" w:rsidP="00B97C2F">
      <w:pPr>
        <w:pStyle w:val="List2"/>
      </w:pPr>
      <w:r>
        <w:t>•</w:t>
      </w:r>
      <w:r>
        <w:tab/>
      </w:r>
      <w:r w:rsidRPr="00B97C2F">
        <w:t xml:space="preserve">life-threatening </w:t>
      </w:r>
    </w:p>
    <w:p w:rsidR="00000000" w:rsidRPr="00B97C2F" w:rsidP="00B97C2F">
      <w:pPr>
        <w:pStyle w:val="List2"/>
      </w:pPr>
      <w:r>
        <w:t>•</w:t>
      </w:r>
      <w:r>
        <w:tab/>
      </w:r>
      <w:r w:rsidRPr="00B97C2F">
        <w:t>non-life-thre</w:t>
      </w:r>
      <w:r w:rsidRPr="00B97C2F">
        <w:t xml:space="preserve">atening </w:t>
      </w:r>
    </w:p>
    <w:p w:rsidR="00000000" w:rsidRPr="00B97C2F" w:rsidP="00B97C2F">
      <w:pPr>
        <w:pStyle w:val="List2"/>
      </w:pPr>
      <w:r>
        <w:t>•</w:t>
      </w:r>
      <w:r>
        <w:tab/>
      </w:r>
      <w:r w:rsidRPr="00B97C2F">
        <w:t>routine (scheduled bookings)</w:t>
      </w:r>
    </w:p>
    <w:p w:rsidR="00000000" w:rsidRPr="00B97C2F" w:rsidP="00B97C2F">
      <w:pPr>
        <w:pStyle w:val="List2"/>
      </w:pPr>
      <w:r>
        <w:t>•</w:t>
      </w:r>
      <w:r>
        <w:tab/>
      </w:r>
      <w:r w:rsidRPr="00B97C2F">
        <w:t>dealing with difficult or distressed callers</w:t>
      </w:r>
    </w:p>
    <w:p w:rsidR="00000000" w:rsidRPr="00B97C2F" w:rsidP="00B97C2F">
      <w:pPr>
        <w:pStyle w:val="List"/>
      </w:pPr>
      <w:r w:rsidRPr="00B97C2F">
        <w:t>•</w:t>
      </w:r>
      <w:r w:rsidRPr="00B97C2F">
        <w:tab/>
        <w:t>demonstrated computer literacy on 3 occasions including demonstrating:</w:t>
      </w:r>
    </w:p>
    <w:p w:rsidR="00000000" w:rsidRPr="00B97C2F" w:rsidP="00B97C2F">
      <w:pPr>
        <w:pStyle w:val="List2"/>
      </w:pPr>
      <w:r>
        <w:t>•</w:t>
      </w:r>
      <w:r>
        <w:tab/>
      </w:r>
      <w:r w:rsidRPr="00B97C2F">
        <w:t>accuracy and proficiency in operating prioritising tools</w:t>
      </w:r>
    </w:p>
    <w:p w:rsidR="00000000" w:rsidRPr="00B97C2F" w:rsidP="00B97C2F">
      <w:pPr>
        <w:pStyle w:val="List2"/>
      </w:pPr>
      <w:r>
        <w:t>•</w:t>
      </w:r>
      <w:r>
        <w:tab/>
      </w:r>
      <w:r w:rsidRPr="00B97C2F">
        <w:t>keyboarding skills to enable accurate input and extraction of data</w:t>
      </w:r>
    </w:p>
    <w:p w:rsidR="00000000" w:rsidRPr="00B97C2F" w:rsidP="00B97C2F">
      <w:pPr>
        <w:pStyle w:val="List2"/>
      </w:pPr>
      <w:r>
        <w:t>•</w:t>
      </w:r>
      <w:r>
        <w:tab/>
      </w:r>
      <w:r w:rsidRPr="00B97C2F">
        <w:t>speed and accuracy of data entry in accordance with organisational specifications</w:t>
      </w:r>
    </w:p>
    <w:p w:rsidR="00000000" w:rsidRPr="00B97C2F" w:rsidP="00B97C2F">
      <w:pPr>
        <w:pStyle w:val="List"/>
      </w:pPr>
      <w:r w:rsidRPr="00B97C2F">
        <w:t>•</w:t>
      </w:r>
      <w:r w:rsidRPr="00B97C2F">
        <w:tab/>
        <w:t>used oral communication and interpersonal skills, effectively on 3 occasions including:</w:t>
      </w:r>
    </w:p>
    <w:p w:rsidR="00000000" w:rsidRPr="00B97C2F" w:rsidP="00B97C2F">
      <w:pPr>
        <w:pStyle w:val="List2"/>
      </w:pPr>
      <w:r>
        <w:t>•</w:t>
      </w:r>
      <w:r>
        <w:tab/>
      </w:r>
      <w:r w:rsidRPr="00B97C2F">
        <w:t>asking questi</w:t>
      </w:r>
      <w:r w:rsidRPr="00B97C2F">
        <w:t>ons to collect patient history, clinical symptoms, contributing factors and individual circumstances</w:t>
      </w:r>
    </w:p>
    <w:p w:rsidR="00000000" w:rsidRPr="00B97C2F" w:rsidP="00B97C2F">
      <w:pPr>
        <w:pStyle w:val="List2"/>
      </w:pPr>
      <w:r>
        <w:t>•</w:t>
      </w:r>
      <w:r>
        <w:tab/>
      </w:r>
      <w:r w:rsidRPr="00B97C2F">
        <w:t>responding calmly to multiple demands in a working environment with high operating activity</w:t>
      </w:r>
    </w:p>
    <w:p w:rsidR="00000000" w:rsidRPr="00B97C2F" w:rsidP="00B97C2F">
      <w:pPr>
        <w:pStyle w:val="List2"/>
      </w:pPr>
      <w:r>
        <w:t>•</w:t>
      </w:r>
      <w:r>
        <w:tab/>
      </w:r>
      <w:r w:rsidRPr="00B97C2F">
        <w:t xml:space="preserve">use initiative in responding to challenging situations and </w:t>
      </w:r>
      <w:r w:rsidRPr="00B97C2F">
        <w:t>individuals</w:t>
      </w:r>
    </w:p>
    <w:p w:rsidR="00000000" w:rsidRPr="00B97C2F" w:rsidP="00B97C2F">
      <w:pPr>
        <w:pStyle w:val="List2"/>
      </w:pPr>
      <w:r>
        <w:t>•</w:t>
      </w:r>
      <w:r>
        <w:tab/>
      </w:r>
      <w:r w:rsidRPr="00B97C2F">
        <w:t>working with others</w:t>
      </w:r>
    </w:p>
    <w:p w:rsidR="00000000" w:rsidRPr="00B97C2F" w:rsidP="00B97C2F">
      <w:pPr>
        <w:pStyle w:val="List2"/>
      </w:pPr>
      <w:r>
        <w:t>•</w:t>
      </w:r>
      <w:r>
        <w:tab/>
      </w:r>
      <w:r w:rsidRPr="00B97C2F">
        <w:t xml:space="preserve">showing empathy with callers </w:t>
      </w:r>
    </w:p>
    <w:p w:rsidR="00000000" w:rsidRPr="00B97C2F" w:rsidP="00B97C2F">
      <w:pPr>
        <w:pStyle w:val="List2"/>
      </w:pPr>
      <w:r>
        <w:t>•</w:t>
      </w:r>
      <w:r>
        <w:tab/>
      </w:r>
      <w:r w:rsidRPr="00B97C2F">
        <w:t>working with interpreters as required</w:t>
      </w:r>
    </w:p>
    <w:p w:rsidR="00000000" w:rsidRPr="00B97C2F" w:rsidP="00B97C2F">
      <w:pPr>
        <w:pStyle w:val="List"/>
      </w:pPr>
      <w:r w:rsidRPr="00B97C2F">
        <w:t>•</w:t>
      </w:r>
      <w:r w:rsidRPr="00B97C2F">
        <w:tab/>
        <w:t>demonstrated effective written communication skills on 3 occasions including:</w:t>
      </w:r>
    </w:p>
    <w:p w:rsidR="00000000" w:rsidRPr="00B97C2F" w:rsidP="00B97C2F">
      <w:pPr>
        <w:pStyle w:val="List2"/>
      </w:pPr>
      <w:r>
        <w:t>•</w:t>
      </w:r>
      <w:r>
        <w:tab/>
      </w:r>
      <w:r w:rsidRPr="00B97C2F">
        <w:t xml:space="preserve">recording concise, comprehensive and legible information </w:t>
      </w:r>
    </w:p>
    <w:p w:rsidR="00000000" w:rsidRPr="00B97C2F" w:rsidP="00B97C2F">
      <w:pPr>
        <w:pStyle w:val="List2"/>
      </w:pPr>
      <w:r>
        <w:t>•</w:t>
      </w:r>
      <w:r>
        <w:tab/>
      </w:r>
      <w:r w:rsidRPr="00B97C2F">
        <w:t>preparin</w:t>
      </w:r>
      <w:r w:rsidRPr="00B97C2F">
        <w:t>g written records as required.</w:t>
      </w:r>
    </w:p>
    <w:p w:rsidR="00000000" w:rsidRPr="00B97C2F" w:rsidP="00B97C2F">
      <w:pPr>
        <w:pStyle w:val="AllowPageBreak"/>
      </w:pPr>
    </w:p>
    <w:p w:rsidR="00000000" w:rsidRPr="00B97C2F" w:rsidP="00B97C2F">
      <w:pPr>
        <w:pStyle w:val="Heading1"/>
      </w:pPr>
      <w:bookmarkStart w:id="3" w:name="O_818782"/>
      <w:bookmarkEnd w:id="3"/>
      <w:r w:rsidRPr="00B97C2F">
        <w:t>Knowledge Evidence</w:t>
      </w:r>
    </w:p>
    <w:p w:rsidR="00000000" w:rsidRPr="00B97C2F" w:rsidP="000D14DC">
      <w:pPr>
        <w:pStyle w:val="BodyText"/>
      </w:pPr>
      <w:r w:rsidRPr="00B97C2F">
        <w:t>The candidate must be able to demonstrate essential knowledge required to effectively complete tasks outlined in elements and performance criteria of this unit, manage tasks and manage cont</w:t>
      </w:r>
      <w:r w:rsidRPr="00B97C2F">
        <w:t>ingencies in the context of the work role. This includes knowledge of:</w:t>
      </w:r>
    </w:p>
    <w:p w:rsidR="00000000" w:rsidRPr="00B97C2F" w:rsidP="00B97C2F">
      <w:pPr>
        <w:pStyle w:val="List"/>
      </w:pPr>
      <w:r w:rsidRPr="00B97C2F">
        <w:t>•</w:t>
      </w:r>
      <w:r w:rsidRPr="00B97C2F">
        <w:tab/>
        <w:t>organisation operating policies and procedures</w:t>
      </w:r>
    </w:p>
    <w:p w:rsidR="00000000" w:rsidRPr="00B97C2F" w:rsidP="00B97C2F">
      <w:pPr>
        <w:pStyle w:val="List"/>
      </w:pPr>
      <w:r w:rsidRPr="00B97C2F">
        <w:t>•</w:t>
      </w:r>
      <w:r w:rsidRPr="00B97C2F">
        <w:tab/>
        <w:t xml:space="preserve">how to use communications resources to provide details of the situation or incident </w:t>
      </w:r>
    </w:p>
    <w:p w:rsidR="00000000" w:rsidRPr="00B97C2F" w:rsidP="00B97C2F">
      <w:pPr>
        <w:pStyle w:val="List"/>
      </w:pPr>
      <w:r w:rsidRPr="00B97C2F">
        <w:t>•</w:t>
      </w:r>
      <w:r w:rsidRPr="00B97C2F">
        <w:tab/>
        <w:t xml:space="preserve">emergency and non-emergency services and their </w:t>
      </w:r>
      <w:r w:rsidRPr="00B97C2F">
        <w:t>function</w:t>
      </w:r>
    </w:p>
    <w:p w:rsidR="00000000" w:rsidRPr="00B97C2F" w:rsidP="00B97C2F">
      <w:pPr>
        <w:pStyle w:val="List"/>
      </w:pPr>
      <w:r w:rsidRPr="00B97C2F">
        <w:t>•</w:t>
      </w:r>
      <w:r w:rsidRPr="00B97C2F">
        <w:tab/>
        <w:t>working knowledge of the geographical area</w:t>
      </w:r>
    </w:p>
    <w:p w:rsidR="00000000" w:rsidRPr="00B97C2F" w:rsidP="00B97C2F">
      <w:pPr>
        <w:pStyle w:val="List"/>
      </w:pPr>
      <w:r w:rsidRPr="00B97C2F">
        <w:t>•</w:t>
      </w:r>
      <w:r w:rsidRPr="00B97C2F">
        <w:tab/>
        <w:t>codes and abbreviations or specialist terminology used by the organisation when receiving or taking action in response to request for service</w:t>
      </w:r>
    </w:p>
    <w:p w:rsidR="00000000" w:rsidRPr="00B97C2F" w:rsidP="00B97C2F">
      <w:pPr>
        <w:pStyle w:val="List"/>
      </w:pPr>
      <w:r w:rsidRPr="00B97C2F">
        <w:t>•</w:t>
      </w:r>
      <w:r w:rsidRPr="00B97C2F">
        <w:tab/>
        <w:t>how to follow protocols for referral and requests in ord</w:t>
      </w:r>
      <w:r w:rsidRPr="00B97C2F">
        <w:t>er to:</w:t>
      </w:r>
    </w:p>
    <w:p w:rsidR="00000000" w:rsidRPr="00B97C2F" w:rsidP="00B97C2F">
      <w:pPr>
        <w:pStyle w:val="List2"/>
      </w:pPr>
      <w:r>
        <w:t>•</w:t>
      </w:r>
      <w:r>
        <w:tab/>
      </w:r>
      <w:r w:rsidRPr="00B97C2F">
        <w:t>act on received request for service</w:t>
      </w:r>
    </w:p>
    <w:p w:rsidR="00000000" w:rsidRPr="00B97C2F" w:rsidP="00B97C2F">
      <w:pPr>
        <w:pStyle w:val="List2"/>
      </w:pPr>
      <w:r>
        <w:t>•</w:t>
      </w:r>
      <w:r>
        <w:tab/>
      </w:r>
      <w:r w:rsidRPr="00B97C2F">
        <w:t>request assistance as required from another service such as police, fire brigade, interpreters</w:t>
      </w:r>
    </w:p>
    <w:p w:rsidR="00000000" w:rsidRPr="00B97C2F" w:rsidP="00B97C2F">
      <w:pPr>
        <w:pStyle w:val="List2"/>
      </w:pPr>
      <w:r>
        <w:t>•</w:t>
      </w:r>
      <w:r>
        <w:tab/>
      </w:r>
      <w:r w:rsidRPr="00B97C2F">
        <w:t xml:space="preserve">pass on the request for service, or obtain information from ambulance workers, supervisor or authorised medical </w:t>
      </w:r>
      <w:r w:rsidRPr="00B97C2F">
        <w:t>advisor</w:t>
      </w:r>
    </w:p>
    <w:p w:rsidR="00000000" w:rsidRPr="00B97C2F" w:rsidP="00B97C2F">
      <w:pPr>
        <w:pStyle w:val="List2"/>
      </w:pPr>
      <w:r>
        <w:t>•</w:t>
      </w:r>
      <w:r>
        <w:tab/>
      </w:r>
      <w:r w:rsidRPr="00B97C2F">
        <w:t xml:space="preserve">provide immediate clinical advice to callers </w:t>
      </w:r>
    </w:p>
    <w:p w:rsidR="00000000" w:rsidRPr="00B97C2F" w:rsidP="00B97C2F">
      <w:pPr>
        <w:pStyle w:val="List"/>
      </w:pPr>
      <w:r w:rsidRPr="00B97C2F">
        <w:t>•</w:t>
      </w:r>
      <w:r w:rsidRPr="00B97C2F">
        <w:tab/>
        <w:t>problem-solving skills for contingencies using available tools and referrals.</w:t>
      </w:r>
    </w:p>
    <w:p w:rsidR="00000000" w:rsidRPr="00B97C2F" w:rsidP="00B97C2F">
      <w:pPr>
        <w:pStyle w:val="AllowPageBreak"/>
      </w:pPr>
    </w:p>
    <w:p w:rsidR="00000000" w:rsidRPr="00B97C2F" w:rsidP="00B97C2F">
      <w:pPr>
        <w:pStyle w:val="Heading1"/>
      </w:pPr>
      <w:bookmarkStart w:id="4" w:name="O_818783"/>
      <w:bookmarkEnd w:id="4"/>
      <w:r w:rsidRPr="00B97C2F">
        <w:t>Assessment Conditions</w:t>
      </w:r>
    </w:p>
    <w:p w:rsidR="00000000" w:rsidRPr="00B97C2F" w:rsidP="000D14DC">
      <w:pPr>
        <w:pStyle w:val="BodyText"/>
      </w:pPr>
      <w:r w:rsidRPr="00B97C2F">
        <w:t>Skills and knowledge must be demonstrated in a workplace or in a simulated environment that reflects workplace conditions. The following conditions must be met for this unit:</w:t>
      </w:r>
    </w:p>
    <w:p w:rsidR="00000000" w:rsidRPr="00B97C2F" w:rsidP="00B97C2F">
      <w:pPr>
        <w:pStyle w:val="List"/>
      </w:pPr>
      <w:r w:rsidRPr="00B97C2F">
        <w:t>•</w:t>
      </w:r>
      <w:r w:rsidRPr="00B97C2F">
        <w:tab/>
        <w:t>use of suitable facilities, resources and equipment as per local governing body</w:t>
      </w:r>
      <w:r w:rsidRPr="00B97C2F">
        <w:t xml:space="preserve"> including:</w:t>
      </w:r>
    </w:p>
    <w:p w:rsidR="00000000" w:rsidRPr="00B97C2F" w:rsidP="00B97C2F">
      <w:pPr>
        <w:pStyle w:val="List2"/>
      </w:pPr>
      <w:r>
        <w:t>•</w:t>
      </w:r>
      <w:r>
        <w:tab/>
      </w:r>
      <w:r w:rsidRPr="00B97C2F">
        <w:t xml:space="preserve">communication protocols, equipment and systems </w:t>
      </w:r>
    </w:p>
    <w:p w:rsidR="00000000" w:rsidRPr="00B97C2F" w:rsidP="00B97C2F">
      <w:pPr>
        <w:pStyle w:val="List2"/>
      </w:pPr>
      <w:r>
        <w:t>•</w:t>
      </w:r>
      <w:r>
        <w:tab/>
      </w:r>
      <w:r w:rsidRPr="00B97C2F">
        <w:t>prioritising tools for request for service</w:t>
      </w:r>
    </w:p>
    <w:p w:rsidR="00000000" w:rsidRPr="00B97C2F" w:rsidP="00B97C2F">
      <w:pPr>
        <w:pStyle w:val="List"/>
      </w:pPr>
      <w:r w:rsidRPr="00B97C2F">
        <w:t>•</w:t>
      </w:r>
      <w:r w:rsidRPr="00B97C2F">
        <w:tab/>
        <w:t xml:space="preserve">modelling of industry operating conditions including assess to real people for simulations and scenarios of callers requesting ambulance service. </w:t>
      </w:r>
    </w:p>
    <w:p w:rsidR="00000000" w:rsidRPr="00B97C2F" w:rsidP="00B97C2F">
      <w:pPr>
        <w:pStyle w:val="BodyText"/>
      </w:pPr>
    </w:p>
    <w:p w:rsidR="000D14DC" w:rsidP="000D14DC">
      <w:pPr>
        <w:pStyle w:val="BodyText"/>
      </w:pPr>
      <w:r w:rsidRPr="00B97C2F">
        <w:t>Assessors must satisfy the Standards for Registered Training Organisations (RTOs) 2015/AQTF mandatory competency requirements for assessors.</w:t>
      </w:r>
    </w:p>
    <w:p w:rsidR="00000000" w:rsidRPr="00B97C2F" w:rsidP="00B97C2F">
      <w:pPr>
        <w:pStyle w:val="Heading1"/>
      </w:pPr>
      <w:bookmarkStart w:id="5" w:name="O_818786"/>
      <w:bookmarkEnd w:id="5"/>
      <w:r w:rsidRPr="00B97C2F">
        <w:t>Links</w:t>
      </w:r>
    </w:p>
    <w:p w:rsidR="00000000" w:rsidRPr="00B97C2F" w:rsidP="000D14DC">
      <w:pPr>
        <w:pStyle w:val="BodyText"/>
      </w:pPr>
      <w:r w:rsidRPr="00B97C2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1232E">
        <w:rPr>
          <w:rStyle w:val="Hyperlink"/>
        </w:rPr>
        <w:t>https://vetnet.gov.au/Pages/TrainingDocs.aspx?q=ced1390f-48d9-4ab0-bd50-b015e5485705</w:t>
      </w:r>
      <w:r>
        <w:fldChar w:fldCharType="end"/>
      </w:r>
    </w:p>
    <w:p w:rsidR="00000000" w:rsidRPr="00B97C2F" w:rsidP="00B97C2F"/>
    <w:sectPr w:rsidSect="00B97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2F" w:rsidRPr="000D14DC" w:rsidP="000D1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DC" w:rsidP="00B97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14DC" w:rsidP="00B97C2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0D14DC" w:rsidP="00B97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C2F" w:rsidRPr="000D14DC" w:rsidP="000D14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4DC" w:rsidRPr="002D2AF8" w:rsidP="00B97C2F">
    <w:pPr>
      <w:pStyle w:val="Header"/>
      <w:framePr w:wrap="around"/>
    </w:pPr>
    <w:r>
      <w:fldChar w:fldCharType="begin"/>
    </w:r>
    <w:r>
      <w:instrText xml:space="preserve"> TITLE   \* MERGEFORMAT </w:instrText>
    </w:r>
    <w:r>
      <w:fldChar w:fldCharType="separate"/>
    </w:r>
    <w:r>
      <w:t>Assessment Requirements for HLTAMB005 Receive and respond to requests for ambulance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0D14DC" w:rsidP="00B97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C2F"/>
    <w:pPr>
      <w:spacing w:before="360" w:after="60"/>
      <w:outlineLvl w:val="0"/>
    </w:pPr>
    <w:rPr>
      <w:sz w:val="32"/>
    </w:rPr>
  </w:style>
  <w:style w:type="paragraph" w:styleId="Heading2">
    <w:name w:val="heading 2"/>
    <w:basedOn w:val="HeadingBase"/>
    <w:next w:val="BodyText"/>
    <w:link w:val="Heading2Char"/>
    <w:qFormat/>
    <w:rsid w:val="00B97C2F"/>
    <w:pPr>
      <w:keepLines/>
      <w:spacing w:before="240" w:after="120"/>
      <w:outlineLvl w:val="1"/>
    </w:pPr>
    <w:rPr>
      <w:sz w:val="28"/>
      <w:szCs w:val="40"/>
    </w:rPr>
  </w:style>
  <w:style w:type="paragraph" w:styleId="Heading3">
    <w:name w:val="heading 3"/>
    <w:basedOn w:val="HeadingBase"/>
    <w:next w:val="BodyText"/>
    <w:link w:val="Heading3Char"/>
    <w:qFormat/>
    <w:rsid w:val="00B97C2F"/>
    <w:pPr>
      <w:spacing w:before="180" w:after="120"/>
      <w:outlineLvl w:val="2"/>
    </w:pPr>
    <w:rPr>
      <w:spacing w:val="-10"/>
      <w:kern w:val="32"/>
    </w:rPr>
  </w:style>
  <w:style w:type="paragraph" w:styleId="Heading4">
    <w:name w:val="heading 4"/>
    <w:basedOn w:val="HeadingBase"/>
    <w:next w:val="BodyText"/>
    <w:link w:val="Heading4Char"/>
    <w:qFormat/>
    <w:rsid w:val="00B97C2F"/>
    <w:pPr>
      <w:spacing w:before="160" w:after="120"/>
      <w:outlineLvl w:val="3"/>
    </w:pPr>
    <w:rPr>
      <w:sz w:val="22"/>
    </w:rPr>
  </w:style>
  <w:style w:type="paragraph" w:styleId="Heading5">
    <w:name w:val="heading 5"/>
    <w:basedOn w:val="HeadingBase"/>
    <w:next w:val="Normal"/>
    <w:link w:val="Heading5Char"/>
    <w:qFormat/>
    <w:rsid w:val="00B97C2F"/>
    <w:pPr>
      <w:spacing w:before="80"/>
      <w:outlineLvl w:val="4"/>
    </w:pPr>
    <w:rPr>
      <w:color w:val="918585"/>
      <w:sz w:val="20"/>
    </w:rPr>
  </w:style>
  <w:style w:type="paragraph" w:styleId="Heading6">
    <w:name w:val="heading 6"/>
    <w:basedOn w:val="HeadingBase"/>
    <w:next w:val="Normal"/>
    <w:link w:val="Heading6Char"/>
    <w:qFormat/>
    <w:rsid w:val="00B97C2F"/>
    <w:pPr>
      <w:spacing w:before="60"/>
      <w:outlineLvl w:val="5"/>
    </w:pPr>
    <w:rPr>
      <w:color w:val="918585"/>
      <w:sz w:val="20"/>
    </w:rPr>
  </w:style>
  <w:style w:type="paragraph" w:styleId="Heading7">
    <w:name w:val="heading 7"/>
    <w:basedOn w:val="Normal"/>
    <w:next w:val="Normal"/>
    <w:link w:val="Heading7Char"/>
    <w:qFormat/>
    <w:rsid w:val="00B97C2F"/>
    <w:pPr>
      <w:ind w:left="720"/>
      <w:outlineLvl w:val="6"/>
    </w:pPr>
    <w:rPr>
      <w:i/>
    </w:rPr>
  </w:style>
  <w:style w:type="paragraph" w:styleId="Heading8">
    <w:name w:val="heading 8"/>
    <w:basedOn w:val="Normal"/>
    <w:next w:val="Normal"/>
    <w:link w:val="Heading8Char"/>
    <w:qFormat/>
    <w:rsid w:val="00B97C2F"/>
    <w:pPr>
      <w:ind w:left="720"/>
      <w:outlineLvl w:val="7"/>
    </w:pPr>
    <w:rPr>
      <w:i/>
    </w:rPr>
  </w:style>
  <w:style w:type="paragraph" w:styleId="Heading9">
    <w:name w:val="heading 9"/>
    <w:basedOn w:val="Normal"/>
    <w:next w:val="Normal"/>
    <w:link w:val="Heading9Char"/>
    <w:qFormat/>
    <w:rsid w:val="00B97C2F"/>
    <w:pPr>
      <w:ind w:left="720"/>
      <w:outlineLvl w:val="8"/>
    </w:pPr>
    <w:rPr>
      <w:i/>
    </w:rPr>
  </w:style>
  <w:style w:type="character" w:default="1" w:styleId="DefaultParagraphFont">
    <w:name w:val="Default Paragraph Font"/>
    <w:uiPriority w:val="1"/>
    <w:unhideWhenUsed/>
    <w:rsid w:val="00B97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C2F"/>
  </w:style>
  <w:style w:type="character" w:customStyle="1" w:styleId="Heading1Char">
    <w:name w:val="Heading 1 Char"/>
    <w:basedOn w:val="DefaultParagraphFont"/>
    <w:link w:val="Heading1"/>
    <w:rsid w:val="00B97C2F"/>
    <w:rPr>
      <w:rFonts w:ascii="Times New Roman" w:eastAsia="Times New Roman" w:hAnsi="Times New Roman" w:cs="Times New Roman"/>
      <w:b/>
      <w:sz w:val="32"/>
      <w:szCs w:val="20"/>
      <w:lang w:eastAsia="en-US"/>
    </w:rPr>
  </w:style>
  <w:style w:type="paragraph" w:styleId="BodyText">
    <w:name w:val="Body Text"/>
    <w:basedOn w:val="Normal"/>
    <w:link w:val="BodyTextChar"/>
    <w:rsid w:val="00B97C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C2F"/>
    <w:rPr>
      <w:rFonts w:ascii="Times New Roman" w:eastAsia="Times New Roman" w:hAnsi="Times New Roman" w:cs="Times New Roman"/>
      <w:sz w:val="24"/>
      <w:lang w:eastAsia="en-US"/>
    </w:rPr>
  </w:style>
  <w:style w:type="paragraph" w:styleId="List">
    <w:name w:val="List"/>
    <w:basedOn w:val="BodyText"/>
    <w:next w:val="BodyText"/>
    <w:rsid w:val="00B97C2F"/>
    <w:pPr>
      <w:tabs>
        <w:tab w:val="left" w:pos="340"/>
      </w:tabs>
      <w:spacing w:before="60" w:after="60"/>
      <w:ind w:left="340" w:hanging="340"/>
    </w:pPr>
  </w:style>
  <w:style w:type="character" w:styleId="Emphasis">
    <w:name w:val="Emphasis"/>
    <w:basedOn w:val="DefaultParagraphFont"/>
    <w:qFormat/>
    <w:rsid w:val="00B97C2F"/>
    <w:rPr>
      <w:i/>
    </w:rPr>
  </w:style>
  <w:style w:type="paragraph" w:customStyle="1" w:styleId="SuperHeading">
    <w:name w:val="SuperHeading"/>
    <w:basedOn w:val="Normal"/>
    <w:rsid w:val="00B97C2F"/>
    <w:pPr>
      <w:spacing w:before="240" w:after="120"/>
      <w:outlineLvl w:val="0"/>
    </w:pPr>
    <w:rPr>
      <w:rFonts w:ascii="Times New Roman" w:hAnsi="Times New Roman"/>
      <w:b/>
      <w:sz w:val="32"/>
    </w:rPr>
  </w:style>
  <w:style w:type="paragraph" w:customStyle="1" w:styleId="AllowPageBreak">
    <w:name w:val="AllowPageBreak"/>
    <w:rsid w:val="00B97C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7C2F"/>
    <w:pPr>
      <w:tabs>
        <w:tab w:val="left" w:pos="680"/>
      </w:tabs>
      <w:spacing w:before="60" w:after="60"/>
      <w:ind w:left="680" w:hanging="340"/>
    </w:pPr>
  </w:style>
  <w:style w:type="character" w:customStyle="1" w:styleId="Heading2Char">
    <w:name w:val="Heading 2 Char"/>
    <w:basedOn w:val="DefaultParagraphFont"/>
    <w:link w:val="Heading2"/>
    <w:rsid w:val="00B97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C2F"/>
    <w:rPr>
      <w:rFonts w:ascii="Courier New" w:eastAsia="Times New Roman" w:hAnsi="Courier New" w:cs="Times New Roman"/>
      <w:i/>
      <w:szCs w:val="20"/>
      <w:lang w:eastAsia="en-US"/>
    </w:rPr>
  </w:style>
  <w:style w:type="paragraph" w:customStyle="1" w:styleId="HeadingBase">
    <w:name w:val="Heading Base"/>
    <w:rsid w:val="00B97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C2F"/>
    <w:pPr>
      <w:tabs>
        <w:tab w:val="right" w:leader="dot" w:pos="9072"/>
      </w:tabs>
      <w:ind w:left="567"/>
    </w:pPr>
    <w:rPr>
      <w:szCs w:val="22"/>
    </w:rPr>
  </w:style>
  <w:style w:type="paragraph" w:customStyle="1" w:styleId="TOCBase">
    <w:name w:val="TOC Base"/>
    <w:rsid w:val="00B97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C2F"/>
    <w:pPr>
      <w:tabs>
        <w:tab w:val="right" w:leader="dot" w:pos="9072"/>
      </w:tabs>
      <w:spacing w:before="40" w:after="40"/>
      <w:ind w:left="284"/>
    </w:pPr>
    <w:rPr>
      <w:rFonts w:ascii="Times New Roman" w:hAnsi="Times New Roman"/>
    </w:rPr>
  </w:style>
  <w:style w:type="paragraph" w:styleId="TOC1">
    <w:name w:val="toc 1"/>
    <w:basedOn w:val="TOCBase"/>
    <w:next w:val="Normal"/>
    <w:rsid w:val="00B97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C2F"/>
    <w:rPr>
      <w:rFonts w:ascii="Times New Roman" w:eastAsia="Times New Roman" w:hAnsi="Times New Roman" w:cs="Times New Roman"/>
      <w:sz w:val="16"/>
      <w:lang w:eastAsia="en-US"/>
    </w:rPr>
  </w:style>
  <w:style w:type="paragraph" w:styleId="Title">
    <w:name w:val="Title"/>
    <w:basedOn w:val="HeadingBase"/>
    <w:link w:val="TitleChar"/>
    <w:qFormat/>
    <w:rsid w:val="00B97C2F"/>
    <w:pPr>
      <w:spacing w:before="5040"/>
      <w:jc w:val="center"/>
    </w:pPr>
    <w:rPr>
      <w:sz w:val="48"/>
      <w:szCs w:val="72"/>
      <w:lang w:val="en-US"/>
    </w:rPr>
  </w:style>
  <w:style w:type="character" w:customStyle="1" w:styleId="TitleChar">
    <w:name w:val="Title Char"/>
    <w:basedOn w:val="DefaultParagraphFont"/>
    <w:link w:val="Title"/>
    <w:rsid w:val="00B97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C2F"/>
    <w:pPr>
      <w:tabs>
        <w:tab w:val="left" w:pos="3600"/>
        <w:tab w:val="left" w:pos="3958"/>
      </w:tabs>
    </w:pPr>
  </w:style>
  <w:style w:type="paragraph" w:styleId="ListBullet">
    <w:name w:val="List Bullet"/>
    <w:basedOn w:val="List"/>
    <w:rsid w:val="00B97C2F"/>
    <w:pPr>
      <w:numPr>
        <w:numId w:val="10"/>
      </w:numPr>
      <w:tabs>
        <w:tab w:val="clear" w:pos="340"/>
      </w:tabs>
      <w:spacing w:before="40" w:after="40"/>
    </w:pPr>
  </w:style>
  <w:style w:type="paragraph" w:customStyle="1" w:styleId="Note">
    <w:name w:val="Note"/>
    <w:basedOn w:val="BodyText"/>
    <w:rsid w:val="00B97C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7C2F"/>
    <w:rPr>
      <w:b/>
      <w:spacing w:val="0"/>
    </w:rPr>
  </w:style>
  <w:style w:type="paragraph" w:customStyle="1" w:styleId="SuperTitle">
    <w:name w:val="SuperTitle"/>
    <w:basedOn w:val="Title"/>
    <w:rsid w:val="00B97C2F"/>
    <w:pPr>
      <w:framePr w:wrap="auto" w:hAnchor="text" w:y="6049"/>
    </w:pPr>
    <w:rPr>
      <w:color w:val="000000"/>
      <w:sz w:val="40"/>
    </w:rPr>
  </w:style>
  <w:style w:type="paragraph" w:customStyle="1" w:styleId="TOCTitle">
    <w:name w:val="TOCTitle"/>
    <w:basedOn w:val="Heading1"/>
    <w:rsid w:val="00B97C2F"/>
    <w:pPr>
      <w:spacing w:after="240"/>
      <w:jc w:val="center"/>
      <w:outlineLvl w:val="9"/>
    </w:pPr>
    <w:rPr>
      <w:caps/>
    </w:rPr>
  </w:style>
  <w:style w:type="paragraph" w:customStyle="1" w:styleId="Version">
    <w:name w:val="Version"/>
    <w:rsid w:val="00B97C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7C2F"/>
    <w:pPr>
      <w:numPr>
        <w:numId w:val="11"/>
      </w:numPr>
      <w:tabs>
        <w:tab w:val="clear" w:pos="680"/>
      </w:tabs>
    </w:pPr>
  </w:style>
  <w:style w:type="paragraph" w:styleId="Index1">
    <w:name w:val="index 1"/>
    <w:basedOn w:val="Normal"/>
    <w:next w:val="Normal"/>
    <w:semiHidden/>
    <w:rsid w:val="00B97C2F"/>
    <w:pPr>
      <w:keepNext w:val="0"/>
      <w:tabs>
        <w:tab w:val="right" w:pos="4176"/>
      </w:tabs>
      <w:ind w:left="198" w:hanging="198"/>
    </w:pPr>
    <w:rPr>
      <w:rFonts w:ascii="Garamond" w:hAnsi="Garamond"/>
    </w:rPr>
  </w:style>
  <w:style w:type="paragraph" w:styleId="IndexHeading">
    <w:name w:val="index heading"/>
    <w:basedOn w:val="Normal"/>
    <w:next w:val="Index1"/>
    <w:semiHidden/>
    <w:rsid w:val="00B97C2F"/>
    <w:pPr>
      <w:spacing w:before="120" w:after="120"/>
    </w:pPr>
    <w:rPr>
      <w:rFonts w:ascii="Arial" w:hAnsi="Arial"/>
      <w:b/>
      <w:color w:val="918585"/>
      <w:sz w:val="24"/>
    </w:rPr>
  </w:style>
  <w:style w:type="paragraph" w:styleId="Header">
    <w:name w:val="header"/>
    <w:basedOn w:val="Normal"/>
    <w:link w:val="HeaderChar"/>
    <w:rsid w:val="00B97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C2F"/>
    <w:rPr>
      <w:rFonts w:ascii="Times New Roman" w:eastAsia="Times New Roman" w:hAnsi="Times New Roman" w:cs="Times New Roman"/>
      <w:sz w:val="16"/>
      <w:szCs w:val="20"/>
      <w:lang w:val="en-GB" w:eastAsia="en-US"/>
    </w:rPr>
  </w:style>
  <w:style w:type="paragraph" w:customStyle="1" w:styleId="Chapter">
    <w:name w:val="Chapter"/>
    <w:basedOn w:val="Normal"/>
    <w:rsid w:val="00B97C2F"/>
    <w:pPr>
      <w:spacing w:before="240"/>
    </w:pPr>
    <w:rPr>
      <w:rFonts w:ascii="Times New Roman" w:hAnsi="Times New Roman"/>
      <w:smallCaps/>
      <w:spacing w:val="80"/>
      <w:sz w:val="28"/>
    </w:rPr>
  </w:style>
  <w:style w:type="paragraph" w:customStyle="1" w:styleId="InChapter">
    <w:name w:val="InChapter"/>
    <w:basedOn w:val="Heading3"/>
    <w:rsid w:val="00B97C2F"/>
    <w:pPr>
      <w:spacing w:after="240"/>
      <w:outlineLvl w:val="9"/>
    </w:pPr>
    <w:rPr>
      <w:noProof/>
    </w:rPr>
  </w:style>
  <w:style w:type="paragraph" w:styleId="Index2">
    <w:name w:val="index 2"/>
    <w:basedOn w:val="Normal"/>
    <w:next w:val="Normal"/>
    <w:semiHidden/>
    <w:rsid w:val="00B97C2F"/>
    <w:pPr>
      <w:tabs>
        <w:tab w:val="right" w:pos="4176"/>
      </w:tabs>
      <w:ind w:left="568" w:hanging="284"/>
    </w:pPr>
    <w:rPr>
      <w:rFonts w:ascii="Garamond" w:hAnsi="Garamond"/>
    </w:rPr>
  </w:style>
  <w:style w:type="paragraph" w:customStyle="1" w:styleId="Byline">
    <w:name w:val="Byline"/>
    <w:rsid w:val="00B97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C2F"/>
    <w:pPr>
      <w:tabs>
        <w:tab w:val="clear" w:pos="3600"/>
        <w:tab w:val="clear" w:pos="3958"/>
      </w:tabs>
      <w:jc w:val="right"/>
    </w:pPr>
  </w:style>
  <w:style w:type="paragraph" w:styleId="Caption">
    <w:name w:val="caption"/>
    <w:basedOn w:val="BodyText"/>
    <w:next w:val="Normal"/>
    <w:qFormat/>
    <w:rsid w:val="00B97C2F"/>
    <w:pPr>
      <w:framePr w:w="2268" w:hSpace="181" w:vSpace="181" w:wrap="around" w:vAnchor="text" w:hAnchor="page" w:x="1135" w:y="285" w:anchorLock="1"/>
    </w:pPr>
    <w:rPr>
      <w:i/>
    </w:rPr>
  </w:style>
  <w:style w:type="paragraph" w:customStyle="1" w:styleId="MiniTOCTitle">
    <w:name w:val="MiniTOCTitle"/>
    <w:basedOn w:val="Heading4"/>
    <w:rsid w:val="00B97C2F"/>
    <w:pPr>
      <w:spacing w:before="240"/>
      <w:outlineLvl w:val="9"/>
    </w:pPr>
    <w:rPr>
      <w:noProof/>
      <w:sz w:val="24"/>
    </w:rPr>
  </w:style>
  <w:style w:type="paragraph" w:customStyle="1" w:styleId="MiniTOCItem">
    <w:name w:val="MiniTOCItem"/>
    <w:basedOn w:val="ListBullet"/>
    <w:rsid w:val="00B97C2F"/>
    <w:pPr>
      <w:numPr>
        <w:numId w:val="0"/>
      </w:numPr>
      <w:tabs>
        <w:tab w:val="right" w:leader="dot" w:pos="6521"/>
      </w:tabs>
      <w:spacing w:before="0" w:after="0"/>
    </w:pPr>
  </w:style>
  <w:style w:type="paragraph" w:customStyle="1" w:styleId="TOFTitle">
    <w:name w:val="TOFTitle"/>
    <w:basedOn w:val="TOCTitle"/>
    <w:rsid w:val="00B97C2F"/>
  </w:style>
  <w:style w:type="paragraph" w:styleId="TableofFigures">
    <w:name w:val="table of figures"/>
    <w:basedOn w:val="Normal"/>
    <w:next w:val="Normal"/>
    <w:semiHidden/>
    <w:rsid w:val="00B97C2F"/>
    <w:pPr>
      <w:tabs>
        <w:tab w:val="right" w:leader="dot" w:pos="9072"/>
      </w:tabs>
      <w:ind w:left="970" w:hanging="403"/>
    </w:pPr>
    <w:rPr>
      <w:rFonts w:ascii="Times New Roman" w:hAnsi="Times New Roman"/>
      <w:b/>
    </w:rPr>
  </w:style>
  <w:style w:type="paragraph" w:styleId="ListNumber">
    <w:name w:val="List Number"/>
    <w:basedOn w:val="List"/>
    <w:rsid w:val="00B97C2F"/>
    <w:pPr>
      <w:numPr>
        <w:numId w:val="13"/>
      </w:numPr>
      <w:tabs>
        <w:tab w:val="clear" w:pos="340"/>
      </w:tabs>
    </w:pPr>
  </w:style>
  <w:style w:type="character" w:customStyle="1" w:styleId="WingdingSymbols">
    <w:name w:val="Wingding Symbols"/>
    <w:rsid w:val="00B97C2F"/>
    <w:rPr>
      <w:rFonts w:ascii="Wingdings" w:hAnsi="Wingdings"/>
    </w:rPr>
  </w:style>
  <w:style w:type="paragraph" w:customStyle="1" w:styleId="TableHeading">
    <w:name w:val="Table Heading"/>
    <w:basedOn w:val="HeadingBase"/>
    <w:rsid w:val="00B97C2F"/>
    <w:pPr>
      <w:keepLines/>
      <w:pBdr>
        <w:bottom w:val="single" w:sz="6" w:space="1" w:color="918585"/>
      </w:pBdr>
      <w:spacing w:before="240"/>
    </w:pPr>
  </w:style>
  <w:style w:type="character" w:customStyle="1" w:styleId="HotSpot">
    <w:name w:val="HotSpot"/>
    <w:rsid w:val="00B97C2F"/>
    <w:rPr>
      <w:color w:val="0033CC"/>
      <w:u w:val="none"/>
    </w:rPr>
  </w:style>
  <w:style w:type="paragraph" w:customStyle="1" w:styleId="BodyTextRight">
    <w:name w:val="Body Text Right"/>
    <w:basedOn w:val="BodyText"/>
    <w:rsid w:val="00B97C2F"/>
    <w:pPr>
      <w:spacing w:before="0" w:after="0"/>
      <w:jc w:val="right"/>
    </w:pPr>
  </w:style>
  <w:style w:type="paragraph" w:styleId="Index3">
    <w:name w:val="index 3"/>
    <w:basedOn w:val="ListNumber2"/>
    <w:next w:val="Normal"/>
    <w:semiHidden/>
    <w:rsid w:val="00B97C2F"/>
    <w:pPr>
      <w:numPr>
        <w:numId w:val="0"/>
      </w:numPr>
      <w:tabs>
        <w:tab w:val="right" w:leader="dot" w:pos="4176"/>
      </w:tabs>
    </w:pPr>
  </w:style>
  <w:style w:type="paragraph" w:styleId="ListNumber2">
    <w:name w:val="List Number 2"/>
    <w:basedOn w:val="List2"/>
    <w:rsid w:val="00B97C2F"/>
    <w:pPr>
      <w:numPr>
        <w:numId w:val="8"/>
      </w:numPr>
      <w:tabs>
        <w:tab w:val="clear" w:pos="1060"/>
      </w:tabs>
    </w:pPr>
  </w:style>
  <w:style w:type="paragraph" w:customStyle="1" w:styleId="MarginNote">
    <w:name w:val="Margin Note"/>
    <w:basedOn w:val="BodyText"/>
    <w:rsid w:val="00B97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C2F"/>
    <w:rPr>
      <w:sz w:val="32"/>
    </w:rPr>
  </w:style>
  <w:style w:type="paragraph" w:customStyle="1" w:styleId="HeadingProcedure">
    <w:name w:val="Heading Procedure"/>
    <w:basedOn w:val="HeadingBase"/>
    <w:next w:val="Normal"/>
    <w:rsid w:val="00B97C2F"/>
    <w:pPr>
      <w:tabs>
        <w:tab w:val="left" w:pos="0"/>
      </w:tabs>
      <w:spacing w:before="120" w:after="60"/>
    </w:pPr>
    <w:rPr>
      <w:i/>
      <w:color w:val="918585"/>
      <w:sz w:val="22"/>
    </w:rPr>
  </w:style>
  <w:style w:type="paragraph" w:customStyle="1" w:styleId="TableBodyText">
    <w:name w:val="Table Body Text"/>
    <w:basedOn w:val="BodyText"/>
    <w:rsid w:val="00B97C2F"/>
    <w:pPr>
      <w:spacing w:before="60" w:after="60"/>
    </w:pPr>
  </w:style>
  <w:style w:type="paragraph" w:styleId="ListContinue">
    <w:name w:val="List Continue"/>
    <w:basedOn w:val="List"/>
    <w:rsid w:val="00B97C2F"/>
    <w:pPr>
      <w:ind w:firstLine="0"/>
    </w:pPr>
  </w:style>
  <w:style w:type="paragraph" w:customStyle="1" w:styleId="ListNote">
    <w:name w:val="List Note"/>
    <w:basedOn w:val="List"/>
    <w:rsid w:val="00B97C2F"/>
    <w:pPr>
      <w:pBdr>
        <w:top w:val="single" w:sz="6" w:space="2" w:color="918585"/>
        <w:bottom w:val="single" w:sz="6" w:space="2" w:color="918585"/>
      </w:pBdr>
      <w:tabs>
        <w:tab w:val="left" w:pos="1021"/>
      </w:tabs>
      <w:ind w:firstLine="0"/>
    </w:pPr>
  </w:style>
  <w:style w:type="paragraph" w:customStyle="1" w:styleId="Warning">
    <w:name w:val="Warning"/>
    <w:basedOn w:val="BodyText"/>
    <w:rsid w:val="00B97C2F"/>
    <w:pPr>
      <w:shd w:val="clear" w:color="auto" w:fill="D9D9D9"/>
      <w:tabs>
        <w:tab w:val="left" w:pos="992"/>
      </w:tabs>
      <w:ind w:left="119" w:right="119"/>
    </w:pPr>
    <w:rPr>
      <w:sz w:val="20"/>
    </w:rPr>
  </w:style>
  <w:style w:type="paragraph" w:customStyle="1" w:styleId="MarginIcons">
    <w:name w:val="Margin Icons"/>
    <w:basedOn w:val="BodyText"/>
    <w:rsid w:val="00B97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C2F"/>
    <w:rPr>
      <w:rFonts w:ascii="Courier New" w:hAnsi="Courier New"/>
    </w:rPr>
  </w:style>
  <w:style w:type="paragraph" w:customStyle="1" w:styleId="NoteBullet">
    <w:name w:val="Note Bullet"/>
    <w:basedOn w:val="Note"/>
    <w:rsid w:val="00B97C2F"/>
    <w:pPr>
      <w:tabs>
        <w:tab w:val="clear" w:pos="680"/>
      </w:tabs>
      <w:spacing w:before="60" w:after="60"/>
    </w:pPr>
  </w:style>
  <w:style w:type="paragraph" w:customStyle="1" w:styleId="SubHeading2">
    <w:name w:val="SubHeading2"/>
    <w:basedOn w:val="HeadingBase"/>
    <w:rsid w:val="00B97C2F"/>
    <w:pPr>
      <w:spacing w:before="240" w:after="60"/>
    </w:pPr>
    <w:rPr>
      <w:sz w:val="20"/>
    </w:rPr>
  </w:style>
  <w:style w:type="paragraph" w:customStyle="1" w:styleId="SubHeading1">
    <w:name w:val="SubHeading1"/>
    <w:basedOn w:val="HeadingBase"/>
    <w:rsid w:val="00B97C2F"/>
    <w:pPr>
      <w:spacing w:before="240" w:after="60"/>
    </w:pPr>
    <w:rPr>
      <w:color w:val="918585"/>
      <w:sz w:val="22"/>
    </w:rPr>
  </w:style>
  <w:style w:type="paragraph" w:customStyle="1" w:styleId="SideHeading">
    <w:name w:val="Side Heading"/>
    <w:basedOn w:val="HeadingBase"/>
    <w:rsid w:val="00B97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C2F"/>
    <w:pPr>
      <w:numPr>
        <w:numId w:val="9"/>
      </w:numPr>
    </w:pPr>
  </w:style>
  <w:style w:type="paragraph" w:styleId="PlainText">
    <w:name w:val="Plain Text"/>
    <w:basedOn w:val="Normal"/>
    <w:link w:val="PlainTextChar"/>
    <w:rsid w:val="00B97C2F"/>
    <w:rPr>
      <w:sz w:val="20"/>
    </w:rPr>
  </w:style>
  <w:style w:type="character" w:customStyle="1" w:styleId="PlainTextChar">
    <w:name w:val="Plain Text Char"/>
    <w:basedOn w:val="DefaultParagraphFont"/>
    <w:link w:val="PlainText"/>
    <w:rsid w:val="00B97C2F"/>
    <w:rPr>
      <w:rFonts w:ascii="Courier New" w:eastAsia="Times New Roman" w:hAnsi="Courier New" w:cs="Times New Roman"/>
      <w:sz w:val="20"/>
      <w:szCs w:val="20"/>
      <w:lang w:eastAsia="en-US"/>
    </w:rPr>
  </w:style>
  <w:style w:type="character" w:customStyle="1" w:styleId="MenuOption">
    <w:name w:val="Menu Option"/>
    <w:basedOn w:val="DefaultParagraphFont"/>
    <w:rsid w:val="00B97C2F"/>
    <w:rPr>
      <w:b/>
      <w:smallCaps/>
    </w:rPr>
  </w:style>
  <w:style w:type="paragraph" w:customStyle="1" w:styleId="TableListNumber">
    <w:name w:val="Table List Number"/>
    <w:basedOn w:val="ListNumber"/>
    <w:rsid w:val="00B97C2F"/>
    <w:pPr>
      <w:numPr>
        <w:numId w:val="0"/>
      </w:numPr>
    </w:pPr>
  </w:style>
  <w:style w:type="paragraph" w:styleId="TOC4">
    <w:name w:val="toc 4"/>
    <w:basedOn w:val="TOCBase"/>
    <w:next w:val="Normal"/>
    <w:semiHidden/>
    <w:rsid w:val="00B97C2F"/>
    <w:pPr>
      <w:tabs>
        <w:tab w:val="right" w:leader="dot" w:pos="9071"/>
      </w:tabs>
      <w:ind w:left="1701"/>
    </w:pPr>
  </w:style>
  <w:style w:type="paragraph" w:customStyle="1" w:styleId="ListAlpha">
    <w:name w:val="List Alpha"/>
    <w:basedOn w:val="List"/>
    <w:rsid w:val="00B97C2F"/>
    <w:pPr>
      <w:numPr>
        <w:numId w:val="7"/>
      </w:numPr>
    </w:pPr>
  </w:style>
  <w:style w:type="paragraph" w:customStyle="1" w:styleId="ListAlpha2">
    <w:name w:val="List Alpha 2"/>
    <w:basedOn w:val="List2"/>
    <w:rsid w:val="00B97C2F"/>
    <w:pPr>
      <w:numPr>
        <w:numId w:val="6"/>
      </w:numPr>
    </w:pPr>
  </w:style>
  <w:style w:type="paragraph" w:styleId="List3">
    <w:name w:val="List 3"/>
    <w:basedOn w:val="BodyText"/>
    <w:rsid w:val="00B97C2F"/>
    <w:pPr>
      <w:tabs>
        <w:tab w:val="left" w:pos="1021"/>
      </w:tabs>
      <w:spacing w:before="60" w:after="60"/>
      <w:ind w:left="1020" w:hanging="340"/>
    </w:pPr>
  </w:style>
  <w:style w:type="paragraph" w:styleId="List4">
    <w:name w:val="List 4"/>
    <w:basedOn w:val="BodyText"/>
    <w:rsid w:val="00B97C2F"/>
    <w:pPr>
      <w:tabs>
        <w:tab w:val="left" w:pos="1361"/>
      </w:tabs>
      <w:spacing w:before="60" w:after="60"/>
      <w:ind w:left="1361" w:hanging="340"/>
    </w:pPr>
  </w:style>
  <w:style w:type="paragraph" w:styleId="List5">
    <w:name w:val="List 5"/>
    <w:basedOn w:val="BodyText"/>
    <w:rsid w:val="00B97C2F"/>
    <w:pPr>
      <w:tabs>
        <w:tab w:val="left" w:pos="1701"/>
      </w:tabs>
      <w:spacing w:before="60" w:after="60"/>
      <w:ind w:left="1701" w:hanging="340"/>
    </w:pPr>
  </w:style>
  <w:style w:type="paragraph" w:styleId="ListBullet3">
    <w:name w:val="List Bullet 3"/>
    <w:basedOn w:val="List3"/>
    <w:rsid w:val="00B97C2F"/>
    <w:pPr>
      <w:numPr>
        <w:numId w:val="12"/>
      </w:numPr>
      <w:tabs>
        <w:tab w:val="clear" w:pos="1021"/>
      </w:tabs>
      <w:ind w:left="1037" w:hanging="357"/>
    </w:pPr>
  </w:style>
  <w:style w:type="paragraph" w:styleId="ListBullet4">
    <w:name w:val="List Bullet 4"/>
    <w:basedOn w:val="List4"/>
    <w:rsid w:val="00B97C2F"/>
    <w:pPr>
      <w:numPr>
        <w:numId w:val="1"/>
      </w:numPr>
      <w:tabs>
        <w:tab w:val="clear" w:pos="1361"/>
      </w:tabs>
    </w:pPr>
  </w:style>
  <w:style w:type="paragraph" w:styleId="ListBullet5">
    <w:name w:val="List Bullet 5"/>
    <w:basedOn w:val="List5"/>
    <w:rsid w:val="00B97C2F"/>
    <w:pPr>
      <w:numPr>
        <w:numId w:val="2"/>
      </w:numPr>
    </w:pPr>
  </w:style>
  <w:style w:type="paragraph" w:styleId="ListContinue2">
    <w:name w:val="List Continue 2"/>
    <w:basedOn w:val="List2"/>
    <w:rsid w:val="00B97C2F"/>
    <w:pPr>
      <w:ind w:firstLine="0"/>
    </w:pPr>
  </w:style>
  <w:style w:type="paragraph" w:styleId="ListContinue3">
    <w:name w:val="List Continue 3"/>
    <w:basedOn w:val="List3"/>
    <w:rsid w:val="00B97C2F"/>
    <w:pPr>
      <w:ind w:left="1021" w:firstLine="0"/>
    </w:pPr>
  </w:style>
  <w:style w:type="paragraph" w:styleId="ListContinue4">
    <w:name w:val="List Continue 4"/>
    <w:basedOn w:val="List4"/>
    <w:rsid w:val="00B97C2F"/>
    <w:pPr>
      <w:ind w:firstLine="0"/>
    </w:pPr>
  </w:style>
  <w:style w:type="paragraph" w:styleId="ListContinue5">
    <w:name w:val="List Continue 5"/>
    <w:basedOn w:val="List5"/>
    <w:rsid w:val="00B97C2F"/>
    <w:pPr>
      <w:ind w:firstLine="0"/>
    </w:pPr>
  </w:style>
  <w:style w:type="paragraph" w:styleId="ListNumber3">
    <w:name w:val="List Number 3"/>
    <w:basedOn w:val="List3"/>
    <w:rsid w:val="00B97C2F"/>
    <w:pPr>
      <w:numPr>
        <w:numId w:val="3"/>
      </w:numPr>
    </w:pPr>
  </w:style>
  <w:style w:type="paragraph" w:styleId="ListNumber4">
    <w:name w:val="List Number 4"/>
    <w:basedOn w:val="List4"/>
    <w:rsid w:val="00B97C2F"/>
    <w:pPr>
      <w:numPr>
        <w:numId w:val="4"/>
      </w:numPr>
    </w:pPr>
  </w:style>
  <w:style w:type="paragraph" w:styleId="ListNumber5">
    <w:name w:val="List Number 5"/>
    <w:basedOn w:val="List5"/>
    <w:rsid w:val="00B97C2F"/>
    <w:pPr>
      <w:numPr>
        <w:numId w:val="5"/>
      </w:numPr>
    </w:pPr>
  </w:style>
  <w:style w:type="paragraph" w:styleId="BlockText">
    <w:name w:val="Block Text"/>
    <w:basedOn w:val="Normal"/>
    <w:rsid w:val="00B97C2F"/>
    <w:pPr>
      <w:spacing w:after="120"/>
      <w:ind w:left="1440" w:right="1440"/>
    </w:pPr>
  </w:style>
  <w:style w:type="character" w:customStyle="1" w:styleId="Subscript">
    <w:name w:val="Subscript"/>
    <w:basedOn w:val="DefaultParagraphFont"/>
    <w:rsid w:val="00B97C2F"/>
    <w:rPr>
      <w:sz w:val="16"/>
      <w:vertAlign w:val="subscript"/>
    </w:rPr>
  </w:style>
  <w:style w:type="character" w:customStyle="1" w:styleId="Superscript">
    <w:name w:val="Superscript"/>
    <w:basedOn w:val="DefaultParagraphFont"/>
    <w:rsid w:val="00B97C2F"/>
    <w:rPr>
      <w:sz w:val="16"/>
      <w:vertAlign w:val="superscript"/>
    </w:rPr>
  </w:style>
  <w:style w:type="character" w:customStyle="1" w:styleId="Symbols">
    <w:name w:val="Symbols"/>
    <w:basedOn w:val="DefaultParagraphFont"/>
    <w:rsid w:val="00B97C2F"/>
    <w:rPr>
      <w:rFonts w:ascii="Symbol" w:hAnsi="Symbol"/>
    </w:rPr>
  </w:style>
  <w:style w:type="character" w:customStyle="1" w:styleId="MenuOptions">
    <w:name w:val="Menu Options"/>
    <w:basedOn w:val="DefaultParagraphFont"/>
    <w:rsid w:val="00B97C2F"/>
    <w:rPr>
      <w:rFonts w:ascii="Arial Narrow" w:hAnsi="Arial Narrow"/>
      <w:smallCaps/>
    </w:rPr>
  </w:style>
  <w:style w:type="character" w:customStyle="1" w:styleId="Buttons">
    <w:name w:val="Buttons"/>
    <w:basedOn w:val="DefaultParagraphFont"/>
    <w:rsid w:val="00B97C2F"/>
    <w:rPr>
      <w:b/>
    </w:rPr>
  </w:style>
  <w:style w:type="character" w:customStyle="1" w:styleId="Underlined">
    <w:name w:val="Underlined"/>
    <w:basedOn w:val="DefaultParagraphFont"/>
    <w:rsid w:val="00B97C2F"/>
    <w:rPr>
      <w:u w:val="single"/>
    </w:rPr>
  </w:style>
  <w:style w:type="paragraph" w:customStyle="1" w:styleId="TableBodyTextRight">
    <w:name w:val="Table Body Text Right"/>
    <w:basedOn w:val="TableBodyText"/>
    <w:rsid w:val="00B97C2F"/>
    <w:pPr>
      <w:widowControl w:val="0"/>
      <w:autoSpaceDE w:val="0"/>
      <w:autoSpaceDN w:val="0"/>
      <w:adjustRightInd w:val="0"/>
      <w:jc w:val="right"/>
    </w:pPr>
    <w:rPr>
      <w:rFonts w:cs="Arial"/>
      <w:szCs w:val="18"/>
    </w:rPr>
  </w:style>
  <w:style w:type="paragraph" w:customStyle="1" w:styleId="CopyrightText">
    <w:name w:val="Copyright Text"/>
    <w:basedOn w:val="BodyText"/>
    <w:rsid w:val="00B97C2F"/>
    <w:rPr>
      <w:sz w:val="18"/>
    </w:rPr>
  </w:style>
  <w:style w:type="paragraph" w:customStyle="1" w:styleId="BodySmallRight">
    <w:name w:val="Body Small Right"/>
    <w:basedOn w:val="BodyTextRight"/>
    <w:rsid w:val="00B97C2F"/>
    <w:rPr>
      <w:sz w:val="18"/>
      <w:szCs w:val="18"/>
    </w:rPr>
  </w:style>
  <w:style w:type="paragraph" w:customStyle="1" w:styleId="MarginEdition">
    <w:name w:val="Margin Edition"/>
    <w:basedOn w:val="MarginNote"/>
    <w:rsid w:val="00B97C2F"/>
    <w:pPr>
      <w:spacing w:before="0" w:after="0"/>
    </w:pPr>
    <w:rPr>
      <w:rFonts w:ascii="Times New Roman" w:hAnsi="Times New Roman"/>
      <w:color w:val="999999"/>
    </w:rPr>
  </w:style>
  <w:style w:type="paragraph" w:customStyle="1" w:styleId="Spacer">
    <w:name w:val="Spacer"/>
    <w:basedOn w:val="Normal"/>
    <w:rsid w:val="00B97C2F"/>
    <w:rPr>
      <w:sz w:val="2"/>
      <w:szCs w:val="2"/>
    </w:rPr>
  </w:style>
  <w:style w:type="character" w:customStyle="1" w:styleId="Small">
    <w:name w:val="Small"/>
    <w:basedOn w:val="DefaultParagraphFont"/>
    <w:rsid w:val="00B97C2F"/>
    <w:rPr>
      <w:sz w:val="16"/>
    </w:rPr>
  </w:style>
  <w:style w:type="paragraph" w:customStyle="1" w:styleId="WideTable">
    <w:name w:val="Wide Table"/>
    <w:basedOn w:val="Normal"/>
    <w:rsid w:val="00B97C2F"/>
    <w:pPr>
      <w:ind w:left="-1418"/>
    </w:pPr>
    <w:rPr>
      <w:sz w:val="2"/>
      <w:szCs w:val="2"/>
    </w:rPr>
  </w:style>
  <w:style w:type="character" w:styleId="PageNumber">
    <w:name w:val="page number"/>
    <w:basedOn w:val="DefaultParagraphFont"/>
    <w:rsid w:val="00B97C2F"/>
  </w:style>
  <w:style w:type="paragraph" w:styleId="Quote">
    <w:name w:val="Quote"/>
    <w:basedOn w:val="Heading1"/>
    <w:link w:val="QuoteChar"/>
    <w:qFormat/>
    <w:rsid w:val="00B97C2F"/>
    <w:rPr>
      <w:b w:val="0"/>
      <w:sz w:val="72"/>
      <w:szCs w:val="72"/>
      <w:lang w:val="en-NZ"/>
    </w:rPr>
  </w:style>
  <w:style w:type="character" w:customStyle="1" w:styleId="QuoteChar">
    <w:name w:val="Quote Char"/>
    <w:basedOn w:val="DefaultParagraphFont"/>
    <w:link w:val="Quote"/>
    <w:rsid w:val="00B97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C2F"/>
    <w:pPr>
      <w:pageBreakBefore/>
    </w:pPr>
  </w:style>
  <w:style w:type="paragraph" w:customStyle="1" w:styleId="Border">
    <w:name w:val="Border"/>
    <w:basedOn w:val="Normal"/>
    <w:qFormat/>
    <w:rsid w:val="00B97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C2F"/>
    <w:rPr>
      <w:b/>
      <w:bCs/>
      <w:i/>
      <w:iCs/>
      <w:color w:val="auto"/>
    </w:rPr>
  </w:style>
  <w:style w:type="paragraph" w:styleId="IntenseQuote">
    <w:name w:val="Intense Quote"/>
    <w:basedOn w:val="Normal"/>
    <w:next w:val="Normal"/>
    <w:link w:val="IntenseQuoteChar"/>
    <w:uiPriority w:val="30"/>
    <w:qFormat/>
    <w:rsid w:val="00B97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C2F"/>
    <w:rPr>
      <w:smallCaps/>
      <w:color w:val="auto"/>
      <w:u w:val="single"/>
    </w:rPr>
  </w:style>
  <w:style w:type="character" w:styleId="IntenseReference">
    <w:name w:val="Intense Reference"/>
    <w:basedOn w:val="DefaultParagraphFont"/>
    <w:uiPriority w:val="32"/>
    <w:qFormat/>
    <w:rsid w:val="00B97C2F"/>
    <w:rPr>
      <w:b/>
      <w:bCs/>
      <w:smallCaps/>
      <w:color w:val="auto"/>
      <w:spacing w:val="5"/>
      <w:u w:val="single"/>
    </w:rPr>
  </w:style>
  <w:style w:type="paragraph" w:customStyle="1" w:styleId="2ColumnHeading">
    <w:name w:val="2Column Heading"/>
    <w:basedOn w:val="BodyText"/>
    <w:qFormat/>
    <w:rsid w:val="00B97C2F"/>
    <w:pPr>
      <w:spacing w:after="60"/>
      <w:ind w:left="-2268"/>
    </w:pPr>
    <w:rPr>
      <w:b/>
    </w:rPr>
  </w:style>
  <w:style w:type="paragraph" w:customStyle="1" w:styleId="Heading1TOC">
    <w:name w:val="Heading1 TOC"/>
    <w:basedOn w:val="Normal"/>
    <w:qFormat/>
    <w:rsid w:val="00B97C2F"/>
    <w:pPr>
      <w:spacing w:before="240" w:after="120"/>
    </w:pPr>
    <w:rPr>
      <w:rFonts w:ascii="Times New Roman" w:hAnsi="Times New Roman"/>
      <w:b/>
      <w:sz w:val="32"/>
    </w:rPr>
  </w:style>
  <w:style w:type="paragraph" w:customStyle="1" w:styleId="Heading2TOC">
    <w:name w:val="Heading2 TOC"/>
    <w:basedOn w:val="Normal"/>
    <w:qFormat/>
    <w:rsid w:val="00B97C2F"/>
    <w:pPr>
      <w:spacing w:before="240" w:after="60"/>
    </w:pPr>
    <w:rPr>
      <w:rFonts w:ascii="Times New Roman" w:hAnsi="Times New Roman"/>
      <w:b/>
      <w:sz w:val="28"/>
    </w:rPr>
  </w:style>
  <w:style w:type="character" w:customStyle="1" w:styleId="Underline">
    <w:name w:val="Underline"/>
    <w:basedOn w:val="DefaultParagraphFont"/>
    <w:qFormat/>
    <w:rsid w:val="00B97C2F"/>
    <w:rPr>
      <w:u w:val="single"/>
    </w:rPr>
  </w:style>
  <w:style w:type="character" w:customStyle="1" w:styleId="BoldandItalics">
    <w:name w:val="Bold and Italics"/>
    <w:qFormat/>
    <w:rsid w:val="00B97C2F"/>
    <w:rPr>
      <w:b/>
      <w:i/>
      <w:u w:val="none"/>
    </w:rPr>
  </w:style>
  <w:style w:type="paragraph" w:styleId="BalloonText">
    <w:name w:val="Balloon Text"/>
    <w:basedOn w:val="Normal"/>
    <w:link w:val="BalloonTextChar"/>
    <w:rsid w:val="00B97C2F"/>
    <w:rPr>
      <w:rFonts w:ascii="Tahoma" w:hAnsi="Tahoma" w:cs="Tahoma"/>
      <w:sz w:val="16"/>
      <w:szCs w:val="16"/>
    </w:rPr>
  </w:style>
  <w:style w:type="character" w:customStyle="1" w:styleId="BalloonTextChar">
    <w:name w:val="Balloon Text Char"/>
    <w:basedOn w:val="DefaultParagraphFont"/>
    <w:link w:val="BalloonText"/>
    <w:rsid w:val="00B97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C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C2F"/>
    <w:rPr>
      <w:b/>
      <w:color w:val="660033"/>
      <w:spacing w:val="0"/>
    </w:rPr>
  </w:style>
  <w:style w:type="paragraph" w:customStyle="1" w:styleId="Nameditemlist">
    <w:name w:val="Named item list"/>
    <w:basedOn w:val="BodyText"/>
    <w:qFormat/>
    <w:rsid w:val="00B97C2F"/>
    <w:pPr>
      <w:tabs>
        <w:tab w:val="left" w:pos="2835"/>
      </w:tabs>
      <w:ind w:left="2835" w:hanging="2835"/>
    </w:pPr>
  </w:style>
  <w:style w:type="paragraph" w:customStyle="1" w:styleId="BodyTextnopadding">
    <w:name w:val="Body Text no padding"/>
    <w:basedOn w:val="BodyText"/>
    <w:qFormat/>
    <w:rsid w:val="00B97C2F"/>
    <w:pPr>
      <w:spacing w:before="0" w:after="0"/>
    </w:pPr>
  </w:style>
  <w:style w:type="paragraph" w:customStyle="1" w:styleId="BodyTextBold">
    <w:name w:val="Body Text Bold"/>
    <w:basedOn w:val="BodyText"/>
    <w:qFormat/>
    <w:rsid w:val="00B97C2F"/>
    <w:rPr>
      <w:b/>
    </w:rPr>
  </w:style>
  <w:style w:type="character" w:styleId="Hyperlink">
    <w:name w:val="Hyperlink"/>
    <w:basedOn w:val="DefaultParagraphFont"/>
    <w:uiPriority w:val="99"/>
    <w:unhideWhenUsed/>
    <w:rsid w:val="000D14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3629</Characters>
  <Application>Microsoft Office Word</Application>
  <DocSecurity>0</DocSecurity>
  <Lines>84</Lines>
  <Paragraphs>63</Paragraphs>
  <ScaleCrop>false</ScaleCrop>
  <Company>Author-it Software Corporation Ltd.</Company>
  <LinksUpToDate>false</LinksUpToDate>
  <CharactersWithSpaces>4137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HLTAMB005 Receive and respond to requests for ambulance service</dc:title>
  <dc:subject>Approved</dc:subject>
  <dc:creator>SkillsIQ</dc:creator>
  <cp:keywords>Release: 1</cp:keywords>
  <dc:description>Review Date: 12 April 2008</dc:description>
  <cp:lastModifiedBy>HSD_TPCMSd.prod</cp:lastModifiedBy>
  <cp:revision>3</cp:revision>
  <dcterms:created xsi:type="dcterms:W3CDTF">2020-10-16T05:31:00Z</dcterms:created>
  <dcterms:modified xsi:type="dcterms:W3CDTF">2020-10-16T05:31:00Z</dcterms:modified>
</cp:coreProperties>
</file>