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744" w:rsidP="00E17744">
      <w:pPr>
        <w:pStyle w:val="Title"/>
      </w:pPr>
      <w:r>
        <w:fldChar w:fldCharType="begin"/>
      </w:r>
      <w:r>
        <w:instrText xml:space="preserve"> TITLE   \* MERGEFORMAT </w:instrText>
      </w:r>
      <w:r>
        <w:fldChar w:fldCharType="separate"/>
      </w:r>
      <w:r>
        <w:t>HLTAMB003 Transport emergency patients</w:t>
      </w:r>
      <w:r>
        <w:fldChar w:fldCharType="end"/>
      </w:r>
    </w:p>
    <w:p w:rsidR="00E17744" w:rsidP="00E17744">
      <w:pPr>
        <w:pStyle w:val="Version"/>
        <w:sectPr w:rsidSect="00FE4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4BDD" w:rsidP="00FE4BDD">
      <w:pPr>
        <w:pStyle w:val="SuperHeading"/>
      </w:pPr>
      <w:r w:rsidRPr="00FE4BDD">
        <w:t>HLTAMB003 Transport emergency patients</w:t>
      </w:r>
    </w:p>
    <w:p w:rsidR="00000000" w:rsidRPr="00FE4BDD" w:rsidP="00FE4BDD">
      <w:pPr>
        <w:pStyle w:val="Heading1"/>
      </w:pPr>
      <w:bookmarkStart w:id="1" w:name="O_1008588"/>
      <w:bookmarkEnd w:id="1"/>
      <w:r w:rsidRPr="00FE4BDD">
        <w:t>Modification History</w:t>
      </w:r>
    </w:p>
    <w:tbl>
      <w:tblPr>
        <w:tblW w:w="0" w:type="auto"/>
        <w:tblCellMar>
          <w:left w:w="62" w:type="dxa"/>
          <w:right w:w="62" w:type="dxa"/>
        </w:tblCellMar>
        <w:tblLook w:val="0000"/>
      </w:tblPr>
      <w:tblGrid>
        <w:gridCol w:w="2082"/>
        <w:gridCol w:w="7114"/>
      </w:tblGrid>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 xml:space="preserve">Release </w:t>
            </w:r>
            <w:r w:rsidRPr="00FE4BD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 xml:space="preserve">Comments </w:t>
            </w:r>
          </w:p>
        </w:tc>
      </w:tr>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BDD" w:rsidP="00FE4BDD">
            <w:pPr>
              <w:pStyle w:val="BodyText"/>
            </w:pPr>
            <w:r w:rsidRPr="00FE4BDD">
              <w:t>This version was released in</w:t>
            </w:r>
            <w:r w:rsidRPr="00FE4BDD">
              <w:rPr>
                <w:rStyle w:val="Emphasis"/>
              </w:rPr>
              <w:t xml:space="preserve"> HLT Health Training Package release 4.1</w:t>
            </w:r>
            <w:r w:rsidRPr="00FE4BDD">
              <w:t>.</w:t>
            </w:r>
          </w:p>
          <w:p w:rsidR="00000000" w:rsidP="00FE4BDD">
            <w:pPr>
              <w:pStyle w:val="BodyText"/>
              <w:rPr>
                <w:lang w:val="en-NZ"/>
              </w:rPr>
            </w:pPr>
            <w:r w:rsidRPr="00FE4BDD">
              <w:t>Updated Assessment Conditions to permit assessment to be performed in simulation.</w:t>
            </w:r>
          </w:p>
        </w:tc>
      </w:tr>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BDD" w:rsidP="00FE4BDD">
            <w:pPr>
              <w:pStyle w:val="BodyText"/>
            </w:pPr>
            <w:r w:rsidRPr="00FE4BDD">
              <w:t xml:space="preserve">This version was released in </w:t>
            </w:r>
            <w:r w:rsidRPr="00FE4BDD">
              <w:rPr>
                <w:rStyle w:val="Emphasis"/>
              </w:rPr>
              <w:t>HLT Health T</w:t>
            </w:r>
            <w:r w:rsidRPr="00FE4BDD">
              <w:rPr>
                <w:rStyle w:val="Emphasis"/>
              </w:rPr>
              <w:t>raining Package release 3.0</w:t>
            </w:r>
            <w:r w:rsidRPr="00FE4BDD">
              <w:t xml:space="preserve"> and meets the requirements of the 2012 Standards for Training Packages.</w:t>
            </w:r>
          </w:p>
          <w:p w:rsidR="00000000" w:rsidRPr="00FE4BDD" w:rsidP="00FE4BDD">
            <w:pPr>
              <w:pStyle w:val="BodyText"/>
            </w:pPr>
            <w:r w:rsidRPr="00FE4BDD">
              <w:t xml:space="preserve">Significant changes to the elements and performance criteria. New evidence requirements for assessment including volume and frequency requirements. Removal </w:t>
            </w:r>
            <w:r w:rsidRPr="00FE4BDD">
              <w:t>of pre-requisites</w:t>
            </w:r>
          </w:p>
          <w:p w:rsidR="00000000" w:rsidRPr="00FE4BDD" w:rsidP="00FE4BDD">
            <w:pPr>
              <w:pStyle w:val="BodyText"/>
            </w:pPr>
            <w:r w:rsidRPr="00FE4BDD">
              <w:t xml:space="preserve">Supersedes HLTAMBT402C.  </w:t>
            </w:r>
          </w:p>
        </w:tc>
      </w:tr>
    </w:tbl>
    <w:p w:rsidR="00000000" w:rsidRPr="00FE4BDD" w:rsidP="00FE4BDD">
      <w:pPr>
        <w:pStyle w:val="BodyText"/>
      </w:pPr>
    </w:p>
    <w:p w:rsidR="00000000" w:rsidRPr="00FE4BDD" w:rsidP="00FE4BDD">
      <w:pPr>
        <w:pStyle w:val="AllowPageBreak"/>
      </w:pPr>
    </w:p>
    <w:p w:rsidR="00000000" w:rsidRPr="00FE4BDD" w:rsidP="00FE4BDD">
      <w:pPr>
        <w:pStyle w:val="Heading1"/>
      </w:pPr>
      <w:bookmarkStart w:id="2" w:name="O_1008587"/>
      <w:bookmarkEnd w:id="2"/>
      <w:r w:rsidRPr="00FE4BDD">
        <w:t>Application</w:t>
      </w:r>
    </w:p>
    <w:p w:rsidR="00000000" w:rsidRPr="00FE4BDD" w:rsidP="00E17744">
      <w:pPr>
        <w:pStyle w:val="BodyText"/>
      </w:pPr>
      <w:r w:rsidRPr="00FE4BDD">
        <w:t>This unit describes the skills and knowledge required to transport patients and other appropriate workers to and from a health care facility or service under emergency circumstanc</w:t>
      </w:r>
      <w:r w:rsidRPr="00FE4BDD">
        <w:t xml:space="preserve">es. The unit includes skills for loading, driving and unloading a vehicle safely, and for checking vehicles and equipment in order to restock and remedy faults. </w:t>
      </w:r>
    </w:p>
    <w:p w:rsidR="00000000" w:rsidRPr="00FE4BDD" w:rsidP="00E17744">
      <w:pPr>
        <w:pStyle w:val="BodyText"/>
      </w:pPr>
      <w:r w:rsidRPr="00FE4BDD">
        <w:t>This unit applies to pre-hospital/out-of-hospital health care workers.</w:t>
      </w:r>
    </w:p>
    <w:p w:rsidR="00E17744" w:rsidRPr="00E17744" w:rsidP="00E17744">
      <w:pPr>
        <w:pStyle w:val="BodyText"/>
        <w:rPr>
          <w:i/>
        </w:rPr>
      </w:pPr>
      <w:r w:rsidRPr="00E17744">
        <w:rPr>
          <w:rStyle w:val="Emphasis"/>
        </w:rPr>
        <w:t>The skills in this unit must be applied in accordance with Commonwealth and State/Territory legislation, Australian/New Zealand Standards and industry codes of practice.</w:t>
      </w:r>
    </w:p>
    <w:p w:rsidR="00000000" w:rsidRPr="00FE4BDD" w:rsidP="00FE4BDD">
      <w:pPr>
        <w:pStyle w:val="Heading1"/>
      </w:pPr>
      <w:bookmarkStart w:id="3" w:name="O_1008586"/>
      <w:bookmarkEnd w:id="3"/>
      <w:r w:rsidRPr="00FE4BDD">
        <w:t>Elements and Performance Criteria</w:t>
      </w:r>
    </w:p>
    <w:tbl>
      <w:tblPr>
        <w:tblW w:w="0" w:type="auto"/>
        <w:tblLayout w:type="fixed"/>
        <w:tblCellMar>
          <w:left w:w="62" w:type="dxa"/>
          <w:right w:w="62" w:type="dxa"/>
        </w:tblCellMar>
        <w:tblLook w:val="0000"/>
      </w:tblPr>
      <w:tblGrid>
        <w:gridCol w:w="3227"/>
        <w:gridCol w:w="34"/>
        <w:gridCol w:w="5670"/>
      </w:tblGrid>
      <w:tr w:rsidTr="00E1774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rPr>
                <w:rStyle w:val="SpecialBold"/>
              </w:rPr>
              <w:t>PERFORMANCE CRITERIA</w:t>
            </w:r>
          </w:p>
        </w:tc>
      </w:tr>
      <w:tr w:rsidTr="00E1774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El</w:t>
            </w:r>
            <w:r w:rsidRPr="00FE4BDD">
              <w:t>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Performance criteria describe the performance needed to demonstrate achievement of the element.</w:t>
            </w:r>
          </w:p>
        </w:tc>
      </w:tr>
      <w:tr w:rsidTr="00E1774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1. Prepare and check vehicle and equipment</w:t>
            </w:r>
          </w:p>
        </w:tc>
        <w:tc>
          <w:tcPr>
            <w:tcW w:w="5704" w:type="dxa"/>
            <w:gridSpan w:val="2"/>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1.1 Check vehicle and equipment systematically and comprehensively based on loc</w:t>
            </w:r>
            <w:r w:rsidRPr="00FE4BDD">
              <w:t>al vehicle checklist or inventory</w:t>
            </w:r>
          </w:p>
          <w:p w:rsidR="00000000" w:rsidRPr="00FE4BDD" w:rsidP="00FE4BDD">
            <w:pPr>
              <w:pStyle w:val="BodyText"/>
            </w:pPr>
            <w:r w:rsidRPr="00FE4BDD">
              <w:t xml:space="preserve">1.2 Conduct vehicle checks on a regular basis according to organisation procedures to ensure serviceability of </w:t>
            </w:r>
            <w:r w:rsidRPr="00FE4BDD">
              <w:t>vehicle and equipment</w:t>
            </w:r>
          </w:p>
          <w:p w:rsidR="00000000" w:rsidRPr="00FE4BDD" w:rsidP="00FE4BDD">
            <w:pPr>
              <w:pStyle w:val="BodyText"/>
            </w:pPr>
            <w:r w:rsidRPr="00FE4BDD">
              <w:t>1.3 Ensure interior and exterior cleanliness of vehicle in accordance with organisation p</w:t>
            </w:r>
            <w:r w:rsidRPr="00FE4BDD">
              <w:t>olicies and procedures on the minimisation of infection risk to both non-emergency workers and patients</w:t>
            </w:r>
          </w:p>
          <w:p w:rsidR="00000000" w:rsidRPr="00FE4BDD" w:rsidP="00FE4BDD">
            <w:pPr>
              <w:pStyle w:val="BodyText"/>
            </w:pPr>
            <w:r w:rsidRPr="00FE4BDD">
              <w:t>1.4 Maintain vehicle operating stock to acceptable minimum and maximum levels</w:t>
            </w:r>
          </w:p>
          <w:p w:rsidR="00000000" w:rsidRPr="00FE4BDD" w:rsidP="00FE4BDD">
            <w:pPr>
              <w:pStyle w:val="BodyText"/>
            </w:pPr>
            <w:r w:rsidRPr="00FE4BDD">
              <w:t>1.5 Maintain vehicle and equipment according to established clinical guidelines/protocols</w:t>
            </w:r>
          </w:p>
          <w:p w:rsidR="00000000" w:rsidP="00FE4BDD">
            <w:pPr>
              <w:pStyle w:val="BodyText"/>
              <w:rPr>
                <w:lang w:val="en-NZ"/>
              </w:rPr>
            </w:pPr>
          </w:p>
        </w:tc>
      </w:tr>
      <w:tr w:rsidTr="00E1774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2. Ensure faults in vehicle and equipment are remedied</w:t>
            </w:r>
          </w:p>
        </w:tc>
        <w:tc>
          <w:tcPr>
            <w:tcW w:w="5704" w:type="dxa"/>
            <w:gridSpan w:val="2"/>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2.1 Identify and report general nature of faults, and liaise with organisation to remedy faults</w:t>
            </w:r>
          </w:p>
          <w:p w:rsidR="00000000" w:rsidRPr="00FE4BDD" w:rsidP="00FE4BDD">
            <w:pPr>
              <w:pStyle w:val="BodyText"/>
            </w:pPr>
            <w:r w:rsidRPr="00FE4BDD">
              <w:t>2.2 Assess ri</w:t>
            </w:r>
            <w:r w:rsidRPr="00FE4BDD">
              <w:t>sk of further damage to malfunctioning vehicle or equipment against patient care priorities and communicate decisions to appropriate workers</w:t>
            </w:r>
          </w:p>
          <w:p w:rsidR="00000000" w:rsidRPr="00FE4BDD" w:rsidP="00FE4BDD">
            <w:pPr>
              <w:pStyle w:val="BodyText"/>
            </w:pPr>
            <w:r w:rsidRPr="00FE4BDD">
              <w:t>2.3 Rectify minor faults where possible</w:t>
            </w:r>
          </w:p>
          <w:p w:rsidR="00000000" w:rsidRPr="00FE4BDD" w:rsidP="00FE4BDD">
            <w:pPr>
              <w:pStyle w:val="BodyText"/>
            </w:pPr>
            <w:r w:rsidRPr="00FE4BDD">
              <w:t xml:space="preserve">2.4 Establish need for additional or replacement resources and communicate </w:t>
            </w:r>
            <w:r w:rsidRPr="00FE4BDD">
              <w:t>to appropriate workers</w:t>
            </w:r>
          </w:p>
          <w:p w:rsidR="00000000" w:rsidP="00FE4BDD">
            <w:pPr>
              <w:pStyle w:val="BodyText"/>
              <w:rPr>
                <w:lang w:val="en-NZ"/>
              </w:rPr>
            </w:pPr>
          </w:p>
        </w:tc>
      </w:tr>
      <w:tr w:rsidTr="00E1774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3. Convey and receive information relating to emergency transport</w:t>
            </w:r>
          </w:p>
        </w:tc>
        <w:tc>
          <w:tcPr>
            <w:tcW w:w="5704" w:type="dxa"/>
            <w:gridSpan w:val="2"/>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3.1 Establish and maintain communication with control centre according to established clinical guidelines/protocols</w:t>
            </w:r>
          </w:p>
          <w:p w:rsidR="00000000" w:rsidRPr="00FE4BDD" w:rsidP="00FE4BDD">
            <w:pPr>
              <w:pStyle w:val="BodyText"/>
            </w:pPr>
            <w:r w:rsidRPr="00FE4BDD">
              <w:t>3.2 Notify appropriate receiving facility accordi</w:t>
            </w:r>
            <w:r w:rsidRPr="00FE4BDD">
              <w:t>ng to established clinical guidelines/protocols.</w:t>
            </w:r>
          </w:p>
          <w:p w:rsidR="00000000" w:rsidP="00FE4BDD">
            <w:pPr>
              <w:pStyle w:val="BodyText"/>
              <w:rPr>
                <w:lang w:val="en-NZ"/>
              </w:rPr>
            </w:pPr>
          </w:p>
        </w:tc>
      </w:tr>
      <w:tr w:rsidTr="00E1774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4. Load, unload and secure patient and equipment for emergency transportation</w:t>
            </w:r>
          </w:p>
        </w:tc>
        <w:tc>
          <w:tcPr>
            <w:tcW w:w="5704" w:type="dxa"/>
            <w:gridSpan w:val="2"/>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4.1  Remove patients from scene in a manner consistent with relevant Acts, regulations and according to established clinical gu</w:t>
            </w:r>
            <w:r w:rsidRPr="00FE4BDD">
              <w:t>idelines and protocols</w:t>
            </w:r>
          </w:p>
          <w:p w:rsidR="00000000" w:rsidRPr="00FE4BDD" w:rsidP="00FE4BDD">
            <w:pPr>
              <w:pStyle w:val="BodyText"/>
            </w:pPr>
            <w:r w:rsidRPr="00FE4BDD">
              <w:t>4.2 Conduct loading and unloading smoothly, consistent with safe work practices and according to established clinical guidelines and protocols</w:t>
            </w:r>
          </w:p>
          <w:p w:rsidR="00000000" w:rsidRPr="00FE4BDD" w:rsidP="00FE4BDD">
            <w:pPr>
              <w:pStyle w:val="BodyText"/>
            </w:pPr>
            <w:r w:rsidRPr="00FE4BDD">
              <w:t>4.3 Ensure patient’s illness or injury is not exacerbated by unnecessary movement during l</w:t>
            </w:r>
            <w:r w:rsidRPr="00FE4BDD">
              <w:t>oading and unloading</w:t>
            </w:r>
          </w:p>
          <w:p w:rsidR="00000000" w:rsidRPr="00FE4BDD" w:rsidP="00FE4BDD">
            <w:pPr>
              <w:pStyle w:val="BodyText"/>
            </w:pPr>
            <w:r w:rsidRPr="00FE4BDD">
              <w:t>4.4 Organise and secure equipment in accordance with relevant Australian Standards, Acts and regulations and according to established clinical guidelines/protocols</w:t>
            </w:r>
          </w:p>
          <w:p w:rsidR="00000000" w:rsidP="00FE4BDD">
            <w:pPr>
              <w:pStyle w:val="BodyText"/>
              <w:rPr>
                <w:lang w:val="en-NZ"/>
              </w:rPr>
            </w:pPr>
          </w:p>
        </w:tc>
      </w:tr>
      <w:tr w:rsidTr="00E1774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t>5. Transport patient under emergency conditions</w:t>
            </w:r>
          </w:p>
        </w:tc>
        <w:tc>
          <w:tcPr>
            <w:tcW w:w="5704" w:type="dxa"/>
            <w:gridSpan w:val="2"/>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5.1 Drive vehicle in a manner that avoids exacerbation of patient’s condition</w:t>
            </w:r>
          </w:p>
          <w:p w:rsidR="00000000" w:rsidRPr="00FE4BDD" w:rsidP="00FE4BDD">
            <w:pPr>
              <w:pStyle w:val="BodyText"/>
            </w:pPr>
            <w:r w:rsidRPr="00FE4BDD">
              <w:t>5.2 Drive vehicle recognising hazards and negotiating hazards at low risk in accordance with legal requirements governing emergency vehicles</w:t>
            </w:r>
          </w:p>
          <w:p w:rsidR="00000000" w:rsidRPr="00FE4BDD" w:rsidP="00FE4BDD">
            <w:pPr>
              <w:pStyle w:val="BodyText"/>
            </w:pPr>
            <w:r w:rsidRPr="00FE4BDD">
              <w:t>5.3 Choose appropriate route to recei</w:t>
            </w:r>
            <w:r w:rsidRPr="00FE4BDD">
              <w:t>ving facility according to distance, time, travel and terrain</w:t>
            </w:r>
          </w:p>
          <w:p w:rsidR="00000000" w:rsidRPr="00FE4BDD" w:rsidP="00FE4BDD">
            <w:pPr>
              <w:pStyle w:val="BodyText"/>
            </w:pPr>
            <w:r w:rsidRPr="00FE4BDD">
              <w:t>5.4 Establish and maintain communication as required between driver and patient care officer to ensure safe transport and effective patient care</w:t>
            </w:r>
          </w:p>
        </w:tc>
      </w:tr>
    </w:tbl>
    <w:p w:rsidR="00000000" w:rsidRPr="00FE4BDD" w:rsidP="00FE4BDD">
      <w:pPr>
        <w:pStyle w:val="BodyText"/>
      </w:pPr>
    </w:p>
    <w:p w:rsidR="00000000" w:rsidRPr="00FE4BDD" w:rsidP="00FE4BDD">
      <w:pPr>
        <w:pStyle w:val="AllowPageBreak"/>
      </w:pPr>
    </w:p>
    <w:p w:rsidR="00000000" w:rsidRPr="00FE4BDD" w:rsidP="00FE4BDD">
      <w:pPr>
        <w:pStyle w:val="Heading1"/>
      </w:pPr>
      <w:bookmarkStart w:id="4" w:name="O_1008585"/>
      <w:bookmarkEnd w:id="4"/>
      <w:r w:rsidRPr="00FE4BDD">
        <w:t>Foundation Skills</w:t>
      </w:r>
    </w:p>
    <w:tbl>
      <w:tblPr>
        <w:tblW w:w="0" w:type="auto"/>
        <w:tblCellMar>
          <w:left w:w="62" w:type="dxa"/>
          <w:right w:w="62" w:type="dxa"/>
        </w:tblCellMar>
        <w:tblLook w:val="0000"/>
      </w:tblPr>
      <w:tblGrid>
        <w:gridCol w:w="9196"/>
      </w:tblGrid>
      <w:tr w:rsidTr="00E177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4BDD">
            <w:pPr>
              <w:pStyle w:val="BodyText"/>
              <w:rPr>
                <w:lang w:val="en-NZ"/>
              </w:rPr>
            </w:pPr>
            <w:r w:rsidRPr="00FE4BDD">
              <w:rPr>
                <w:rStyle w:val="Emphasis"/>
              </w:rPr>
              <w:t>The Founda</w:t>
            </w:r>
            <w:r w:rsidRPr="00FE4BDD">
              <w:rPr>
                <w:rStyle w:val="Emphasis"/>
              </w:rPr>
              <w:t xml:space="preserve">tion Skills describe those required skills (language, literacy, numeracy and employment skills) that </w:t>
            </w:r>
            <w:r w:rsidRPr="00FE4BDD">
              <w:t xml:space="preserve">are essential to </w:t>
            </w:r>
            <w:r w:rsidRPr="00FE4BDD">
              <w:rPr>
                <w:rStyle w:val="Emphasis"/>
              </w:rPr>
              <w:t>performance.</w:t>
            </w:r>
          </w:p>
        </w:tc>
      </w:tr>
      <w:tr w:rsidTr="00E177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4BDD" w:rsidP="00FE4BDD">
            <w:pPr>
              <w:pStyle w:val="BodyText"/>
            </w:pPr>
            <w:r w:rsidRPr="00FE4BDD">
              <w:t>Foundation skills essential to performance are explicit in the performance criteria of this unit of competency.</w:t>
            </w:r>
          </w:p>
        </w:tc>
      </w:tr>
    </w:tbl>
    <w:p w:rsidR="00E17744" w:rsidP="00FE4BDD">
      <w:pPr>
        <w:pStyle w:val="BodyText"/>
      </w:pPr>
    </w:p>
    <w:p w:rsidR="00E17744" w:rsidP="00FE4BDD">
      <w:pPr>
        <w:pStyle w:val="BodyText"/>
      </w:pPr>
    </w:p>
    <w:p w:rsidR="00000000" w:rsidRPr="00FE4BDD" w:rsidP="00FE4BDD">
      <w:pPr>
        <w:pStyle w:val="Heading1"/>
      </w:pPr>
      <w:bookmarkStart w:id="5" w:name="O_1008584"/>
      <w:bookmarkEnd w:id="5"/>
      <w:r w:rsidRPr="00FE4BDD">
        <w:t>Unit Mapping Information</w:t>
      </w:r>
    </w:p>
    <w:p w:rsidR="00000000" w:rsidRPr="00FE4BDD" w:rsidP="00E17744">
      <w:pPr>
        <w:pStyle w:val="BodyText"/>
      </w:pPr>
      <w:r w:rsidRPr="00FE4BDD">
        <w:t xml:space="preserve">No Equivalent Unit </w:t>
      </w:r>
    </w:p>
    <w:p w:rsidR="00000000" w:rsidRPr="00FE4BDD" w:rsidP="00FE4BDD">
      <w:pPr>
        <w:pStyle w:val="Heading1"/>
      </w:pPr>
      <w:bookmarkStart w:id="6" w:name="O_1008589"/>
      <w:bookmarkEnd w:id="6"/>
      <w:r w:rsidRPr="00FE4BDD">
        <w:t>Links</w:t>
      </w:r>
    </w:p>
    <w:p w:rsidR="00000000" w:rsidRPr="00FE4BDD" w:rsidP="00E17744">
      <w:pPr>
        <w:pStyle w:val="BodyText"/>
      </w:pPr>
      <w:r w:rsidRPr="00FE4BD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4DA1">
        <w:rPr>
          <w:rStyle w:val="Hyperlink"/>
        </w:rPr>
        <w:t>https://vetnet.gov.au/Pages/TrainingDocs.aspx?q=ced1390f-48d9-4ab0-bd50-b015e5485705</w:t>
      </w:r>
      <w:r>
        <w:fldChar w:fldCharType="end"/>
      </w:r>
    </w:p>
    <w:p w:rsidR="00000000" w:rsidRPr="00FE4BDD" w:rsidP="00E17744">
      <w:pPr>
        <w:pStyle w:val="BodyText"/>
        <w:sectPr w:rsidSect="00FE4BDD">
          <w:headerReference w:type="default" r:id="rId10"/>
          <w:footerReference w:type="default" r:id="rId11"/>
          <w:pgSz w:w="11908" w:h="16833"/>
          <w:pgMar w:top="1702" w:right="1418" w:bottom="1702" w:left="1418" w:header="992" w:footer="992" w:gutter="0"/>
          <w:cols w:space="720"/>
          <w:noEndnote/>
          <w:docGrid w:linePitch="299"/>
        </w:sectPr>
      </w:pPr>
    </w:p>
    <w:p w:rsidR="00000000" w:rsidRPr="00FE4BDD" w:rsidP="00FE4BDD">
      <w:pPr>
        <w:pStyle w:val="SuperHeading"/>
      </w:pPr>
      <w:r w:rsidRPr="00FE4BDD">
        <w:t>Assessment Requirements for HLTAMB003 Transport emergency patients</w:t>
      </w:r>
    </w:p>
    <w:p w:rsidR="00000000" w:rsidRPr="00FE4BDD" w:rsidP="00FE4BDD">
      <w:pPr>
        <w:pStyle w:val="Heading1"/>
      </w:pPr>
      <w:bookmarkStart w:id="7" w:name="O_1008582"/>
      <w:bookmarkEnd w:id="7"/>
      <w:r w:rsidRPr="00FE4BDD">
        <w:t>Modification History</w:t>
      </w:r>
    </w:p>
    <w:tbl>
      <w:tblPr>
        <w:tblW w:w="0" w:type="auto"/>
        <w:tblCellMar>
          <w:left w:w="62" w:type="dxa"/>
          <w:right w:w="62" w:type="dxa"/>
        </w:tblCellMar>
        <w:tblLook w:val="0000"/>
      </w:tblPr>
      <w:tblGrid>
        <w:gridCol w:w="2147"/>
        <w:gridCol w:w="7049"/>
      </w:tblGrid>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 xml:space="preserve">Release </w:t>
            </w:r>
            <w:r w:rsidRPr="00FE4BD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 xml:space="preserve">Comments </w:t>
            </w:r>
          </w:p>
        </w:tc>
      </w:tr>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BDD" w:rsidP="00FE4BDD">
            <w:pPr>
              <w:pStyle w:val="BodyText"/>
            </w:pPr>
            <w:r w:rsidRPr="00FE4BDD">
              <w:t>This version was released in</w:t>
            </w:r>
            <w:r w:rsidRPr="00FE4BDD">
              <w:rPr>
                <w:rStyle w:val="Emphasis"/>
              </w:rPr>
              <w:t xml:space="preserve"> HLT Health Training Package release 4.1</w:t>
            </w:r>
            <w:r w:rsidRPr="00FE4BDD">
              <w:t>.</w:t>
            </w:r>
          </w:p>
          <w:p w:rsidR="00000000" w:rsidP="00FE4BDD">
            <w:pPr>
              <w:pStyle w:val="BodyText"/>
              <w:rPr>
                <w:lang w:val="en-NZ"/>
              </w:rPr>
            </w:pPr>
            <w:r w:rsidRPr="00FE4BDD">
              <w:t>Upd</w:t>
            </w:r>
            <w:r w:rsidRPr="00FE4BDD">
              <w:t>ated Assessment Conditions to permit assessment to be performed in simulation.</w:t>
            </w:r>
          </w:p>
        </w:tc>
      </w:tr>
      <w:tr w:rsidTr="00E177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BDD">
            <w:pPr>
              <w:pStyle w:val="BodyText"/>
              <w:rPr>
                <w:lang w:val="en-NZ"/>
              </w:rPr>
            </w:pPr>
            <w:r w:rsidRPr="00FE4BD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BDD" w:rsidP="00FE4BDD">
            <w:pPr>
              <w:pStyle w:val="BodyText"/>
            </w:pPr>
            <w:r w:rsidRPr="00FE4BDD">
              <w:t xml:space="preserve">This version was released in </w:t>
            </w:r>
            <w:r w:rsidRPr="00FE4BDD">
              <w:rPr>
                <w:rStyle w:val="Emphasis"/>
              </w:rPr>
              <w:t>HLT Health Training Package release 3.0</w:t>
            </w:r>
            <w:r w:rsidRPr="00FE4BDD">
              <w:t xml:space="preserve"> and meets the requirements of the 2012 Standards for Training Packages.</w:t>
            </w:r>
          </w:p>
          <w:p w:rsidR="00000000" w:rsidRPr="00FE4BDD" w:rsidP="00FE4BDD">
            <w:pPr>
              <w:pStyle w:val="BodyText"/>
            </w:pPr>
            <w:r w:rsidRPr="00FE4BDD">
              <w:t>Significant changes to th</w:t>
            </w:r>
            <w:r w:rsidRPr="00FE4BDD">
              <w:t>e elements and performance criteria. New evidence requirements for assessment including volume and frequency requirements. Removal of pre-requisites</w:t>
            </w:r>
          </w:p>
          <w:p w:rsidR="00000000" w:rsidRPr="00FE4BDD" w:rsidP="00FE4BDD">
            <w:pPr>
              <w:pStyle w:val="BodyText"/>
            </w:pPr>
            <w:r w:rsidRPr="00FE4BDD">
              <w:t xml:space="preserve">Supersedes HLTAMBT402C.  </w:t>
            </w:r>
          </w:p>
        </w:tc>
      </w:tr>
    </w:tbl>
    <w:p w:rsidR="00000000" w:rsidRPr="00FE4BDD" w:rsidP="00FE4BDD">
      <w:pPr>
        <w:pStyle w:val="BodyText"/>
      </w:pPr>
    </w:p>
    <w:p w:rsidR="00000000" w:rsidRPr="00FE4BDD" w:rsidP="00FE4BDD">
      <w:pPr>
        <w:pStyle w:val="AllowPageBreak"/>
      </w:pPr>
    </w:p>
    <w:p w:rsidR="00000000" w:rsidRPr="00FE4BDD" w:rsidP="00FE4BDD">
      <w:pPr>
        <w:pStyle w:val="Heading1"/>
      </w:pPr>
      <w:bookmarkStart w:id="8" w:name="O_1008581"/>
      <w:bookmarkEnd w:id="8"/>
      <w:r w:rsidRPr="00FE4BDD">
        <w:t>Performance Evidence</w:t>
      </w:r>
    </w:p>
    <w:p w:rsidR="00000000" w:rsidRPr="00FE4BDD" w:rsidP="00E17744">
      <w:pPr>
        <w:pStyle w:val="BodyText"/>
      </w:pPr>
      <w:r w:rsidRPr="00FE4BDD">
        <w:t>T</w:t>
      </w:r>
      <w:r w:rsidRPr="00FE4BDD">
        <w:t>he candidate must show evidence of the ability to complete tasks outlined in elements and performance criteria of this unit, manage tasks and manage contingencies in the context of the job role. There must be evidence that the candidate has:</w:t>
      </w:r>
    </w:p>
    <w:p w:rsidR="00000000" w:rsidRPr="00FE4BDD" w:rsidP="00FE4BDD">
      <w:pPr>
        <w:pStyle w:val="List"/>
      </w:pPr>
      <w:r w:rsidRPr="00FE4BDD">
        <w:t>•</w:t>
      </w:r>
      <w:r w:rsidRPr="00FE4BDD">
        <w:tab/>
        <w:t xml:space="preserve">checked the </w:t>
      </w:r>
      <w:r w:rsidRPr="00FE4BDD">
        <w:t>safety of transport vehicle and safely transported 3 emergency patients under operational conditions including:</w:t>
      </w:r>
    </w:p>
    <w:p w:rsidR="00000000" w:rsidRPr="00FE4BDD" w:rsidP="00FE4BDD">
      <w:pPr>
        <w:pStyle w:val="List2"/>
      </w:pPr>
      <w:r>
        <w:t>•</w:t>
      </w:r>
      <w:r>
        <w:tab/>
      </w:r>
      <w:r w:rsidRPr="00FE4BDD">
        <w:t>loading and unloading</w:t>
      </w:r>
    </w:p>
    <w:p w:rsidR="00000000" w:rsidRPr="00FE4BDD" w:rsidP="00FE4BDD">
      <w:pPr>
        <w:pStyle w:val="List2"/>
      </w:pPr>
      <w:r>
        <w:t>•</w:t>
      </w:r>
      <w:r>
        <w:tab/>
      </w:r>
      <w:r w:rsidRPr="00FE4BDD">
        <w:t>performing driving skills suited to specific situations and the case being attended</w:t>
      </w:r>
    </w:p>
    <w:p w:rsidR="00000000" w:rsidRPr="00FE4BDD" w:rsidP="00FE4BDD">
      <w:pPr>
        <w:pStyle w:val="List2"/>
      </w:pPr>
      <w:r>
        <w:t>•</w:t>
      </w:r>
      <w:r>
        <w:tab/>
      </w:r>
      <w:r w:rsidRPr="00FE4BDD">
        <w:t>assessing and analysing availabl</w:t>
      </w:r>
      <w:r w:rsidRPr="00FE4BDD">
        <w:t>e driving routes and available resources</w:t>
      </w:r>
    </w:p>
    <w:p w:rsidR="00E17744" w:rsidP="00FE4BDD">
      <w:pPr>
        <w:pStyle w:val="List2"/>
      </w:pPr>
      <w:r>
        <w:t>•</w:t>
      </w:r>
      <w:r>
        <w:tab/>
      </w:r>
      <w:r w:rsidRPr="00FE4BDD">
        <w:t>making decisions that ensure the efficient and safe driving of vehicles under different operational conditions for safe transport of emergency patients.</w:t>
      </w:r>
    </w:p>
    <w:p w:rsidR="00E17744" w:rsidP="00FE4BDD">
      <w:pPr>
        <w:pStyle w:val="List2"/>
      </w:pPr>
    </w:p>
    <w:p w:rsidR="00000000" w:rsidRPr="00FE4BDD" w:rsidP="00FE4BDD">
      <w:pPr>
        <w:pStyle w:val="Heading1"/>
      </w:pPr>
      <w:bookmarkStart w:id="9" w:name="O_1008580"/>
      <w:bookmarkEnd w:id="9"/>
      <w:r w:rsidRPr="00FE4BDD">
        <w:t>Knowledge Evidence</w:t>
      </w:r>
    </w:p>
    <w:p w:rsidR="00000000" w:rsidRPr="00FE4BDD" w:rsidP="00E17744">
      <w:pPr>
        <w:pStyle w:val="BodyText"/>
      </w:pPr>
      <w:r w:rsidRPr="00FE4BDD">
        <w:t>The candidate must be</w:t>
      </w:r>
      <w:r w:rsidRPr="00FE4BDD">
        <w:t xml:space="preserve"> able to demonstrate essential knowledge required to effectively complete tasks outlined in elements and performance criteria of this unit, manage tasks and manage contingencies in the context of the work role. This includes knowledge of:</w:t>
      </w:r>
    </w:p>
    <w:p w:rsidR="00000000" w:rsidRPr="00FE4BDD" w:rsidP="00FE4BDD">
      <w:pPr>
        <w:pStyle w:val="List"/>
      </w:pPr>
      <w:r w:rsidRPr="00FE4BDD">
        <w:t>•</w:t>
      </w:r>
      <w:r w:rsidRPr="00FE4BDD">
        <w:tab/>
        <w:t>methods of load</w:t>
      </w:r>
      <w:r w:rsidRPr="00FE4BDD">
        <w:t xml:space="preserve">ing and unloading patients under life-threatening conditions </w:t>
      </w:r>
    </w:p>
    <w:p w:rsidR="00000000" w:rsidRPr="00FE4BDD" w:rsidP="00FE4BDD">
      <w:pPr>
        <w:pStyle w:val="List"/>
      </w:pPr>
      <w:r w:rsidRPr="00FE4BDD">
        <w:t>•</w:t>
      </w:r>
      <w:r w:rsidRPr="00FE4BDD">
        <w:tab/>
        <w:t>organisation policy and procedures related to vehicle being used for transportation, equipment in vehicle and vehicle checks</w:t>
      </w:r>
    </w:p>
    <w:p w:rsidR="00000000" w:rsidRPr="00FE4BDD" w:rsidP="00FE4BDD">
      <w:pPr>
        <w:pStyle w:val="List"/>
      </w:pPr>
      <w:r w:rsidRPr="00FE4BDD">
        <w:t>•</w:t>
      </w:r>
      <w:r w:rsidRPr="00FE4BDD">
        <w:tab/>
        <w:t>relevant Acts, regulations and organisation policies and procedur</w:t>
      </w:r>
      <w:r w:rsidRPr="00FE4BDD">
        <w:t>es related to transport of patients including:</w:t>
      </w:r>
    </w:p>
    <w:p w:rsidR="00000000" w:rsidRPr="00FE4BDD" w:rsidP="00FE4BDD">
      <w:pPr>
        <w:pStyle w:val="List2"/>
      </w:pPr>
      <w:r>
        <w:t>•</w:t>
      </w:r>
      <w:r>
        <w:tab/>
      </w:r>
      <w:r w:rsidRPr="00FE4BDD">
        <w:t>handling, lifting and transport of patients</w:t>
      </w:r>
    </w:p>
    <w:p w:rsidR="00000000" w:rsidRPr="00FE4BDD" w:rsidP="00FE4BDD">
      <w:pPr>
        <w:pStyle w:val="List2"/>
      </w:pPr>
      <w:r>
        <w:t>•</w:t>
      </w:r>
      <w:r>
        <w:tab/>
      </w:r>
      <w:r w:rsidRPr="00FE4BDD">
        <w:t>care and restraint of patient during transportation</w:t>
      </w:r>
    </w:p>
    <w:p w:rsidR="00000000" w:rsidRPr="00FE4BDD" w:rsidP="00FE4BDD">
      <w:pPr>
        <w:pStyle w:val="List2"/>
      </w:pPr>
      <w:r>
        <w:t>•</w:t>
      </w:r>
      <w:r>
        <w:tab/>
      </w:r>
      <w:r w:rsidRPr="00FE4BDD">
        <w:t xml:space="preserve">patient care during transportation </w:t>
      </w:r>
    </w:p>
    <w:p w:rsidR="00000000" w:rsidRPr="00FE4BDD" w:rsidP="00FE4BDD">
      <w:pPr>
        <w:pStyle w:val="List2"/>
      </w:pPr>
      <w:r>
        <w:t>•</w:t>
      </w:r>
      <w:r>
        <w:tab/>
      </w:r>
      <w:r w:rsidRPr="00FE4BDD">
        <w:t>road rules in a</w:t>
      </w:r>
      <w:r w:rsidRPr="00FE4BDD">
        <w:t>ccordance with the State/Territory regulations when driving emergency vehicles</w:t>
      </w:r>
    </w:p>
    <w:p w:rsidR="00E17744" w:rsidP="00FE4BDD">
      <w:pPr>
        <w:pStyle w:val="List"/>
      </w:pPr>
      <w:r w:rsidRPr="00FE4BDD">
        <w:t>•</w:t>
      </w:r>
      <w:r w:rsidRPr="00FE4BDD">
        <w:tab/>
        <w:t>use of communications equipment and systems for transporting emergency patients.</w:t>
      </w:r>
    </w:p>
    <w:p w:rsidR="00E17744" w:rsidP="00FE4BDD">
      <w:pPr>
        <w:pStyle w:val="List"/>
      </w:pPr>
    </w:p>
    <w:p w:rsidR="00000000" w:rsidRPr="00FE4BDD" w:rsidP="00FE4BDD">
      <w:pPr>
        <w:pStyle w:val="Heading1"/>
      </w:pPr>
      <w:bookmarkStart w:id="10" w:name="O_1008579"/>
      <w:bookmarkEnd w:id="10"/>
      <w:r w:rsidRPr="00FE4BDD">
        <w:t>Assessment Conditions</w:t>
      </w:r>
    </w:p>
    <w:p w:rsidR="00000000" w:rsidRPr="00FE4BDD" w:rsidP="00E17744">
      <w:pPr>
        <w:pStyle w:val="BodyText"/>
      </w:pPr>
      <w:r w:rsidRPr="00FE4BDD">
        <w:t>Skills must be demonstrated in an operational vehicle used for the transport of an emergency patient. This may be in the workplace or in a simulated environment on 3 separate occasions. Driving skills must have been demonstrated at least once using simulat</w:t>
      </w:r>
      <w:r w:rsidRPr="00FE4BDD">
        <w:t>ion prior to any demonstration in the workplace.</w:t>
      </w:r>
    </w:p>
    <w:p w:rsidR="00000000" w:rsidRPr="00FE4BDD" w:rsidP="00E17744">
      <w:pPr>
        <w:pStyle w:val="BodyText"/>
      </w:pPr>
      <w:r w:rsidRPr="00FE4BDD">
        <w:t>Assessment must ensure the use of:</w:t>
      </w:r>
    </w:p>
    <w:p w:rsidR="00000000" w:rsidRPr="00FE4BDD" w:rsidP="00FE4BDD">
      <w:pPr>
        <w:pStyle w:val="ListBullet"/>
      </w:pPr>
      <w:r w:rsidRPr="00FE4BDD">
        <w:t>suitable facilities, resources and equipment as per local governing body including:</w:t>
      </w:r>
    </w:p>
    <w:p w:rsidR="00000000" w:rsidRPr="00FE4BDD" w:rsidP="00FE4BDD">
      <w:pPr>
        <w:pStyle w:val="List"/>
      </w:pPr>
      <w:r>
        <w:t>•</w:t>
      </w:r>
      <w:r>
        <w:tab/>
      </w:r>
      <w:r w:rsidRPr="00FE4BDD">
        <w:t>transport vehicle (emergency or non-emergency)</w:t>
      </w:r>
    </w:p>
    <w:p w:rsidR="00000000" w:rsidRPr="00FE4BDD" w:rsidP="00FE4BDD">
      <w:pPr>
        <w:pStyle w:val="List"/>
      </w:pPr>
      <w:r>
        <w:t>•</w:t>
      </w:r>
      <w:r>
        <w:tab/>
      </w:r>
      <w:r w:rsidRPr="00FE4BDD">
        <w:t>communication protocols, devices and</w:t>
      </w:r>
      <w:r w:rsidRPr="00FE4BDD">
        <w:t xml:space="preserve"> equipment used in emergency vehicles</w:t>
      </w:r>
    </w:p>
    <w:p w:rsidR="00000000" w:rsidRPr="00FE4BDD" w:rsidP="00FE4BDD">
      <w:pPr>
        <w:pStyle w:val="List"/>
      </w:pPr>
      <w:r>
        <w:t>•</w:t>
      </w:r>
      <w:r>
        <w:tab/>
      </w:r>
      <w:r w:rsidRPr="00FE4BDD">
        <w:t>modelling of industry operating conditions including access to real people for simulations and scenarios in transporting emergency patients.</w:t>
      </w:r>
    </w:p>
    <w:p w:rsidR="00000000" w:rsidRPr="00FE4BDD" w:rsidP="00E17744">
      <w:pPr>
        <w:pStyle w:val="BodyText"/>
      </w:pPr>
      <w:r w:rsidRPr="00FE4BDD">
        <w:t>Emergency patient is defined as an individual requiring active treatment by</w:t>
      </w:r>
      <w:r w:rsidRPr="00FE4BDD">
        <w:t xml:space="preserve"> a clinician while en route to a receiving facility (i.e. hospital) - simulation. It does not necessarily require activation of warning signals (emergency siren and lights).</w:t>
      </w:r>
    </w:p>
    <w:p w:rsidR="00000000" w:rsidRPr="00FE4BDD" w:rsidP="00E17744">
      <w:pPr>
        <w:pStyle w:val="BodyText"/>
      </w:pPr>
      <w:r w:rsidRPr="00FE4BDD">
        <w:t xml:space="preserve">Assessors must satisfy the Standards for Registered Training Organisations (RTOs) </w:t>
      </w:r>
      <w:r w:rsidRPr="00FE4BDD">
        <w:t>2015/AQTF mandatory competency requirements for assessors.</w:t>
      </w:r>
    </w:p>
    <w:p w:rsidR="00000000" w:rsidRPr="00FE4BDD" w:rsidP="00FE4BDD">
      <w:pPr>
        <w:pStyle w:val="Heading1"/>
      </w:pPr>
      <w:bookmarkStart w:id="11" w:name="O_1008590"/>
      <w:bookmarkEnd w:id="11"/>
      <w:r w:rsidRPr="00FE4BDD">
        <w:t>Links</w:t>
      </w:r>
    </w:p>
    <w:p w:rsidR="00000000" w:rsidRPr="00FE4BDD" w:rsidP="00E17744">
      <w:pPr>
        <w:pStyle w:val="BodyText"/>
      </w:pPr>
      <w:r w:rsidRPr="00FE4BD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4DA1">
        <w:rPr>
          <w:rStyle w:val="Hyperlink"/>
        </w:rPr>
        <w:t>https://vetnet.gov.au/Pages/TrainingDocs.aspx?q=ced1390f-48d9-4ab0-bd50-b015e5485705</w:t>
      </w:r>
      <w:r>
        <w:fldChar w:fldCharType="end"/>
      </w:r>
    </w:p>
    <w:p w:rsidR="00000000" w:rsidRPr="00FE4BDD" w:rsidP="00FE4BDD"/>
    <w:sectPr w:rsidSect="00FE4B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rsidRPr="00E17744" w:rsidP="00E17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44" w:rsidP="00FE4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744" w:rsidP="00FE4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17744" w:rsidP="00FE4B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rsidP="00FE4BDD">
    <w:pPr>
      <w:pStyle w:val="Footer"/>
      <w:framePr w:wrap="around"/>
    </w:pPr>
    <w:r>
      <w:fldChar w:fldCharType="begin"/>
    </w:r>
    <w:r>
      <w:instrText xml:space="preserve"> DOCPROPERTY  Subject  \* MERGEFORMAT </w:instrText>
    </w:r>
    <w:r>
      <w:fldChar w:fldCharType="separate"/>
    </w:r>
    <w:r w:rsidR="00E17744">
      <w:t>Approved</w:t>
    </w:r>
    <w:r w:rsidR="00E17744">
      <w:fldChar w:fldCharType="end"/>
    </w:r>
    <w:r>
      <w:tab/>
      <w:t xml:space="preserve">Page </w:t>
    </w:r>
    <w:r>
      <w:fldChar w:fldCharType="begin"/>
    </w:r>
    <w:r>
      <w:instrText xml:space="preserve"> PAGE  \* Arabic  \* MERGEFORMAT </w:instrText>
    </w:r>
    <w:r>
      <w:fldChar w:fldCharType="separate"/>
    </w:r>
    <w:r w:rsidR="00E177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744">
      <w:rPr>
        <w:noProof/>
      </w:rPr>
      <w:t>4</w:t>
    </w:r>
    <w:r>
      <w:rPr>
        <w:noProof/>
      </w:rPr>
      <w:fldChar w:fldCharType="end"/>
    </w:r>
  </w:p>
  <w:p w:rsidR="00FE4BDD" w:rsidP="00FE4BDD">
    <w:pPr>
      <w:pStyle w:val="Footer"/>
      <w:framePr w:wrap="around"/>
    </w:pPr>
    <w:r>
      <w:t xml:space="preserve">© Commonwealth of Australia, </w:t>
    </w:r>
    <w:r>
      <w:fldChar w:fldCharType="begin"/>
    </w:r>
    <w:r>
      <w:instrText xml:space="preserve"> DATE  \@ "yyyy"  \* MERGEFORMAT </w:instrText>
    </w:r>
    <w:r>
      <w:fldChar w:fldCharType="separate"/>
    </w:r>
    <w:r w:rsidR="00E17744">
      <w:rPr>
        <w:noProof/>
      </w:rPr>
      <w:t>2025</w:t>
    </w:r>
    <w:r>
      <w:fldChar w:fldCharType="end"/>
    </w:r>
    <w:r>
      <w:tab/>
    </w:r>
    <w:r>
      <w:fldChar w:fldCharType="begin"/>
    </w:r>
    <w:r>
      <w:instrText xml:space="preserve"> DOCPROPERTY  Author  \* MERGEFORMAT </w:instrText>
    </w:r>
    <w:r>
      <w:fldChar w:fldCharType="separate"/>
    </w:r>
    <w:r w:rsidR="00E17744">
      <w:t>HumanAbility</w:t>
    </w:r>
    <w:r w:rsidR="00E17744">
      <w:fldChar w:fldCharType="end"/>
    </w:r>
  </w:p>
  <w:p w:rsidR="00FE4BDD" w:rsidP="00FE4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BDD" w:rsidRPr="00E17744" w:rsidP="00E17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44" w:rsidRPr="002D2AF8" w:rsidP="00FE4BDD">
    <w:pPr>
      <w:pStyle w:val="Header"/>
      <w:framePr w:wrap="around"/>
    </w:pPr>
    <w:r>
      <w:fldChar w:fldCharType="begin"/>
    </w:r>
    <w:r>
      <w:instrText xml:space="preserve"> TITLE   \* MERGEFORMAT </w:instrText>
    </w:r>
    <w:r>
      <w:fldChar w:fldCharType="separate"/>
    </w:r>
    <w:r>
      <w:t>HLTAMB003 Transport emergency patients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744" w:rsidP="00FE4B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DD" w:rsidRPr="002D2AF8" w:rsidP="00FE4BDD">
    <w:pPr>
      <w:pStyle w:val="Header"/>
      <w:framePr w:wrap="around"/>
    </w:pPr>
    <w:r>
      <w:fldChar w:fldCharType="begin"/>
    </w:r>
    <w:r>
      <w:instrText xml:space="preserve"> TITLE   \* MERGEFORMAT </w:instrText>
    </w:r>
    <w:r>
      <w:fldChar w:fldCharType="separate"/>
    </w:r>
    <w:r w:rsidR="00E17744">
      <w:t>HLTAMB003 Transport emergency patients</w:t>
    </w:r>
    <w:r w:rsidR="00E17744">
      <w:fldChar w:fldCharType="end"/>
    </w:r>
    <w:r>
      <w:tab/>
      <w:t xml:space="preserve">Date this document was generated: </w:t>
    </w:r>
    <w:r>
      <w:fldChar w:fldCharType="begin"/>
    </w:r>
    <w:r>
      <w:instrText xml:space="preserve"> CREATEDATE  \@ "d MMMM yyyy"  \* MERGEFORMAT </w:instrText>
    </w:r>
    <w:r>
      <w:fldChar w:fldCharType="separate"/>
    </w:r>
    <w:r w:rsidR="00E17744">
      <w:rPr>
        <w:noProof/>
      </w:rPr>
      <w:t>2 March 2025</w:t>
    </w:r>
    <w:r>
      <w:fldChar w:fldCharType="end"/>
    </w:r>
  </w:p>
  <w:p w:rsidR="00FE4BDD" w:rsidP="00FE4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6A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AA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BDD"/>
    <w:pPr>
      <w:spacing w:before="360" w:after="60"/>
      <w:outlineLvl w:val="0"/>
    </w:pPr>
    <w:rPr>
      <w:sz w:val="32"/>
    </w:rPr>
  </w:style>
  <w:style w:type="paragraph" w:styleId="Heading2">
    <w:name w:val="heading 2"/>
    <w:basedOn w:val="HeadingBase"/>
    <w:next w:val="BodyText"/>
    <w:link w:val="Heading2Char"/>
    <w:qFormat/>
    <w:rsid w:val="00FE4BDD"/>
    <w:pPr>
      <w:keepLines/>
      <w:spacing w:before="240" w:after="120"/>
      <w:outlineLvl w:val="1"/>
    </w:pPr>
    <w:rPr>
      <w:sz w:val="28"/>
      <w:szCs w:val="40"/>
    </w:rPr>
  </w:style>
  <w:style w:type="paragraph" w:styleId="Heading3">
    <w:name w:val="heading 3"/>
    <w:basedOn w:val="HeadingBase"/>
    <w:next w:val="BodyText"/>
    <w:link w:val="Heading3Char"/>
    <w:qFormat/>
    <w:rsid w:val="00FE4BDD"/>
    <w:pPr>
      <w:spacing w:before="180" w:after="120"/>
      <w:outlineLvl w:val="2"/>
    </w:pPr>
    <w:rPr>
      <w:spacing w:val="-10"/>
      <w:kern w:val="32"/>
    </w:rPr>
  </w:style>
  <w:style w:type="paragraph" w:styleId="Heading4">
    <w:name w:val="heading 4"/>
    <w:basedOn w:val="HeadingBase"/>
    <w:next w:val="BodyText"/>
    <w:link w:val="Heading4Char"/>
    <w:qFormat/>
    <w:rsid w:val="00FE4BDD"/>
    <w:pPr>
      <w:spacing w:before="160" w:after="120"/>
      <w:outlineLvl w:val="3"/>
    </w:pPr>
    <w:rPr>
      <w:sz w:val="22"/>
    </w:rPr>
  </w:style>
  <w:style w:type="paragraph" w:styleId="Heading5">
    <w:name w:val="heading 5"/>
    <w:basedOn w:val="HeadingBase"/>
    <w:next w:val="Normal"/>
    <w:link w:val="Heading5Char"/>
    <w:qFormat/>
    <w:rsid w:val="00FE4BDD"/>
    <w:pPr>
      <w:spacing w:before="80"/>
      <w:outlineLvl w:val="4"/>
    </w:pPr>
    <w:rPr>
      <w:color w:val="918585"/>
      <w:sz w:val="20"/>
    </w:rPr>
  </w:style>
  <w:style w:type="paragraph" w:styleId="Heading6">
    <w:name w:val="heading 6"/>
    <w:basedOn w:val="HeadingBase"/>
    <w:next w:val="Normal"/>
    <w:link w:val="Heading6Char"/>
    <w:qFormat/>
    <w:rsid w:val="00FE4BDD"/>
    <w:pPr>
      <w:spacing w:before="60"/>
      <w:outlineLvl w:val="5"/>
    </w:pPr>
    <w:rPr>
      <w:color w:val="918585"/>
      <w:sz w:val="20"/>
    </w:rPr>
  </w:style>
  <w:style w:type="paragraph" w:styleId="Heading7">
    <w:name w:val="heading 7"/>
    <w:basedOn w:val="Normal"/>
    <w:next w:val="Normal"/>
    <w:link w:val="Heading7Char"/>
    <w:qFormat/>
    <w:rsid w:val="00FE4BDD"/>
    <w:pPr>
      <w:ind w:left="720"/>
      <w:outlineLvl w:val="6"/>
    </w:pPr>
    <w:rPr>
      <w:i/>
    </w:rPr>
  </w:style>
  <w:style w:type="paragraph" w:styleId="Heading8">
    <w:name w:val="heading 8"/>
    <w:basedOn w:val="Normal"/>
    <w:next w:val="Normal"/>
    <w:link w:val="Heading8Char"/>
    <w:qFormat/>
    <w:rsid w:val="00FE4BDD"/>
    <w:pPr>
      <w:ind w:left="720"/>
      <w:outlineLvl w:val="7"/>
    </w:pPr>
    <w:rPr>
      <w:i/>
    </w:rPr>
  </w:style>
  <w:style w:type="paragraph" w:styleId="Heading9">
    <w:name w:val="heading 9"/>
    <w:basedOn w:val="Normal"/>
    <w:next w:val="Normal"/>
    <w:link w:val="Heading9Char"/>
    <w:qFormat/>
    <w:rsid w:val="00FE4BDD"/>
    <w:pPr>
      <w:ind w:left="720"/>
      <w:outlineLvl w:val="8"/>
    </w:pPr>
    <w:rPr>
      <w:i/>
    </w:rPr>
  </w:style>
  <w:style w:type="character" w:default="1" w:styleId="DefaultParagraphFont">
    <w:name w:val="Default Paragraph Font"/>
    <w:uiPriority w:val="1"/>
    <w:unhideWhenUsed/>
    <w:rsid w:val="00FE4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BDD"/>
  </w:style>
  <w:style w:type="character" w:customStyle="1" w:styleId="Heading1Char">
    <w:name w:val="Heading 1 Char"/>
    <w:basedOn w:val="DefaultParagraphFont"/>
    <w:link w:val="Heading1"/>
    <w:rsid w:val="00FE4BDD"/>
    <w:rPr>
      <w:rFonts w:ascii="Times New Roman" w:eastAsia="Times New Roman" w:hAnsi="Times New Roman" w:cs="Times New Roman"/>
      <w:b/>
      <w:sz w:val="32"/>
      <w:szCs w:val="20"/>
      <w:lang w:eastAsia="en-US"/>
    </w:rPr>
  </w:style>
  <w:style w:type="paragraph" w:styleId="BodyText">
    <w:name w:val="Body Text"/>
    <w:basedOn w:val="Normal"/>
    <w:link w:val="BodyTextChar"/>
    <w:rsid w:val="00FE4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BDD"/>
    <w:rPr>
      <w:rFonts w:ascii="Times New Roman" w:eastAsia="Times New Roman" w:hAnsi="Times New Roman" w:cs="Times New Roman"/>
      <w:sz w:val="24"/>
      <w:lang w:eastAsia="en-US"/>
    </w:rPr>
  </w:style>
  <w:style w:type="paragraph" w:styleId="List">
    <w:name w:val="List"/>
    <w:basedOn w:val="BodyText"/>
    <w:next w:val="BodyText"/>
    <w:rsid w:val="00FE4BDD"/>
    <w:pPr>
      <w:tabs>
        <w:tab w:val="left" w:pos="340"/>
      </w:tabs>
      <w:spacing w:before="60" w:after="60"/>
      <w:ind w:left="340" w:hanging="340"/>
    </w:pPr>
  </w:style>
  <w:style w:type="paragraph" w:styleId="ListBullet">
    <w:name w:val="List Bullet"/>
    <w:basedOn w:val="List"/>
    <w:rsid w:val="00FE4BDD"/>
    <w:pPr>
      <w:numPr>
        <w:numId w:val="11"/>
      </w:numPr>
      <w:tabs>
        <w:tab w:val="clear" w:pos="340"/>
      </w:tabs>
      <w:spacing w:before="40" w:after="40"/>
    </w:pPr>
  </w:style>
  <w:style w:type="character" w:customStyle="1" w:styleId="SpecialBold">
    <w:name w:val="Special Bold"/>
    <w:basedOn w:val="DefaultParagraphFont"/>
    <w:rsid w:val="00FE4BDD"/>
    <w:rPr>
      <w:b/>
      <w:spacing w:val="0"/>
    </w:rPr>
  </w:style>
  <w:style w:type="character" w:styleId="Emphasis">
    <w:name w:val="Emphasis"/>
    <w:basedOn w:val="DefaultParagraphFont"/>
    <w:qFormat/>
    <w:rsid w:val="00FE4BDD"/>
    <w:rPr>
      <w:i/>
    </w:rPr>
  </w:style>
  <w:style w:type="paragraph" w:customStyle="1" w:styleId="SuperHeading">
    <w:name w:val="SuperHeading"/>
    <w:basedOn w:val="Normal"/>
    <w:rsid w:val="00FE4BDD"/>
    <w:pPr>
      <w:spacing w:before="240" w:after="120"/>
      <w:outlineLvl w:val="0"/>
    </w:pPr>
    <w:rPr>
      <w:rFonts w:ascii="Times New Roman" w:hAnsi="Times New Roman"/>
      <w:b/>
      <w:sz w:val="32"/>
    </w:rPr>
  </w:style>
  <w:style w:type="paragraph" w:customStyle="1" w:styleId="AllowPageBreak">
    <w:name w:val="AllowPageBreak"/>
    <w:rsid w:val="00FE4B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BDD"/>
    <w:pPr>
      <w:tabs>
        <w:tab w:val="left" w:pos="680"/>
      </w:tabs>
      <w:spacing w:before="60" w:after="60"/>
      <w:ind w:left="680" w:hanging="340"/>
    </w:pPr>
  </w:style>
  <w:style w:type="character" w:customStyle="1" w:styleId="Heading2Char">
    <w:name w:val="Heading 2 Char"/>
    <w:basedOn w:val="DefaultParagraphFont"/>
    <w:link w:val="Heading2"/>
    <w:rsid w:val="00FE4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BDD"/>
    <w:rPr>
      <w:rFonts w:ascii="Courier New" w:eastAsia="Times New Roman" w:hAnsi="Courier New" w:cs="Times New Roman"/>
      <w:i/>
      <w:szCs w:val="20"/>
      <w:lang w:eastAsia="en-US"/>
    </w:rPr>
  </w:style>
  <w:style w:type="paragraph" w:customStyle="1" w:styleId="HeadingBase">
    <w:name w:val="Heading Base"/>
    <w:rsid w:val="00FE4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BDD"/>
    <w:pPr>
      <w:tabs>
        <w:tab w:val="right" w:leader="dot" w:pos="9072"/>
      </w:tabs>
      <w:ind w:left="567"/>
    </w:pPr>
    <w:rPr>
      <w:szCs w:val="22"/>
    </w:rPr>
  </w:style>
  <w:style w:type="paragraph" w:customStyle="1" w:styleId="TOCBase">
    <w:name w:val="TOC Base"/>
    <w:rsid w:val="00FE4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BDD"/>
    <w:pPr>
      <w:tabs>
        <w:tab w:val="right" w:leader="dot" w:pos="9072"/>
      </w:tabs>
      <w:spacing w:before="40" w:after="40"/>
      <w:ind w:left="284"/>
    </w:pPr>
    <w:rPr>
      <w:rFonts w:ascii="Times New Roman" w:hAnsi="Times New Roman"/>
    </w:rPr>
  </w:style>
  <w:style w:type="paragraph" w:styleId="TOC1">
    <w:name w:val="toc 1"/>
    <w:basedOn w:val="TOCBase"/>
    <w:next w:val="Normal"/>
    <w:rsid w:val="00FE4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BDD"/>
    <w:rPr>
      <w:rFonts w:ascii="Times New Roman" w:eastAsia="Times New Roman" w:hAnsi="Times New Roman" w:cs="Times New Roman"/>
      <w:sz w:val="16"/>
      <w:lang w:eastAsia="en-US"/>
    </w:rPr>
  </w:style>
  <w:style w:type="paragraph" w:styleId="Title">
    <w:name w:val="Title"/>
    <w:basedOn w:val="HeadingBase"/>
    <w:link w:val="TitleChar"/>
    <w:qFormat/>
    <w:rsid w:val="00FE4BDD"/>
    <w:pPr>
      <w:spacing w:before="5040"/>
      <w:jc w:val="center"/>
    </w:pPr>
    <w:rPr>
      <w:sz w:val="48"/>
      <w:szCs w:val="72"/>
      <w:lang w:val="en-US"/>
    </w:rPr>
  </w:style>
  <w:style w:type="character" w:customStyle="1" w:styleId="TitleChar">
    <w:name w:val="Title Char"/>
    <w:basedOn w:val="DefaultParagraphFont"/>
    <w:link w:val="Title"/>
    <w:rsid w:val="00FE4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BDD"/>
    <w:pPr>
      <w:tabs>
        <w:tab w:val="left" w:pos="3600"/>
        <w:tab w:val="left" w:pos="3958"/>
      </w:tabs>
    </w:pPr>
  </w:style>
  <w:style w:type="paragraph" w:customStyle="1" w:styleId="Note">
    <w:name w:val="Note"/>
    <w:basedOn w:val="BodyText"/>
    <w:rsid w:val="00FE4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BDD"/>
    <w:pPr>
      <w:framePr w:wrap="auto" w:hAnchor="text" w:y="6049"/>
    </w:pPr>
    <w:rPr>
      <w:color w:val="000000"/>
      <w:sz w:val="40"/>
    </w:rPr>
  </w:style>
  <w:style w:type="paragraph" w:customStyle="1" w:styleId="TOCTitle">
    <w:name w:val="TOCTitle"/>
    <w:basedOn w:val="Heading1"/>
    <w:rsid w:val="00FE4BDD"/>
    <w:pPr>
      <w:spacing w:after="240"/>
      <w:jc w:val="center"/>
      <w:outlineLvl w:val="9"/>
    </w:pPr>
    <w:rPr>
      <w:caps/>
    </w:rPr>
  </w:style>
  <w:style w:type="paragraph" w:customStyle="1" w:styleId="Version">
    <w:name w:val="Version"/>
    <w:rsid w:val="00FE4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BDD"/>
    <w:pPr>
      <w:numPr>
        <w:numId w:val="12"/>
      </w:numPr>
      <w:tabs>
        <w:tab w:val="clear" w:pos="680"/>
      </w:tabs>
    </w:pPr>
  </w:style>
  <w:style w:type="paragraph" w:styleId="Index1">
    <w:name w:val="index 1"/>
    <w:basedOn w:val="Normal"/>
    <w:next w:val="Normal"/>
    <w:semiHidden/>
    <w:rsid w:val="00FE4BDD"/>
    <w:pPr>
      <w:keepNext w:val="0"/>
      <w:tabs>
        <w:tab w:val="right" w:pos="4176"/>
      </w:tabs>
      <w:ind w:left="198" w:hanging="198"/>
    </w:pPr>
    <w:rPr>
      <w:rFonts w:ascii="Garamond" w:hAnsi="Garamond"/>
    </w:rPr>
  </w:style>
  <w:style w:type="paragraph" w:styleId="IndexHeading">
    <w:name w:val="index heading"/>
    <w:basedOn w:val="Normal"/>
    <w:next w:val="Index1"/>
    <w:semiHidden/>
    <w:rsid w:val="00FE4BDD"/>
    <w:pPr>
      <w:spacing w:before="120" w:after="120"/>
    </w:pPr>
    <w:rPr>
      <w:rFonts w:ascii="Arial" w:hAnsi="Arial"/>
      <w:b/>
      <w:color w:val="918585"/>
      <w:sz w:val="24"/>
    </w:rPr>
  </w:style>
  <w:style w:type="paragraph" w:styleId="Header">
    <w:name w:val="header"/>
    <w:basedOn w:val="Normal"/>
    <w:link w:val="HeaderChar"/>
    <w:rsid w:val="00FE4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BDD"/>
    <w:rPr>
      <w:rFonts w:ascii="Times New Roman" w:eastAsia="Times New Roman" w:hAnsi="Times New Roman" w:cs="Times New Roman"/>
      <w:sz w:val="16"/>
      <w:szCs w:val="20"/>
      <w:lang w:val="en-GB" w:eastAsia="en-US"/>
    </w:rPr>
  </w:style>
  <w:style w:type="paragraph" w:customStyle="1" w:styleId="Chapter">
    <w:name w:val="Chapter"/>
    <w:basedOn w:val="Normal"/>
    <w:rsid w:val="00FE4BDD"/>
    <w:pPr>
      <w:spacing w:before="240"/>
    </w:pPr>
    <w:rPr>
      <w:rFonts w:ascii="Times New Roman" w:hAnsi="Times New Roman"/>
      <w:smallCaps/>
      <w:spacing w:val="80"/>
      <w:sz w:val="28"/>
    </w:rPr>
  </w:style>
  <w:style w:type="paragraph" w:customStyle="1" w:styleId="InChapter">
    <w:name w:val="InChapter"/>
    <w:basedOn w:val="Heading3"/>
    <w:rsid w:val="00FE4BDD"/>
    <w:pPr>
      <w:spacing w:after="240"/>
      <w:outlineLvl w:val="9"/>
    </w:pPr>
    <w:rPr>
      <w:noProof/>
    </w:rPr>
  </w:style>
  <w:style w:type="paragraph" w:styleId="Index2">
    <w:name w:val="index 2"/>
    <w:basedOn w:val="Normal"/>
    <w:next w:val="Normal"/>
    <w:semiHidden/>
    <w:rsid w:val="00FE4BDD"/>
    <w:pPr>
      <w:tabs>
        <w:tab w:val="right" w:pos="4176"/>
      </w:tabs>
      <w:ind w:left="568" w:hanging="284"/>
    </w:pPr>
    <w:rPr>
      <w:rFonts w:ascii="Garamond" w:hAnsi="Garamond"/>
    </w:rPr>
  </w:style>
  <w:style w:type="paragraph" w:customStyle="1" w:styleId="Byline">
    <w:name w:val="Byline"/>
    <w:rsid w:val="00FE4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BDD"/>
    <w:pPr>
      <w:tabs>
        <w:tab w:val="clear" w:pos="3600"/>
        <w:tab w:val="clear" w:pos="3958"/>
      </w:tabs>
      <w:jc w:val="right"/>
    </w:pPr>
  </w:style>
  <w:style w:type="paragraph" w:styleId="Caption">
    <w:name w:val="caption"/>
    <w:basedOn w:val="BodyText"/>
    <w:next w:val="Normal"/>
    <w:qFormat/>
    <w:rsid w:val="00FE4BDD"/>
    <w:pPr>
      <w:framePr w:w="2268" w:hSpace="181" w:vSpace="181" w:wrap="around" w:vAnchor="text" w:hAnchor="page" w:x="1135" w:y="285" w:anchorLock="1"/>
    </w:pPr>
    <w:rPr>
      <w:i/>
    </w:rPr>
  </w:style>
  <w:style w:type="paragraph" w:customStyle="1" w:styleId="MiniTOCTitle">
    <w:name w:val="MiniTOCTitle"/>
    <w:basedOn w:val="Heading4"/>
    <w:rsid w:val="00FE4BDD"/>
    <w:pPr>
      <w:spacing w:before="240"/>
      <w:outlineLvl w:val="9"/>
    </w:pPr>
    <w:rPr>
      <w:noProof/>
      <w:sz w:val="24"/>
    </w:rPr>
  </w:style>
  <w:style w:type="paragraph" w:customStyle="1" w:styleId="MiniTOCItem">
    <w:name w:val="MiniTOCItem"/>
    <w:basedOn w:val="ListBullet"/>
    <w:rsid w:val="00FE4BDD"/>
    <w:pPr>
      <w:numPr>
        <w:numId w:val="0"/>
      </w:numPr>
      <w:tabs>
        <w:tab w:val="right" w:leader="dot" w:pos="6521"/>
      </w:tabs>
      <w:spacing w:before="0" w:after="0"/>
    </w:pPr>
  </w:style>
  <w:style w:type="paragraph" w:customStyle="1" w:styleId="TOFTitle">
    <w:name w:val="TOFTitle"/>
    <w:basedOn w:val="TOCTitle"/>
    <w:rsid w:val="00FE4BDD"/>
  </w:style>
  <w:style w:type="paragraph" w:styleId="TableofFigures">
    <w:name w:val="table of figures"/>
    <w:basedOn w:val="Normal"/>
    <w:next w:val="Normal"/>
    <w:semiHidden/>
    <w:rsid w:val="00FE4BDD"/>
    <w:pPr>
      <w:tabs>
        <w:tab w:val="right" w:leader="dot" w:pos="9072"/>
      </w:tabs>
      <w:ind w:left="970" w:hanging="403"/>
    </w:pPr>
    <w:rPr>
      <w:rFonts w:ascii="Times New Roman" w:hAnsi="Times New Roman"/>
      <w:b/>
    </w:rPr>
  </w:style>
  <w:style w:type="paragraph" w:styleId="ListNumber">
    <w:name w:val="List Number"/>
    <w:basedOn w:val="List"/>
    <w:rsid w:val="00FE4BDD"/>
    <w:pPr>
      <w:numPr>
        <w:numId w:val="14"/>
      </w:numPr>
      <w:tabs>
        <w:tab w:val="clear" w:pos="340"/>
      </w:tabs>
    </w:pPr>
  </w:style>
  <w:style w:type="character" w:customStyle="1" w:styleId="WingdingSymbols">
    <w:name w:val="Wingding Symbols"/>
    <w:rsid w:val="00FE4BDD"/>
    <w:rPr>
      <w:rFonts w:ascii="Wingdings" w:hAnsi="Wingdings"/>
    </w:rPr>
  </w:style>
  <w:style w:type="paragraph" w:customStyle="1" w:styleId="TableHeading">
    <w:name w:val="Table Heading"/>
    <w:basedOn w:val="HeadingBase"/>
    <w:rsid w:val="00FE4BDD"/>
    <w:pPr>
      <w:keepLines/>
      <w:pBdr>
        <w:bottom w:val="single" w:sz="6" w:space="1" w:color="918585"/>
      </w:pBdr>
      <w:spacing w:before="240"/>
    </w:pPr>
  </w:style>
  <w:style w:type="character" w:customStyle="1" w:styleId="HotSpot">
    <w:name w:val="HotSpot"/>
    <w:rsid w:val="00FE4BDD"/>
    <w:rPr>
      <w:color w:val="0033CC"/>
      <w:u w:val="none"/>
    </w:rPr>
  </w:style>
  <w:style w:type="paragraph" w:customStyle="1" w:styleId="BodyTextRight">
    <w:name w:val="Body Text Right"/>
    <w:basedOn w:val="BodyText"/>
    <w:rsid w:val="00FE4BDD"/>
    <w:pPr>
      <w:spacing w:before="0" w:after="0"/>
      <w:jc w:val="right"/>
    </w:pPr>
  </w:style>
  <w:style w:type="paragraph" w:styleId="Index3">
    <w:name w:val="index 3"/>
    <w:basedOn w:val="ListNumber2"/>
    <w:next w:val="Normal"/>
    <w:semiHidden/>
    <w:rsid w:val="00FE4BDD"/>
    <w:pPr>
      <w:numPr>
        <w:numId w:val="0"/>
      </w:numPr>
      <w:tabs>
        <w:tab w:val="right" w:leader="dot" w:pos="4176"/>
      </w:tabs>
    </w:pPr>
  </w:style>
  <w:style w:type="paragraph" w:styleId="ListNumber2">
    <w:name w:val="List Number 2"/>
    <w:basedOn w:val="List2"/>
    <w:rsid w:val="00FE4BDD"/>
    <w:pPr>
      <w:numPr>
        <w:numId w:val="9"/>
      </w:numPr>
      <w:tabs>
        <w:tab w:val="clear" w:pos="1060"/>
      </w:tabs>
    </w:pPr>
  </w:style>
  <w:style w:type="paragraph" w:customStyle="1" w:styleId="MarginNote">
    <w:name w:val="Margin Note"/>
    <w:basedOn w:val="BodyText"/>
    <w:rsid w:val="00FE4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BDD"/>
    <w:rPr>
      <w:sz w:val="32"/>
    </w:rPr>
  </w:style>
  <w:style w:type="paragraph" w:customStyle="1" w:styleId="HeadingProcedure">
    <w:name w:val="Heading Procedure"/>
    <w:basedOn w:val="HeadingBase"/>
    <w:next w:val="Normal"/>
    <w:rsid w:val="00FE4BDD"/>
    <w:pPr>
      <w:tabs>
        <w:tab w:val="left" w:pos="0"/>
      </w:tabs>
      <w:spacing w:before="120" w:after="60"/>
    </w:pPr>
    <w:rPr>
      <w:i/>
      <w:color w:val="918585"/>
      <w:sz w:val="22"/>
    </w:rPr>
  </w:style>
  <w:style w:type="paragraph" w:customStyle="1" w:styleId="TableBodyText">
    <w:name w:val="Table Body Text"/>
    <w:basedOn w:val="BodyText"/>
    <w:rsid w:val="00FE4BDD"/>
    <w:pPr>
      <w:spacing w:before="60" w:after="60"/>
    </w:pPr>
  </w:style>
  <w:style w:type="paragraph" w:styleId="ListContinue">
    <w:name w:val="List Continue"/>
    <w:basedOn w:val="List"/>
    <w:rsid w:val="00FE4BDD"/>
    <w:pPr>
      <w:ind w:firstLine="0"/>
    </w:pPr>
  </w:style>
  <w:style w:type="paragraph" w:customStyle="1" w:styleId="ListNote">
    <w:name w:val="List Note"/>
    <w:basedOn w:val="List"/>
    <w:rsid w:val="00FE4BDD"/>
    <w:pPr>
      <w:pBdr>
        <w:top w:val="single" w:sz="6" w:space="2" w:color="918585"/>
        <w:bottom w:val="single" w:sz="6" w:space="2" w:color="918585"/>
      </w:pBdr>
      <w:tabs>
        <w:tab w:val="left" w:pos="1021"/>
      </w:tabs>
      <w:ind w:firstLine="0"/>
    </w:pPr>
  </w:style>
  <w:style w:type="paragraph" w:customStyle="1" w:styleId="Warning">
    <w:name w:val="Warning"/>
    <w:basedOn w:val="BodyText"/>
    <w:rsid w:val="00FE4BDD"/>
    <w:pPr>
      <w:shd w:val="clear" w:color="auto" w:fill="D9D9D9"/>
      <w:tabs>
        <w:tab w:val="left" w:pos="992"/>
      </w:tabs>
      <w:ind w:left="119" w:right="119"/>
    </w:pPr>
    <w:rPr>
      <w:sz w:val="20"/>
    </w:rPr>
  </w:style>
  <w:style w:type="paragraph" w:customStyle="1" w:styleId="MarginIcons">
    <w:name w:val="Margin Icons"/>
    <w:basedOn w:val="BodyText"/>
    <w:rsid w:val="00FE4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BDD"/>
    <w:rPr>
      <w:rFonts w:ascii="Courier New" w:hAnsi="Courier New"/>
    </w:rPr>
  </w:style>
  <w:style w:type="paragraph" w:customStyle="1" w:styleId="NoteBullet">
    <w:name w:val="Note Bullet"/>
    <w:basedOn w:val="Note"/>
    <w:rsid w:val="00FE4BDD"/>
    <w:pPr>
      <w:tabs>
        <w:tab w:val="clear" w:pos="680"/>
      </w:tabs>
      <w:spacing w:before="60" w:after="60"/>
    </w:pPr>
  </w:style>
  <w:style w:type="paragraph" w:customStyle="1" w:styleId="SubHeading2">
    <w:name w:val="SubHeading2"/>
    <w:basedOn w:val="HeadingBase"/>
    <w:rsid w:val="00FE4BDD"/>
    <w:pPr>
      <w:spacing w:before="240" w:after="60"/>
    </w:pPr>
    <w:rPr>
      <w:sz w:val="20"/>
    </w:rPr>
  </w:style>
  <w:style w:type="paragraph" w:customStyle="1" w:styleId="SubHeading1">
    <w:name w:val="SubHeading1"/>
    <w:basedOn w:val="HeadingBase"/>
    <w:rsid w:val="00FE4BDD"/>
    <w:pPr>
      <w:spacing w:before="240" w:after="60"/>
    </w:pPr>
    <w:rPr>
      <w:color w:val="918585"/>
      <w:sz w:val="22"/>
    </w:rPr>
  </w:style>
  <w:style w:type="paragraph" w:customStyle="1" w:styleId="SideHeading">
    <w:name w:val="Side Heading"/>
    <w:basedOn w:val="HeadingBase"/>
    <w:rsid w:val="00FE4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BDD"/>
    <w:pPr>
      <w:numPr>
        <w:numId w:val="10"/>
      </w:numPr>
    </w:pPr>
  </w:style>
  <w:style w:type="paragraph" w:styleId="PlainText">
    <w:name w:val="Plain Text"/>
    <w:basedOn w:val="Normal"/>
    <w:link w:val="PlainTextChar"/>
    <w:rsid w:val="00FE4BDD"/>
    <w:rPr>
      <w:sz w:val="20"/>
    </w:rPr>
  </w:style>
  <w:style w:type="character" w:customStyle="1" w:styleId="PlainTextChar">
    <w:name w:val="Plain Text Char"/>
    <w:basedOn w:val="DefaultParagraphFont"/>
    <w:link w:val="PlainText"/>
    <w:rsid w:val="00FE4BDD"/>
    <w:rPr>
      <w:rFonts w:ascii="Courier New" w:eastAsia="Times New Roman" w:hAnsi="Courier New" w:cs="Times New Roman"/>
      <w:sz w:val="20"/>
      <w:szCs w:val="20"/>
      <w:lang w:eastAsia="en-US"/>
    </w:rPr>
  </w:style>
  <w:style w:type="character" w:customStyle="1" w:styleId="MenuOption">
    <w:name w:val="Menu Option"/>
    <w:basedOn w:val="DefaultParagraphFont"/>
    <w:rsid w:val="00FE4BDD"/>
    <w:rPr>
      <w:b/>
      <w:smallCaps/>
    </w:rPr>
  </w:style>
  <w:style w:type="paragraph" w:customStyle="1" w:styleId="TableListNumber">
    <w:name w:val="Table List Number"/>
    <w:basedOn w:val="ListNumber"/>
    <w:rsid w:val="00FE4BDD"/>
    <w:pPr>
      <w:numPr>
        <w:numId w:val="0"/>
      </w:numPr>
    </w:pPr>
  </w:style>
  <w:style w:type="paragraph" w:styleId="TOC4">
    <w:name w:val="toc 4"/>
    <w:basedOn w:val="TOCBase"/>
    <w:next w:val="Normal"/>
    <w:semiHidden/>
    <w:rsid w:val="00FE4BDD"/>
    <w:pPr>
      <w:tabs>
        <w:tab w:val="right" w:leader="dot" w:pos="9071"/>
      </w:tabs>
      <w:ind w:left="1701"/>
    </w:pPr>
  </w:style>
  <w:style w:type="paragraph" w:customStyle="1" w:styleId="ListAlpha">
    <w:name w:val="List Alpha"/>
    <w:basedOn w:val="List"/>
    <w:rsid w:val="00FE4BDD"/>
    <w:pPr>
      <w:numPr>
        <w:numId w:val="8"/>
      </w:numPr>
    </w:pPr>
  </w:style>
  <w:style w:type="paragraph" w:customStyle="1" w:styleId="ListAlpha2">
    <w:name w:val="List Alpha 2"/>
    <w:basedOn w:val="List2"/>
    <w:rsid w:val="00FE4BDD"/>
    <w:pPr>
      <w:numPr>
        <w:numId w:val="7"/>
      </w:numPr>
    </w:pPr>
  </w:style>
  <w:style w:type="paragraph" w:styleId="List3">
    <w:name w:val="List 3"/>
    <w:basedOn w:val="BodyText"/>
    <w:rsid w:val="00FE4BDD"/>
    <w:pPr>
      <w:tabs>
        <w:tab w:val="left" w:pos="1021"/>
      </w:tabs>
      <w:spacing w:before="60" w:after="60"/>
      <w:ind w:left="1020" w:hanging="340"/>
    </w:pPr>
  </w:style>
  <w:style w:type="paragraph" w:styleId="List4">
    <w:name w:val="List 4"/>
    <w:basedOn w:val="BodyText"/>
    <w:rsid w:val="00FE4BDD"/>
    <w:pPr>
      <w:tabs>
        <w:tab w:val="left" w:pos="1361"/>
      </w:tabs>
      <w:spacing w:before="60" w:after="60"/>
      <w:ind w:left="1361" w:hanging="340"/>
    </w:pPr>
  </w:style>
  <w:style w:type="paragraph" w:styleId="List5">
    <w:name w:val="List 5"/>
    <w:basedOn w:val="BodyText"/>
    <w:rsid w:val="00FE4BDD"/>
    <w:pPr>
      <w:tabs>
        <w:tab w:val="left" w:pos="1701"/>
      </w:tabs>
      <w:spacing w:before="60" w:after="60"/>
      <w:ind w:left="1701" w:hanging="340"/>
    </w:pPr>
  </w:style>
  <w:style w:type="paragraph" w:styleId="ListBullet3">
    <w:name w:val="List Bullet 3"/>
    <w:basedOn w:val="List3"/>
    <w:rsid w:val="00FE4BDD"/>
    <w:pPr>
      <w:numPr>
        <w:numId w:val="13"/>
      </w:numPr>
      <w:tabs>
        <w:tab w:val="clear" w:pos="1021"/>
      </w:tabs>
      <w:ind w:left="1037" w:hanging="357"/>
    </w:pPr>
  </w:style>
  <w:style w:type="paragraph" w:styleId="ListBullet4">
    <w:name w:val="List Bullet 4"/>
    <w:basedOn w:val="List4"/>
    <w:rsid w:val="00FE4BDD"/>
    <w:pPr>
      <w:numPr>
        <w:numId w:val="2"/>
      </w:numPr>
      <w:tabs>
        <w:tab w:val="clear" w:pos="1361"/>
      </w:tabs>
    </w:pPr>
  </w:style>
  <w:style w:type="paragraph" w:styleId="ListBullet5">
    <w:name w:val="List Bullet 5"/>
    <w:basedOn w:val="List5"/>
    <w:rsid w:val="00FE4BDD"/>
    <w:pPr>
      <w:numPr>
        <w:numId w:val="3"/>
      </w:numPr>
    </w:pPr>
  </w:style>
  <w:style w:type="paragraph" w:styleId="ListContinue2">
    <w:name w:val="List Continue 2"/>
    <w:basedOn w:val="List2"/>
    <w:rsid w:val="00FE4BDD"/>
    <w:pPr>
      <w:ind w:firstLine="0"/>
    </w:pPr>
  </w:style>
  <w:style w:type="paragraph" w:styleId="ListContinue3">
    <w:name w:val="List Continue 3"/>
    <w:basedOn w:val="List3"/>
    <w:rsid w:val="00FE4BDD"/>
    <w:pPr>
      <w:ind w:left="1021" w:firstLine="0"/>
    </w:pPr>
  </w:style>
  <w:style w:type="paragraph" w:styleId="ListContinue4">
    <w:name w:val="List Continue 4"/>
    <w:basedOn w:val="List4"/>
    <w:rsid w:val="00FE4BDD"/>
    <w:pPr>
      <w:ind w:firstLine="0"/>
    </w:pPr>
  </w:style>
  <w:style w:type="paragraph" w:styleId="ListContinue5">
    <w:name w:val="List Continue 5"/>
    <w:basedOn w:val="List5"/>
    <w:rsid w:val="00FE4BDD"/>
    <w:pPr>
      <w:ind w:firstLine="0"/>
    </w:pPr>
  </w:style>
  <w:style w:type="paragraph" w:styleId="ListNumber3">
    <w:name w:val="List Number 3"/>
    <w:basedOn w:val="List3"/>
    <w:rsid w:val="00FE4BDD"/>
    <w:pPr>
      <w:numPr>
        <w:numId w:val="4"/>
      </w:numPr>
    </w:pPr>
  </w:style>
  <w:style w:type="paragraph" w:styleId="ListNumber4">
    <w:name w:val="List Number 4"/>
    <w:basedOn w:val="List4"/>
    <w:rsid w:val="00FE4BDD"/>
    <w:pPr>
      <w:numPr>
        <w:numId w:val="5"/>
      </w:numPr>
    </w:pPr>
  </w:style>
  <w:style w:type="paragraph" w:styleId="ListNumber5">
    <w:name w:val="List Number 5"/>
    <w:basedOn w:val="List5"/>
    <w:rsid w:val="00FE4BDD"/>
    <w:pPr>
      <w:numPr>
        <w:numId w:val="6"/>
      </w:numPr>
    </w:pPr>
  </w:style>
  <w:style w:type="paragraph" w:styleId="BlockText">
    <w:name w:val="Block Text"/>
    <w:basedOn w:val="Normal"/>
    <w:rsid w:val="00FE4BDD"/>
    <w:pPr>
      <w:spacing w:after="120"/>
      <w:ind w:left="1440" w:right="1440"/>
    </w:pPr>
  </w:style>
  <w:style w:type="character" w:customStyle="1" w:styleId="Subscript">
    <w:name w:val="Subscript"/>
    <w:basedOn w:val="DefaultParagraphFont"/>
    <w:rsid w:val="00FE4BDD"/>
    <w:rPr>
      <w:sz w:val="16"/>
      <w:vertAlign w:val="subscript"/>
    </w:rPr>
  </w:style>
  <w:style w:type="character" w:customStyle="1" w:styleId="Superscript">
    <w:name w:val="Superscript"/>
    <w:basedOn w:val="DefaultParagraphFont"/>
    <w:rsid w:val="00FE4BDD"/>
    <w:rPr>
      <w:sz w:val="16"/>
      <w:vertAlign w:val="superscript"/>
    </w:rPr>
  </w:style>
  <w:style w:type="character" w:customStyle="1" w:styleId="Symbols">
    <w:name w:val="Symbols"/>
    <w:basedOn w:val="DefaultParagraphFont"/>
    <w:rsid w:val="00FE4BDD"/>
    <w:rPr>
      <w:rFonts w:ascii="Symbol" w:hAnsi="Symbol"/>
    </w:rPr>
  </w:style>
  <w:style w:type="character" w:customStyle="1" w:styleId="MenuOptions">
    <w:name w:val="Menu Options"/>
    <w:basedOn w:val="DefaultParagraphFont"/>
    <w:rsid w:val="00FE4BDD"/>
    <w:rPr>
      <w:rFonts w:ascii="Arial Narrow" w:hAnsi="Arial Narrow"/>
      <w:smallCaps/>
    </w:rPr>
  </w:style>
  <w:style w:type="character" w:customStyle="1" w:styleId="Buttons">
    <w:name w:val="Buttons"/>
    <w:basedOn w:val="DefaultParagraphFont"/>
    <w:rsid w:val="00FE4BDD"/>
    <w:rPr>
      <w:b/>
    </w:rPr>
  </w:style>
  <w:style w:type="character" w:customStyle="1" w:styleId="Underlined">
    <w:name w:val="Underlined"/>
    <w:basedOn w:val="DefaultParagraphFont"/>
    <w:rsid w:val="00FE4BDD"/>
    <w:rPr>
      <w:u w:val="single"/>
    </w:rPr>
  </w:style>
  <w:style w:type="paragraph" w:customStyle="1" w:styleId="TableBodyTextRight">
    <w:name w:val="Table Body Text Right"/>
    <w:basedOn w:val="TableBodyText"/>
    <w:rsid w:val="00FE4BDD"/>
    <w:pPr>
      <w:widowControl w:val="0"/>
      <w:autoSpaceDE w:val="0"/>
      <w:autoSpaceDN w:val="0"/>
      <w:adjustRightInd w:val="0"/>
      <w:jc w:val="right"/>
    </w:pPr>
    <w:rPr>
      <w:rFonts w:cs="Arial"/>
      <w:szCs w:val="18"/>
    </w:rPr>
  </w:style>
  <w:style w:type="paragraph" w:customStyle="1" w:styleId="CopyrightText">
    <w:name w:val="Copyright Text"/>
    <w:basedOn w:val="BodyText"/>
    <w:rsid w:val="00FE4BDD"/>
    <w:rPr>
      <w:sz w:val="18"/>
    </w:rPr>
  </w:style>
  <w:style w:type="paragraph" w:customStyle="1" w:styleId="BodySmallRight">
    <w:name w:val="Body Small Right"/>
    <w:basedOn w:val="BodyTextRight"/>
    <w:rsid w:val="00FE4BDD"/>
    <w:rPr>
      <w:sz w:val="18"/>
      <w:szCs w:val="18"/>
    </w:rPr>
  </w:style>
  <w:style w:type="paragraph" w:customStyle="1" w:styleId="MarginEdition">
    <w:name w:val="Margin Edition"/>
    <w:basedOn w:val="MarginNote"/>
    <w:rsid w:val="00FE4BDD"/>
    <w:pPr>
      <w:spacing w:before="0" w:after="0"/>
    </w:pPr>
    <w:rPr>
      <w:rFonts w:ascii="Times New Roman" w:hAnsi="Times New Roman"/>
      <w:color w:val="999999"/>
    </w:rPr>
  </w:style>
  <w:style w:type="paragraph" w:customStyle="1" w:styleId="Spacer">
    <w:name w:val="Spacer"/>
    <w:basedOn w:val="Normal"/>
    <w:rsid w:val="00FE4BDD"/>
    <w:rPr>
      <w:sz w:val="2"/>
      <w:szCs w:val="2"/>
    </w:rPr>
  </w:style>
  <w:style w:type="character" w:customStyle="1" w:styleId="Small">
    <w:name w:val="Small"/>
    <w:basedOn w:val="DefaultParagraphFont"/>
    <w:rsid w:val="00FE4BDD"/>
    <w:rPr>
      <w:sz w:val="16"/>
    </w:rPr>
  </w:style>
  <w:style w:type="paragraph" w:customStyle="1" w:styleId="WideTable">
    <w:name w:val="Wide Table"/>
    <w:basedOn w:val="Normal"/>
    <w:rsid w:val="00FE4BDD"/>
    <w:pPr>
      <w:ind w:left="-1418"/>
    </w:pPr>
    <w:rPr>
      <w:sz w:val="2"/>
      <w:szCs w:val="2"/>
    </w:rPr>
  </w:style>
  <w:style w:type="character" w:styleId="PageNumber">
    <w:name w:val="page number"/>
    <w:basedOn w:val="DefaultParagraphFont"/>
    <w:rsid w:val="00FE4BDD"/>
  </w:style>
  <w:style w:type="paragraph" w:styleId="Quote">
    <w:name w:val="Quote"/>
    <w:basedOn w:val="Heading1"/>
    <w:link w:val="QuoteChar"/>
    <w:qFormat/>
    <w:rsid w:val="00FE4BDD"/>
    <w:rPr>
      <w:b w:val="0"/>
      <w:sz w:val="72"/>
      <w:szCs w:val="72"/>
      <w:lang w:val="en-NZ"/>
    </w:rPr>
  </w:style>
  <w:style w:type="character" w:customStyle="1" w:styleId="QuoteChar">
    <w:name w:val="Quote Char"/>
    <w:basedOn w:val="DefaultParagraphFont"/>
    <w:link w:val="Quote"/>
    <w:rsid w:val="00FE4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BDD"/>
    <w:pPr>
      <w:pageBreakBefore/>
    </w:pPr>
  </w:style>
  <w:style w:type="paragraph" w:customStyle="1" w:styleId="Border">
    <w:name w:val="Border"/>
    <w:basedOn w:val="Normal"/>
    <w:qFormat/>
    <w:rsid w:val="00FE4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BDD"/>
    <w:rPr>
      <w:b/>
      <w:bCs/>
      <w:i/>
      <w:iCs/>
      <w:color w:val="auto"/>
    </w:rPr>
  </w:style>
  <w:style w:type="paragraph" w:styleId="IntenseQuote">
    <w:name w:val="Intense Quote"/>
    <w:basedOn w:val="Normal"/>
    <w:next w:val="Normal"/>
    <w:link w:val="IntenseQuoteChar"/>
    <w:uiPriority w:val="30"/>
    <w:qFormat/>
    <w:rsid w:val="00FE4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BDD"/>
    <w:rPr>
      <w:smallCaps/>
      <w:color w:val="auto"/>
      <w:u w:val="single"/>
    </w:rPr>
  </w:style>
  <w:style w:type="character" w:styleId="IntenseReference">
    <w:name w:val="Intense Reference"/>
    <w:basedOn w:val="DefaultParagraphFont"/>
    <w:uiPriority w:val="32"/>
    <w:qFormat/>
    <w:rsid w:val="00FE4BDD"/>
    <w:rPr>
      <w:b/>
      <w:bCs/>
      <w:smallCaps/>
      <w:color w:val="auto"/>
      <w:spacing w:val="5"/>
      <w:u w:val="single"/>
    </w:rPr>
  </w:style>
  <w:style w:type="paragraph" w:customStyle="1" w:styleId="2ColumnHeading">
    <w:name w:val="2Column Heading"/>
    <w:basedOn w:val="BodyText"/>
    <w:qFormat/>
    <w:rsid w:val="00FE4BDD"/>
    <w:pPr>
      <w:spacing w:after="60"/>
      <w:ind w:left="-2268"/>
    </w:pPr>
    <w:rPr>
      <w:b/>
    </w:rPr>
  </w:style>
  <w:style w:type="paragraph" w:customStyle="1" w:styleId="Heading1TOC">
    <w:name w:val="Heading1 TOC"/>
    <w:basedOn w:val="Normal"/>
    <w:qFormat/>
    <w:rsid w:val="00FE4BDD"/>
    <w:pPr>
      <w:spacing w:before="240" w:after="120"/>
    </w:pPr>
    <w:rPr>
      <w:rFonts w:ascii="Times New Roman" w:hAnsi="Times New Roman"/>
      <w:b/>
      <w:sz w:val="32"/>
    </w:rPr>
  </w:style>
  <w:style w:type="paragraph" w:customStyle="1" w:styleId="Heading2TOC">
    <w:name w:val="Heading2 TOC"/>
    <w:basedOn w:val="Normal"/>
    <w:qFormat/>
    <w:rsid w:val="00FE4BDD"/>
    <w:pPr>
      <w:spacing w:before="240" w:after="60"/>
    </w:pPr>
    <w:rPr>
      <w:rFonts w:ascii="Times New Roman" w:hAnsi="Times New Roman"/>
      <w:b/>
      <w:sz w:val="28"/>
    </w:rPr>
  </w:style>
  <w:style w:type="character" w:customStyle="1" w:styleId="Underline">
    <w:name w:val="Underline"/>
    <w:basedOn w:val="DefaultParagraphFont"/>
    <w:qFormat/>
    <w:rsid w:val="00FE4BDD"/>
    <w:rPr>
      <w:u w:val="single"/>
    </w:rPr>
  </w:style>
  <w:style w:type="character" w:customStyle="1" w:styleId="BoldandItalics">
    <w:name w:val="Bold and Italics"/>
    <w:qFormat/>
    <w:rsid w:val="00FE4BDD"/>
    <w:rPr>
      <w:b/>
      <w:i/>
      <w:u w:val="none"/>
    </w:rPr>
  </w:style>
  <w:style w:type="paragraph" w:styleId="BalloonText">
    <w:name w:val="Balloon Text"/>
    <w:basedOn w:val="Normal"/>
    <w:link w:val="BalloonTextChar"/>
    <w:rsid w:val="00FE4BDD"/>
    <w:rPr>
      <w:rFonts w:ascii="Tahoma" w:hAnsi="Tahoma" w:cs="Tahoma"/>
      <w:sz w:val="16"/>
      <w:szCs w:val="16"/>
    </w:rPr>
  </w:style>
  <w:style w:type="character" w:customStyle="1" w:styleId="BalloonTextChar">
    <w:name w:val="Balloon Text Char"/>
    <w:basedOn w:val="DefaultParagraphFont"/>
    <w:link w:val="BalloonText"/>
    <w:rsid w:val="00FE4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BDD"/>
    <w:rPr>
      <w:b/>
      <w:color w:val="660033"/>
      <w:spacing w:val="0"/>
    </w:rPr>
  </w:style>
  <w:style w:type="paragraph" w:customStyle="1" w:styleId="Nameditemlist">
    <w:name w:val="Named item list"/>
    <w:basedOn w:val="BodyText"/>
    <w:qFormat/>
    <w:rsid w:val="00FE4BDD"/>
    <w:pPr>
      <w:tabs>
        <w:tab w:val="left" w:pos="2835"/>
      </w:tabs>
      <w:ind w:left="2835" w:hanging="2835"/>
    </w:pPr>
  </w:style>
  <w:style w:type="paragraph" w:customStyle="1" w:styleId="BodyTextnopadding">
    <w:name w:val="Body Text no padding"/>
    <w:basedOn w:val="BodyText"/>
    <w:qFormat/>
    <w:rsid w:val="00FE4BDD"/>
    <w:pPr>
      <w:spacing w:before="0" w:after="0"/>
    </w:pPr>
  </w:style>
  <w:style w:type="paragraph" w:customStyle="1" w:styleId="BodyTextBold">
    <w:name w:val="Body Text Bold"/>
    <w:basedOn w:val="BodyText"/>
    <w:qFormat/>
    <w:rsid w:val="00FE4BDD"/>
    <w:rPr>
      <w:b/>
    </w:rPr>
  </w:style>
  <w:style w:type="character" w:styleId="Hyperlink">
    <w:name w:val="Hyperlink"/>
    <w:basedOn w:val="DefaultParagraphFont"/>
    <w:uiPriority w:val="99"/>
    <w:unhideWhenUsed/>
    <w:rsid w:val="00E17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7144</Characters>
  <Application>Microsoft Office Word</Application>
  <DocSecurity>0</DocSecurity>
  <Lines>193</Lines>
  <Paragraphs>110</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HLTAMB003 Transport emergency patients</dc:title>
  <dc:subject>Approved</dc:subject>
  <dc:creator>HumanAbility</dc:creator>
  <cp:keywords>Release: 2</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