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62EC" w:rsidP="006B62EC">
      <w:pPr>
        <w:pStyle w:val="Title"/>
      </w:pPr>
      <w:r>
        <w:fldChar w:fldCharType="begin"/>
      </w:r>
      <w:r>
        <w:instrText xml:space="preserve"> TITLE   \* MERGEFORMAT </w:instrText>
      </w:r>
      <w:r>
        <w:fldChar w:fldCharType="separate"/>
      </w:r>
      <w:r>
        <w:t>Assessment Requirements for HLTAMB001 Follow procedures for routine safe removal of patient</w:t>
      </w:r>
      <w:r>
        <w:fldChar w:fldCharType="end"/>
      </w:r>
    </w:p>
    <w:p w:rsidR="006B62EC" w:rsidP="006B62EC">
      <w:pPr>
        <w:pStyle w:val="Version"/>
        <w:sectPr w:rsidSect="002F18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180A" w:rsidP="002F180A">
      <w:pPr>
        <w:pStyle w:val="SuperHeading"/>
      </w:pPr>
      <w:r w:rsidRPr="002F180A">
        <w:t>Assessment Requirements for HLTAMB001 Follow procedures for routine safe removal of patient</w:t>
      </w:r>
    </w:p>
    <w:p w:rsidR="00000000" w:rsidRPr="002F180A" w:rsidP="002F180A">
      <w:pPr>
        <w:pStyle w:val="Heading1"/>
      </w:pPr>
      <w:bookmarkStart w:id="1" w:name="O_816478"/>
      <w:bookmarkEnd w:id="1"/>
      <w:r w:rsidRPr="002F180A">
        <w:t>Modification History</w:t>
      </w:r>
    </w:p>
    <w:tbl>
      <w:tblPr>
        <w:tblW w:w="0" w:type="auto"/>
        <w:tblCellMar>
          <w:left w:w="62" w:type="dxa"/>
          <w:right w:w="62" w:type="dxa"/>
        </w:tblCellMar>
        <w:tblLook w:val="0000"/>
      </w:tblPr>
      <w:tblGrid>
        <w:gridCol w:w="2147"/>
        <w:gridCol w:w="7049"/>
      </w:tblGrid>
      <w:tr w:rsidTr="006B62E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80A">
            <w:pPr>
              <w:pStyle w:val="BodyText"/>
              <w:rPr>
                <w:lang w:val="en-NZ"/>
              </w:rPr>
            </w:pPr>
            <w:r w:rsidRPr="002F180A">
              <w:t xml:space="preserve">Release </w:t>
            </w:r>
            <w:r w:rsidRPr="002F180A">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80A">
            <w:pPr>
              <w:pStyle w:val="BodyText"/>
              <w:rPr>
                <w:lang w:val="en-NZ"/>
              </w:rPr>
            </w:pPr>
            <w:r w:rsidRPr="002F180A">
              <w:t xml:space="preserve">Comments </w:t>
            </w:r>
          </w:p>
        </w:tc>
      </w:tr>
      <w:tr w:rsidTr="006B62E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80A">
            <w:pPr>
              <w:pStyle w:val="BodyText"/>
              <w:rPr>
                <w:lang w:val="en-NZ"/>
              </w:rPr>
            </w:pPr>
            <w:r w:rsidRPr="002F180A">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80A" w:rsidP="002F180A">
            <w:pPr>
              <w:pStyle w:val="BodyText"/>
            </w:pPr>
            <w:r w:rsidRPr="002F180A">
              <w:t xml:space="preserve">This version was released in </w:t>
            </w:r>
            <w:r w:rsidRPr="002F180A">
              <w:rPr>
                <w:rStyle w:val="Emphasis"/>
              </w:rPr>
              <w:t>HLT Health Training Package release 3.0</w:t>
            </w:r>
            <w:r w:rsidRPr="002F180A">
              <w:t xml:space="preserve"> and meets the requirements of the 2012 Standards for Training Packages.</w:t>
            </w:r>
          </w:p>
          <w:p w:rsidR="00000000" w:rsidRPr="002F180A" w:rsidP="002F180A">
            <w:pPr>
              <w:pStyle w:val="BodyText"/>
            </w:pPr>
            <w:r w:rsidRPr="002F180A">
              <w:t>Supersedes HLTAMBAE403D Follow procedures for routine safe removal of client. Significant changes to the elements and performance criteria. New evidence requirements for assessment in</w:t>
            </w:r>
            <w:r w:rsidRPr="002F180A">
              <w:t xml:space="preserve">cluding volume and frequency requirements. </w:t>
            </w:r>
          </w:p>
        </w:tc>
      </w:tr>
    </w:tbl>
    <w:p w:rsidR="00000000" w:rsidRPr="002F180A" w:rsidP="002F180A">
      <w:pPr>
        <w:pStyle w:val="BodyText"/>
      </w:pPr>
    </w:p>
    <w:p w:rsidR="00000000" w:rsidRPr="002F180A" w:rsidP="002F180A">
      <w:pPr>
        <w:pStyle w:val="AllowPageBreak"/>
      </w:pPr>
    </w:p>
    <w:p w:rsidR="00000000" w:rsidRPr="002F180A" w:rsidP="002F180A">
      <w:pPr>
        <w:pStyle w:val="Heading1"/>
      </w:pPr>
      <w:bookmarkStart w:id="2" w:name="O_816479"/>
      <w:bookmarkEnd w:id="2"/>
      <w:r w:rsidRPr="002F180A">
        <w:t>Performance Evidence</w:t>
      </w:r>
    </w:p>
    <w:p w:rsidR="00000000" w:rsidRPr="002F180A" w:rsidP="006B62EC">
      <w:pPr>
        <w:pStyle w:val="BodyText"/>
      </w:pPr>
      <w:r w:rsidRPr="002F180A">
        <w:t>The candidate must show evidence of the ability to complete tasks outlined in elements and performance criteria of this unit, manage tasks and manage contingencies in the c</w:t>
      </w:r>
      <w:r w:rsidRPr="002F180A">
        <w:t>ontext of the job role. There must be evidence that the candidate has:</w:t>
      </w:r>
    </w:p>
    <w:p w:rsidR="00000000" w:rsidRPr="002F180A" w:rsidP="002F180A">
      <w:pPr>
        <w:pStyle w:val="List"/>
      </w:pPr>
      <w:r w:rsidRPr="002F180A">
        <w:t>•</w:t>
      </w:r>
      <w:r w:rsidRPr="002F180A">
        <w:tab/>
        <w:t>performed 2 routine extrications of a patient including:</w:t>
      </w:r>
    </w:p>
    <w:p w:rsidR="00000000" w:rsidRPr="002F180A" w:rsidP="002F180A">
      <w:pPr>
        <w:pStyle w:val="List2"/>
      </w:pPr>
      <w:r>
        <w:t>•</w:t>
      </w:r>
      <w:r>
        <w:tab/>
      </w:r>
      <w:r w:rsidRPr="002F180A">
        <w:t xml:space="preserve">analysing and making decisions that ensured patient welfare </w:t>
      </w:r>
    </w:p>
    <w:p w:rsidR="00000000" w:rsidRPr="002F180A" w:rsidP="002F180A">
      <w:pPr>
        <w:pStyle w:val="List2"/>
      </w:pPr>
      <w:r>
        <w:t>•</w:t>
      </w:r>
      <w:r>
        <w:tab/>
      </w:r>
      <w:r w:rsidRPr="002F180A">
        <w:t>conducting risk assessment and identifying hazards</w:t>
      </w:r>
    </w:p>
    <w:p w:rsidR="00000000" w:rsidRPr="002F180A" w:rsidP="002F180A">
      <w:pPr>
        <w:pStyle w:val="List2"/>
      </w:pPr>
      <w:r>
        <w:t>•</w:t>
      </w:r>
      <w:r>
        <w:tab/>
      </w:r>
      <w:r w:rsidRPr="002F180A">
        <w:t>applying</w:t>
      </w:r>
      <w:r w:rsidRPr="002F180A">
        <w:t xml:space="preserve"> the correct and safe lifting and manual handling techniques </w:t>
      </w:r>
    </w:p>
    <w:p w:rsidR="00000000" w:rsidRPr="002F180A" w:rsidP="002F180A">
      <w:pPr>
        <w:pStyle w:val="List2"/>
      </w:pPr>
      <w:r>
        <w:t>•</w:t>
      </w:r>
      <w:r>
        <w:tab/>
      </w:r>
      <w:r w:rsidRPr="002F180A">
        <w:t xml:space="preserve">using available resources and various types of appropriate equipment </w:t>
      </w:r>
    </w:p>
    <w:p w:rsidR="006B62EC" w:rsidP="002F180A">
      <w:pPr>
        <w:pStyle w:val="List"/>
      </w:pPr>
      <w:r w:rsidRPr="002F180A">
        <w:t>•</w:t>
      </w:r>
      <w:r w:rsidRPr="002F180A">
        <w:tab/>
        <w:t>used interpersonal skills while working with other workers and patient during safe egress.</w:t>
      </w:r>
    </w:p>
    <w:p w:rsidR="006B62EC" w:rsidP="002F180A">
      <w:pPr>
        <w:pStyle w:val="List"/>
      </w:pPr>
    </w:p>
    <w:p w:rsidR="00000000" w:rsidRPr="002F180A" w:rsidP="002F180A">
      <w:pPr>
        <w:pStyle w:val="Heading1"/>
      </w:pPr>
      <w:bookmarkStart w:id="3" w:name="O_816480"/>
      <w:bookmarkEnd w:id="3"/>
      <w:r w:rsidRPr="002F180A">
        <w:t>Knowledge Evidence</w:t>
      </w:r>
    </w:p>
    <w:p w:rsidR="00000000" w:rsidRPr="002F180A" w:rsidP="006B62EC">
      <w:pPr>
        <w:pStyle w:val="BodyText"/>
      </w:pPr>
      <w:r w:rsidRPr="002F180A">
        <w:t xml:space="preserve">The candidate must be able to demonstrate essential knowledge required to effectively complete tasks outlined in elements and performance criteria of this unit, manage tasks and manage contingencies in the context of the work role. This </w:t>
      </w:r>
      <w:r w:rsidRPr="002F180A">
        <w:t>includes knowledge of:</w:t>
      </w:r>
    </w:p>
    <w:p w:rsidR="00000000" w:rsidRPr="002F180A" w:rsidP="002F180A">
      <w:pPr>
        <w:pStyle w:val="List"/>
      </w:pPr>
      <w:r w:rsidRPr="002F180A">
        <w:t>•</w:t>
      </w:r>
      <w:r w:rsidRPr="002F180A">
        <w:tab/>
        <w:t>workplace health and safety (WHS) policies and procedures relevant to the movement of patients</w:t>
      </w:r>
    </w:p>
    <w:p w:rsidR="00000000" w:rsidRPr="002F180A" w:rsidP="002F180A">
      <w:pPr>
        <w:pStyle w:val="List"/>
      </w:pPr>
      <w:r w:rsidRPr="002F180A">
        <w:t>•</w:t>
      </w:r>
      <w:r w:rsidRPr="002F180A">
        <w:tab/>
        <w:t>patient care requirements under a range of circumstances involving movement of patient</w:t>
      </w:r>
    </w:p>
    <w:p w:rsidR="00000000" w:rsidRPr="002F180A" w:rsidP="002F180A">
      <w:pPr>
        <w:pStyle w:val="List"/>
      </w:pPr>
      <w:r w:rsidRPr="002F180A">
        <w:t>•</w:t>
      </w:r>
      <w:r w:rsidRPr="002F180A">
        <w:tab/>
        <w:t xml:space="preserve">correct use of relevant equipment </w:t>
      </w:r>
    </w:p>
    <w:p w:rsidR="00000000" w:rsidRPr="002F180A" w:rsidP="002F180A">
      <w:pPr>
        <w:pStyle w:val="List"/>
      </w:pPr>
      <w:r w:rsidRPr="002F180A">
        <w:t>•</w:t>
      </w:r>
      <w:r w:rsidRPr="002F180A">
        <w:tab/>
        <w:t>potentia</w:t>
      </w:r>
      <w:r w:rsidRPr="002F180A">
        <w:t>l for adaptation of available resources</w:t>
      </w:r>
    </w:p>
    <w:p w:rsidR="006B62EC" w:rsidP="002F180A">
      <w:pPr>
        <w:pStyle w:val="List"/>
      </w:pPr>
      <w:r w:rsidRPr="002F180A">
        <w:t>•</w:t>
      </w:r>
      <w:r w:rsidRPr="002F180A">
        <w:tab/>
        <w:t>factors that may affect safety and welfare of patient and crew.</w:t>
      </w:r>
    </w:p>
    <w:p w:rsidR="006B62EC" w:rsidP="002F180A">
      <w:pPr>
        <w:pStyle w:val="List"/>
      </w:pPr>
    </w:p>
    <w:p w:rsidR="00000000" w:rsidRPr="002F180A" w:rsidP="002F180A">
      <w:pPr>
        <w:pStyle w:val="Heading1"/>
      </w:pPr>
      <w:bookmarkStart w:id="4" w:name="O_816481"/>
      <w:bookmarkEnd w:id="4"/>
      <w:r w:rsidRPr="002F180A">
        <w:t>Assessment Conditions</w:t>
      </w:r>
    </w:p>
    <w:p w:rsidR="00000000" w:rsidRPr="002F180A" w:rsidP="006B62EC">
      <w:pPr>
        <w:pStyle w:val="BodyText"/>
      </w:pPr>
      <w:r w:rsidRPr="002F180A">
        <w:t>Skills and knowledge must be demonstrated in a workplace or in a simulated environment that reflects workplace</w:t>
      </w:r>
      <w:r w:rsidRPr="002F180A">
        <w:t xml:space="preserve"> conditions. Where simulation is used, it must reflect real working conditions by modelling industry operating conditions and contingencies, as well as using suitable facilities, equipment and resources. </w:t>
      </w:r>
    </w:p>
    <w:p w:rsidR="006B62EC" w:rsidP="006B62EC">
      <w:pPr>
        <w:pStyle w:val="BodyText"/>
      </w:pPr>
      <w:r w:rsidRPr="002F180A">
        <w:t>Assessors must satisfy the Standards for Registere</w:t>
      </w:r>
      <w:r w:rsidRPr="002F180A">
        <w:t>d Training Organisations (RTOs) 2015/AQTF mandatory competency requirements for assessors.</w:t>
      </w:r>
    </w:p>
    <w:p w:rsidR="00000000" w:rsidRPr="002F180A" w:rsidP="002F180A">
      <w:pPr>
        <w:pStyle w:val="Heading1"/>
      </w:pPr>
      <w:bookmarkStart w:id="5" w:name="O_816500"/>
      <w:bookmarkEnd w:id="5"/>
      <w:r w:rsidRPr="002F180A">
        <w:t>Links</w:t>
      </w:r>
    </w:p>
    <w:p w:rsidR="00000000" w:rsidRPr="002F180A" w:rsidP="006B62EC">
      <w:pPr>
        <w:pStyle w:val="BodyText"/>
      </w:pPr>
      <w:r w:rsidRPr="002F180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374FE">
        <w:rPr>
          <w:rStyle w:val="Hyperlink"/>
        </w:rPr>
        <w:t>https://vetnet.gov.au/Pages/TrainingDocs.aspx?q=ced1390f-48d9-4ab0-bd50-b015e5485705</w:t>
      </w:r>
      <w:r>
        <w:fldChar w:fldCharType="end"/>
      </w:r>
    </w:p>
    <w:p w:rsidR="00000000" w:rsidRPr="002F180A" w:rsidP="002F180A"/>
    <w:sectPr w:rsidSect="002F18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8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80A" w:rsidRPr="006B62EC" w:rsidP="006B62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8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2EC" w:rsidP="002F18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B62EC" w:rsidP="002F180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SkillsIQ</w:t>
    </w:r>
    <w:r>
      <w:fldChar w:fldCharType="end"/>
    </w:r>
  </w:p>
  <w:p w:rsidR="006B62EC" w:rsidP="002F18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8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2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180A" w:rsidRPr="006B62EC" w:rsidP="006B62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8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2EC" w:rsidRPr="002D2AF8" w:rsidP="002F180A">
    <w:pPr>
      <w:pStyle w:val="Header"/>
      <w:framePr w:wrap="around"/>
    </w:pPr>
    <w:r>
      <w:fldChar w:fldCharType="begin"/>
    </w:r>
    <w:r>
      <w:instrText xml:space="preserve"> TITLE   \* MERGEFORMAT </w:instrText>
    </w:r>
    <w:r>
      <w:fldChar w:fldCharType="separate"/>
    </w:r>
    <w:r>
      <w:t>Assessment Requirements for HLTAMB001 Follow procedures for routine safe removal of patient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October 2020</w:t>
    </w:r>
    <w:r>
      <w:fldChar w:fldCharType="end"/>
    </w:r>
  </w:p>
  <w:p w:rsidR="006B62EC" w:rsidP="002F18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8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180A"/>
    <w:pPr>
      <w:spacing w:before="360" w:after="60"/>
      <w:outlineLvl w:val="0"/>
    </w:pPr>
    <w:rPr>
      <w:sz w:val="32"/>
    </w:rPr>
  </w:style>
  <w:style w:type="paragraph" w:styleId="Heading2">
    <w:name w:val="heading 2"/>
    <w:basedOn w:val="HeadingBase"/>
    <w:next w:val="BodyText"/>
    <w:link w:val="Heading2Char"/>
    <w:qFormat/>
    <w:rsid w:val="002F180A"/>
    <w:pPr>
      <w:keepLines/>
      <w:spacing w:before="240" w:after="120"/>
      <w:outlineLvl w:val="1"/>
    </w:pPr>
    <w:rPr>
      <w:sz w:val="28"/>
      <w:szCs w:val="40"/>
    </w:rPr>
  </w:style>
  <w:style w:type="paragraph" w:styleId="Heading3">
    <w:name w:val="heading 3"/>
    <w:basedOn w:val="HeadingBase"/>
    <w:next w:val="BodyText"/>
    <w:link w:val="Heading3Char"/>
    <w:qFormat/>
    <w:rsid w:val="002F180A"/>
    <w:pPr>
      <w:spacing w:before="180" w:after="120"/>
      <w:outlineLvl w:val="2"/>
    </w:pPr>
    <w:rPr>
      <w:spacing w:val="-10"/>
      <w:kern w:val="32"/>
    </w:rPr>
  </w:style>
  <w:style w:type="paragraph" w:styleId="Heading4">
    <w:name w:val="heading 4"/>
    <w:basedOn w:val="HeadingBase"/>
    <w:next w:val="BodyText"/>
    <w:link w:val="Heading4Char"/>
    <w:qFormat/>
    <w:rsid w:val="002F180A"/>
    <w:pPr>
      <w:spacing w:before="160" w:after="120"/>
      <w:outlineLvl w:val="3"/>
    </w:pPr>
    <w:rPr>
      <w:sz w:val="22"/>
    </w:rPr>
  </w:style>
  <w:style w:type="paragraph" w:styleId="Heading5">
    <w:name w:val="heading 5"/>
    <w:basedOn w:val="HeadingBase"/>
    <w:next w:val="Normal"/>
    <w:link w:val="Heading5Char"/>
    <w:qFormat/>
    <w:rsid w:val="002F180A"/>
    <w:pPr>
      <w:spacing w:before="80"/>
      <w:outlineLvl w:val="4"/>
    </w:pPr>
    <w:rPr>
      <w:color w:val="918585"/>
      <w:sz w:val="20"/>
    </w:rPr>
  </w:style>
  <w:style w:type="paragraph" w:styleId="Heading6">
    <w:name w:val="heading 6"/>
    <w:basedOn w:val="HeadingBase"/>
    <w:next w:val="Normal"/>
    <w:link w:val="Heading6Char"/>
    <w:qFormat/>
    <w:rsid w:val="002F180A"/>
    <w:pPr>
      <w:spacing w:before="60"/>
      <w:outlineLvl w:val="5"/>
    </w:pPr>
    <w:rPr>
      <w:color w:val="918585"/>
      <w:sz w:val="20"/>
    </w:rPr>
  </w:style>
  <w:style w:type="paragraph" w:styleId="Heading7">
    <w:name w:val="heading 7"/>
    <w:basedOn w:val="Normal"/>
    <w:next w:val="Normal"/>
    <w:link w:val="Heading7Char"/>
    <w:qFormat/>
    <w:rsid w:val="002F180A"/>
    <w:pPr>
      <w:ind w:left="720"/>
      <w:outlineLvl w:val="6"/>
    </w:pPr>
    <w:rPr>
      <w:i/>
    </w:rPr>
  </w:style>
  <w:style w:type="paragraph" w:styleId="Heading8">
    <w:name w:val="heading 8"/>
    <w:basedOn w:val="Normal"/>
    <w:next w:val="Normal"/>
    <w:link w:val="Heading8Char"/>
    <w:qFormat/>
    <w:rsid w:val="002F180A"/>
    <w:pPr>
      <w:ind w:left="720"/>
      <w:outlineLvl w:val="7"/>
    </w:pPr>
    <w:rPr>
      <w:i/>
    </w:rPr>
  </w:style>
  <w:style w:type="paragraph" w:styleId="Heading9">
    <w:name w:val="heading 9"/>
    <w:basedOn w:val="Normal"/>
    <w:next w:val="Normal"/>
    <w:link w:val="Heading9Char"/>
    <w:qFormat/>
    <w:rsid w:val="002F180A"/>
    <w:pPr>
      <w:ind w:left="720"/>
      <w:outlineLvl w:val="8"/>
    </w:pPr>
    <w:rPr>
      <w:i/>
    </w:rPr>
  </w:style>
  <w:style w:type="character" w:default="1" w:styleId="DefaultParagraphFont">
    <w:name w:val="Default Paragraph Font"/>
    <w:uiPriority w:val="1"/>
    <w:unhideWhenUsed/>
    <w:rsid w:val="002F18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180A"/>
  </w:style>
  <w:style w:type="character" w:customStyle="1" w:styleId="Heading1Char">
    <w:name w:val="Heading 1 Char"/>
    <w:basedOn w:val="DefaultParagraphFont"/>
    <w:link w:val="Heading1"/>
    <w:rsid w:val="002F180A"/>
    <w:rPr>
      <w:rFonts w:ascii="Times New Roman" w:eastAsia="Times New Roman" w:hAnsi="Times New Roman" w:cs="Times New Roman"/>
      <w:b/>
      <w:sz w:val="32"/>
      <w:szCs w:val="20"/>
      <w:lang w:eastAsia="en-US"/>
    </w:rPr>
  </w:style>
  <w:style w:type="paragraph" w:styleId="BodyText">
    <w:name w:val="Body Text"/>
    <w:basedOn w:val="Normal"/>
    <w:link w:val="BodyTextChar"/>
    <w:rsid w:val="002F18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180A"/>
    <w:rPr>
      <w:rFonts w:ascii="Times New Roman" w:eastAsia="Times New Roman" w:hAnsi="Times New Roman" w:cs="Times New Roman"/>
      <w:sz w:val="24"/>
      <w:lang w:eastAsia="en-US"/>
    </w:rPr>
  </w:style>
  <w:style w:type="paragraph" w:styleId="List">
    <w:name w:val="List"/>
    <w:basedOn w:val="BodyText"/>
    <w:next w:val="BodyText"/>
    <w:rsid w:val="002F180A"/>
    <w:pPr>
      <w:tabs>
        <w:tab w:val="left" w:pos="340"/>
      </w:tabs>
      <w:spacing w:before="60" w:after="60"/>
      <w:ind w:left="340" w:hanging="340"/>
    </w:pPr>
  </w:style>
  <w:style w:type="character" w:styleId="Emphasis">
    <w:name w:val="Emphasis"/>
    <w:basedOn w:val="DefaultParagraphFont"/>
    <w:qFormat/>
    <w:rsid w:val="002F180A"/>
    <w:rPr>
      <w:i/>
    </w:rPr>
  </w:style>
  <w:style w:type="paragraph" w:customStyle="1" w:styleId="SuperHeading">
    <w:name w:val="SuperHeading"/>
    <w:basedOn w:val="Normal"/>
    <w:rsid w:val="002F180A"/>
    <w:pPr>
      <w:spacing w:before="240" w:after="120"/>
      <w:outlineLvl w:val="0"/>
    </w:pPr>
    <w:rPr>
      <w:rFonts w:ascii="Times New Roman" w:hAnsi="Times New Roman"/>
      <w:b/>
      <w:sz w:val="32"/>
    </w:rPr>
  </w:style>
  <w:style w:type="paragraph" w:customStyle="1" w:styleId="AllowPageBreak">
    <w:name w:val="AllowPageBreak"/>
    <w:rsid w:val="002F18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F180A"/>
    <w:pPr>
      <w:tabs>
        <w:tab w:val="left" w:pos="680"/>
      </w:tabs>
      <w:spacing w:before="60" w:after="60"/>
      <w:ind w:left="680" w:hanging="340"/>
    </w:pPr>
  </w:style>
  <w:style w:type="character" w:customStyle="1" w:styleId="Heading2Char">
    <w:name w:val="Heading 2 Char"/>
    <w:basedOn w:val="DefaultParagraphFont"/>
    <w:link w:val="Heading2"/>
    <w:rsid w:val="002F18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18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18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18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18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18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18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180A"/>
    <w:rPr>
      <w:rFonts w:ascii="Courier New" w:eastAsia="Times New Roman" w:hAnsi="Courier New" w:cs="Times New Roman"/>
      <w:i/>
      <w:szCs w:val="20"/>
      <w:lang w:eastAsia="en-US"/>
    </w:rPr>
  </w:style>
  <w:style w:type="paragraph" w:customStyle="1" w:styleId="HeadingBase">
    <w:name w:val="Heading Base"/>
    <w:rsid w:val="002F18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180A"/>
    <w:pPr>
      <w:tabs>
        <w:tab w:val="right" w:leader="dot" w:pos="9072"/>
      </w:tabs>
      <w:ind w:left="567"/>
    </w:pPr>
    <w:rPr>
      <w:szCs w:val="22"/>
    </w:rPr>
  </w:style>
  <w:style w:type="paragraph" w:customStyle="1" w:styleId="TOCBase">
    <w:name w:val="TOC Base"/>
    <w:rsid w:val="002F18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180A"/>
    <w:pPr>
      <w:tabs>
        <w:tab w:val="right" w:leader="dot" w:pos="9072"/>
      </w:tabs>
      <w:spacing w:before="40" w:after="40"/>
      <w:ind w:left="284"/>
    </w:pPr>
    <w:rPr>
      <w:rFonts w:ascii="Times New Roman" w:hAnsi="Times New Roman"/>
    </w:rPr>
  </w:style>
  <w:style w:type="paragraph" w:styleId="TOC1">
    <w:name w:val="toc 1"/>
    <w:basedOn w:val="TOCBase"/>
    <w:next w:val="Normal"/>
    <w:rsid w:val="002F18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18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180A"/>
    <w:rPr>
      <w:rFonts w:ascii="Times New Roman" w:eastAsia="Times New Roman" w:hAnsi="Times New Roman" w:cs="Times New Roman"/>
      <w:sz w:val="16"/>
      <w:lang w:eastAsia="en-US"/>
    </w:rPr>
  </w:style>
  <w:style w:type="paragraph" w:styleId="Title">
    <w:name w:val="Title"/>
    <w:basedOn w:val="HeadingBase"/>
    <w:link w:val="TitleChar"/>
    <w:qFormat/>
    <w:rsid w:val="002F180A"/>
    <w:pPr>
      <w:spacing w:before="5040"/>
      <w:jc w:val="center"/>
    </w:pPr>
    <w:rPr>
      <w:sz w:val="48"/>
      <w:szCs w:val="72"/>
      <w:lang w:val="en-US"/>
    </w:rPr>
  </w:style>
  <w:style w:type="character" w:customStyle="1" w:styleId="TitleChar">
    <w:name w:val="Title Char"/>
    <w:basedOn w:val="DefaultParagraphFont"/>
    <w:link w:val="Title"/>
    <w:rsid w:val="002F18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180A"/>
    <w:pPr>
      <w:tabs>
        <w:tab w:val="left" w:pos="3600"/>
        <w:tab w:val="left" w:pos="3958"/>
      </w:tabs>
    </w:pPr>
  </w:style>
  <w:style w:type="paragraph" w:styleId="ListBullet">
    <w:name w:val="List Bullet"/>
    <w:basedOn w:val="List"/>
    <w:rsid w:val="002F180A"/>
    <w:pPr>
      <w:numPr>
        <w:numId w:val="10"/>
      </w:numPr>
      <w:tabs>
        <w:tab w:val="clear" w:pos="340"/>
      </w:tabs>
      <w:spacing w:before="40" w:after="40"/>
    </w:pPr>
  </w:style>
  <w:style w:type="paragraph" w:customStyle="1" w:styleId="Note">
    <w:name w:val="Note"/>
    <w:basedOn w:val="BodyText"/>
    <w:rsid w:val="002F180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F180A"/>
    <w:rPr>
      <w:b/>
      <w:spacing w:val="0"/>
    </w:rPr>
  </w:style>
  <w:style w:type="paragraph" w:customStyle="1" w:styleId="SuperTitle">
    <w:name w:val="SuperTitle"/>
    <w:basedOn w:val="Title"/>
    <w:rsid w:val="002F180A"/>
    <w:pPr>
      <w:framePr w:wrap="auto" w:hAnchor="text" w:y="6049"/>
    </w:pPr>
    <w:rPr>
      <w:color w:val="000000"/>
      <w:sz w:val="40"/>
    </w:rPr>
  </w:style>
  <w:style w:type="paragraph" w:customStyle="1" w:styleId="TOCTitle">
    <w:name w:val="TOCTitle"/>
    <w:basedOn w:val="Heading1"/>
    <w:rsid w:val="002F180A"/>
    <w:pPr>
      <w:spacing w:after="240"/>
      <w:jc w:val="center"/>
      <w:outlineLvl w:val="9"/>
    </w:pPr>
    <w:rPr>
      <w:caps/>
    </w:rPr>
  </w:style>
  <w:style w:type="paragraph" w:customStyle="1" w:styleId="Version">
    <w:name w:val="Version"/>
    <w:rsid w:val="002F18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180A"/>
    <w:pPr>
      <w:numPr>
        <w:numId w:val="11"/>
      </w:numPr>
      <w:tabs>
        <w:tab w:val="clear" w:pos="680"/>
      </w:tabs>
    </w:pPr>
  </w:style>
  <w:style w:type="paragraph" w:styleId="Index1">
    <w:name w:val="index 1"/>
    <w:basedOn w:val="Normal"/>
    <w:next w:val="Normal"/>
    <w:semiHidden/>
    <w:rsid w:val="002F180A"/>
    <w:pPr>
      <w:keepNext w:val="0"/>
      <w:tabs>
        <w:tab w:val="right" w:pos="4176"/>
      </w:tabs>
      <w:ind w:left="198" w:hanging="198"/>
    </w:pPr>
    <w:rPr>
      <w:rFonts w:ascii="Garamond" w:hAnsi="Garamond"/>
    </w:rPr>
  </w:style>
  <w:style w:type="paragraph" w:styleId="IndexHeading">
    <w:name w:val="index heading"/>
    <w:basedOn w:val="Normal"/>
    <w:next w:val="Index1"/>
    <w:semiHidden/>
    <w:rsid w:val="002F180A"/>
    <w:pPr>
      <w:spacing w:before="120" w:after="120"/>
    </w:pPr>
    <w:rPr>
      <w:rFonts w:ascii="Arial" w:hAnsi="Arial"/>
      <w:b/>
      <w:color w:val="918585"/>
      <w:sz w:val="24"/>
    </w:rPr>
  </w:style>
  <w:style w:type="paragraph" w:styleId="Header">
    <w:name w:val="header"/>
    <w:basedOn w:val="Normal"/>
    <w:link w:val="HeaderChar"/>
    <w:rsid w:val="002F18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180A"/>
    <w:rPr>
      <w:rFonts w:ascii="Times New Roman" w:eastAsia="Times New Roman" w:hAnsi="Times New Roman" w:cs="Times New Roman"/>
      <w:sz w:val="16"/>
      <w:szCs w:val="20"/>
      <w:lang w:val="en-GB" w:eastAsia="en-US"/>
    </w:rPr>
  </w:style>
  <w:style w:type="paragraph" w:customStyle="1" w:styleId="Chapter">
    <w:name w:val="Chapter"/>
    <w:basedOn w:val="Normal"/>
    <w:rsid w:val="002F180A"/>
    <w:pPr>
      <w:spacing w:before="240"/>
    </w:pPr>
    <w:rPr>
      <w:rFonts w:ascii="Times New Roman" w:hAnsi="Times New Roman"/>
      <w:smallCaps/>
      <w:spacing w:val="80"/>
      <w:sz w:val="28"/>
    </w:rPr>
  </w:style>
  <w:style w:type="paragraph" w:customStyle="1" w:styleId="InChapter">
    <w:name w:val="InChapter"/>
    <w:basedOn w:val="Heading3"/>
    <w:rsid w:val="002F180A"/>
    <w:pPr>
      <w:spacing w:after="240"/>
      <w:outlineLvl w:val="9"/>
    </w:pPr>
    <w:rPr>
      <w:noProof/>
    </w:rPr>
  </w:style>
  <w:style w:type="paragraph" w:styleId="Index2">
    <w:name w:val="index 2"/>
    <w:basedOn w:val="Normal"/>
    <w:next w:val="Normal"/>
    <w:semiHidden/>
    <w:rsid w:val="002F180A"/>
    <w:pPr>
      <w:tabs>
        <w:tab w:val="right" w:pos="4176"/>
      </w:tabs>
      <w:ind w:left="568" w:hanging="284"/>
    </w:pPr>
    <w:rPr>
      <w:rFonts w:ascii="Garamond" w:hAnsi="Garamond"/>
    </w:rPr>
  </w:style>
  <w:style w:type="paragraph" w:customStyle="1" w:styleId="Byline">
    <w:name w:val="Byline"/>
    <w:rsid w:val="002F18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180A"/>
    <w:pPr>
      <w:tabs>
        <w:tab w:val="clear" w:pos="3600"/>
        <w:tab w:val="clear" w:pos="3958"/>
      </w:tabs>
      <w:jc w:val="right"/>
    </w:pPr>
  </w:style>
  <w:style w:type="paragraph" w:styleId="Caption">
    <w:name w:val="caption"/>
    <w:basedOn w:val="BodyText"/>
    <w:next w:val="Normal"/>
    <w:qFormat/>
    <w:rsid w:val="002F180A"/>
    <w:pPr>
      <w:framePr w:w="2268" w:hSpace="181" w:vSpace="181" w:wrap="around" w:vAnchor="text" w:hAnchor="page" w:x="1135" w:y="285" w:anchorLock="1"/>
    </w:pPr>
    <w:rPr>
      <w:i/>
    </w:rPr>
  </w:style>
  <w:style w:type="paragraph" w:customStyle="1" w:styleId="MiniTOCTitle">
    <w:name w:val="MiniTOCTitle"/>
    <w:basedOn w:val="Heading4"/>
    <w:rsid w:val="002F180A"/>
    <w:pPr>
      <w:spacing w:before="240"/>
      <w:outlineLvl w:val="9"/>
    </w:pPr>
    <w:rPr>
      <w:noProof/>
      <w:sz w:val="24"/>
    </w:rPr>
  </w:style>
  <w:style w:type="paragraph" w:customStyle="1" w:styleId="MiniTOCItem">
    <w:name w:val="MiniTOCItem"/>
    <w:basedOn w:val="ListBullet"/>
    <w:rsid w:val="002F180A"/>
    <w:pPr>
      <w:numPr>
        <w:numId w:val="0"/>
      </w:numPr>
      <w:tabs>
        <w:tab w:val="right" w:leader="dot" w:pos="6521"/>
      </w:tabs>
      <w:spacing w:before="0" w:after="0"/>
    </w:pPr>
  </w:style>
  <w:style w:type="paragraph" w:customStyle="1" w:styleId="TOFTitle">
    <w:name w:val="TOFTitle"/>
    <w:basedOn w:val="TOCTitle"/>
    <w:rsid w:val="002F180A"/>
  </w:style>
  <w:style w:type="paragraph" w:styleId="TableofFigures">
    <w:name w:val="table of figures"/>
    <w:basedOn w:val="Normal"/>
    <w:next w:val="Normal"/>
    <w:semiHidden/>
    <w:rsid w:val="002F180A"/>
    <w:pPr>
      <w:tabs>
        <w:tab w:val="right" w:leader="dot" w:pos="9072"/>
      </w:tabs>
      <w:ind w:left="970" w:hanging="403"/>
    </w:pPr>
    <w:rPr>
      <w:rFonts w:ascii="Times New Roman" w:hAnsi="Times New Roman"/>
      <w:b/>
    </w:rPr>
  </w:style>
  <w:style w:type="paragraph" w:styleId="ListNumber">
    <w:name w:val="List Number"/>
    <w:basedOn w:val="List"/>
    <w:rsid w:val="002F180A"/>
    <w:pPr>
      <w:numPr>
        <w:numId w:val="13"/>
      </w:numPr>
      <w:tabs>
        <w:tab w:val="clear" w:pos="340"/>
      </w:tabs>
    </w:pPr>
  </w:style>
  <w:style w:type="character" w:customStyle="1" w:styleId="WingdingSymbols">
    <w:name w:val="Wingding Symbols"/>
    <w:rsid w:val="002F180A"/>
    <w:rPr>
      <w:rFonts w:ascii="Wingdings" w:hAnsi="Wingdings"/>
    </w:rPr>
  </w:style>
  <w:style w:type="paragraph" w:customStyle="1" w:styleId="TableHeading">
    <w:name w:val="Table Heading"/>
    <w:basedOn w:val="HeadingBase"/>
    <w:rsid w:val="002F180A"/>
    <w:pPr>
      <w:keepLines/>
      <w:pBdr>
        <w:bottom w:val="single" w:sz="6" w:space="1" w:color="918585"/>
      </w:pBdr>
      <w:spacing w:before="240"/>
    </w:pPr>
  </w:style>
  <w:style w:type="character" w:customStyle="1" w:styleId="HotSpot">
    <w:name w:val="HotSpot"/>
    <w:rsid w:val="002F180A"/>
    <w:rPr>
      <w:color w:val="0033CC"/>
      <w:u w:val="none"/>
    </w:rPr>
  </w:style>
  <w:style w:type="paragraph" w:customStyle="1" w:styleId="BodyTextRight">
    <w:name w:val="Body Text Right"/>
    <w:basedOn w:val="BodyText"/>
    <w:rsid w:val="002F180A"/>
    <w:pPr>
      <w:spacing w:before="0" w:after="0"/>
      <w:jc w:val="right"/>
    </w:pPr>
  </w:style>
  <w:style w:type="paragraph" w:styleId="Index3">
    <w:name w:val="index 3"/>
    <w:basedOn w:val="ListNumber2"/>
    <w:next w:val="Normal"/>
    <w:semiHidden/>
    <w:rsid w:val="002F180A"/>
    <w:pPr>
      <w:numPr>
        <w:numId w:val="0"/>
      </w:numPr>
      <w:tabs>
        <w:tab w:val="right" w:leader="dot" w:pos="4176"/>
      </w:tabs>
    </w:pPr>
  </w:style>
  <w:style w:type="paragraph" w:styleId="ListNumber2">
    <w:name w:val="List Number 2"/>
    <w:basedOn w:val="List2"/>
    <w:rsid w:val="002F180A"/>
    <w:pPr>
      <w:numPr>
        <w:numId w:val="8"/>
      </w:numPr>
      <w:tabs>
        <w:tab w:val="clear" w:pos="1060"/>
      </w:tabs>
    </w:pPr>
  </w:style>
  <w:style w:type="paragraph" w:customStyle="1" w:styleId="MarginNote">
    <w:name w:val="Margin Note"/>
    <w:basedOn w:val="BodyText"/>
    <w:rsid w:val="002F18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18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18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180A"/>
    <w:rPr>
      <w:sz w:val="32"/>
    </w:rPr>
  </w:style>
  <w:style w:type="paragraph" w:customStyle="1" w:styleId="HeadingProcedure">
    <w:name w:val="Heading Procedure"/>
    <w:basedOn w:val="HeadingBase"/>
    <w:next w:val="Normal"/>
    <w:rsid w:val="002F180A"/>
    <w:pPr>
      <w:tabs>
        <w:tab w:val="left" w:pos="0"/>
      </w:tabs>
      <w:spacing w:before="120" w:after="60"/>
    </w:pPr>
    <w:rPr>
      <w:i/>
      <w:color w:val="918585"/>
      <w:sz w:val="22"/>
    </w:rPr>
  </w:style>
  <w:style w:type="paragraph" w:customStyle="1" w:styleId="TableBodyText">
    <w:name w:val="Table Body Text"/>
    <w:basedOn w:val="BodyText"/>
    <w:rsid w:val="002F180A"/>
    <w:pPr>
      <w:spacing w:before="60" w:after="60"/>
    </w:pPr>
  </w:style>
  <w:style w:type="paragraph" w:styleId="ListContinue">
    <w:name w:val="List Continue"/>
    <w:basedOn w:val="List"/>
    <w:rsid w:val="002F180A"/>
    <w:pPr>
      <w:ind w:firstLine="0"/>
    </w:pPr>
  </w:style>
  <w:style w:type="paragraph" w:customStyle="1" w:styleId="ListNote">
    <w:name w:val="List Note"/>
    <w:basedOn w:val="List"/>
    <w:rsid w:val="002F180A"/>
    <w:pPr>
      <w:pBdr>
        <w:top w:val="single" w:sz="6" w:space="2" w:color="918585"/>
        <w:bottom w:val="single" w:sz="6" w:space="2" w:color="918585"/>
      </w:pBdr>
      <w:tabs>
        <w:tab w:val="left" w:pos="1021"/>
      </w:tabs>
      <w:ind w:firstLine="0"/>
    </w:pPr>
  </w:style>
  <w:style w:type="paragraph" w:customStyle="1" w:styleId="Warning">
    <w:name w:val="Warning"/>
    <w:basedOn w:val="BodyText"/>
    <w:rsid w:val="002F180A"/>
    <w:pPr>
      <w:shd w:val="clear" w:color="auto" w:fill="D9D9D9"/>
      <w:tabs>
        <w:tab w:val="left" w:pos="992"/>
      </w:tabs>
      <w:ind w:left="119" w:right="119"/>
    </w:pPr>
    <w:rPr>
      <w:sz w:val="20"/>
    </w:rPr>
  </w:style>
  <w:style w:type="paragraph" w:customStyle="1" w:styleId="MarginIcons">
    <w:name w:val="Margin Icons"/>
    <w:basedOn w:val="BodyText"/>
    <w:rsid w:val="002F18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180A"/>
    <w:rPr>
      <w:rFonts w:ascii="Courier New" w:hAnsi="Courier New"/>
    </w:rPr>
  </w:style>
  <w:style w:type="paragraph" w:customStyle="1" w:styleId="NoteBullet">
    <w:name w:val="Note Bullet"/>
    <w:basedOn w:val="Note"/>
    <w:rsid w:val="002F180A"/>
    <w:pPr>
      <w:tabs>
        <w:tab w:val="clear" w:pos="680"/>
      </w:tabs>
      <w:spacing w:before="60" w:after="60"/>
    </w:pPr>
  </w:style>
  <w:style w:type="paragraph" w:customStyle="1" w:styleId="SubHeading2">
    <w:name w:val="SubHeading2"/>
    <w:basedOn w:val="HeadingBase"/>
    <w:rsid w:val="002F180A"/>
    <w:pPr>
      <w:spacing w:before="240" w:after="60"/>
    </w:pPr>
    <w:rPr>
      <w:sz w:val="20"/>
    </w:rPr>
  </w:style>
  <w:style w:type="paragraph" w:customStyle="1" w:styleId="SubHeading1">
    <w:name w:val="SubHeading1"/>
    <w:basedOn w:val="HeadingBase"/>
    <w:rsid w:val="002F180A"/>
    <w:pPr>
      <w:spacing w:before="240" w:after="60"/>
    </w:pPr>
    <w:rPr>
      <w:color w:val="918585"/>
      <w:sz w:val="22"/>
    </w:rPr>
  </w:style>
  <w:style w:type="paragraph" w:customStyle="1" w:styleId="SideHeading">
    <w:name w:val="Side Heading"/>
    <w:basedOn w:val="HeadingBase"/>
    <w:rsid w:val="002F18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180A"/>
    <w:pPr>
      <w:numPr>
        <w:numId w:val="9"/>
      </w:numPr>
    </w:pPr>
  </w:style>
  <w:style w:type="paragraph" w:styleId="PlainText">
    <w:name w:val="Plain Text"/>
    <w:basedOn w:val="Normal"/>
    <w:link w:val="PlainTextChar"/>
    <w:rsid w:val="002F180A"/>
    <w:rPr>
      <w:sz w:val="20"/>
    </w:rPr>
  </w:style>
  <w:style w:type="character" w:customStyle="1" w:styleId="PlainTextChar">
    <w:name w:val="Plain Text Char"/>
    <w:basedOn w:val="DefaultParagraphFont"/>
    <w:link w:val="PlainText"/>
    <w:rsid w:val="002F180A"/>
    <w:rPr>
      <w:rFonts w:ascii="Courier New" w:eastAsia="Times New Roman" w:hAnsi="Courier New" w:cs="Times New Roman"/>
      <w:sz w:val="20"/>
      <w:szCs w:val="20"/>
      <w:lang w:eastAsia="en-US"/>
    </w:rPr>
  </w:style>
  <w:style w:type="character" w:customStyle="1" w:styleId="MenuOption">
    <w:name w:val="Menu Option"/>
    <w:basedOn w:val="DefaultParagraphFont"/>
    <w:rsid w:val="002F180A"/>
    <w:rPr>
      <w:b/>
      <w:smallCaps/>
    </w:rPr>
  </w:style>
  <w:style w:type="paragraph" w:customStyle="1" w:styleId="TableListNumber">
    <w:name w:val="Table List Number"/>
    <w:basedOn w:val="ListNumber"/>
    <w:rsid w:val="002F180A"/>
    <w:pPr>
      <w:numPr>
        <w:numId w:val="0"/>
      </w:numPr>
    </w:pPr>
  </w:style>
  <w:style w:type="paragraph" w:styleId="TOC4">
    <w:name w:val="toc 4"/>
    <w:basedOn w:val="TOCBase"/>
    <w:next w:val="Normal"/>
    <w:semiHidden/>
    <w:rsid w:val="002F180A"/>
    <w:pPr>
      <w:tabs>
        <w:tab w:val="right" w:leader="dot" w:pos="9071"/>
      </w:tabs>
      <w:ind w:left="1701"/>
    </w:pPr>
  </w:style>
  <w:style w:type="paragraph" w:customStyle="1" w:styleId="ListAlpha">
    <w:name w:val="List Alpha"/>
    <w:basedOn w:val="List"/>
    <w:rsid w:val="002F180A"/>
    <w:pPr>
      <w:numPr>
        <w:numId w:val="7"/>
      </w:numPr>
    </w:pPr>
  </w:style>
  <w:style w:type="paragraph" w:customStyle="1" w:styleId="ListAlpha2">
    <w:name w:val="List Alpha 2"/>
    <w:basedOn w:val="List2"/>
    <w:rsid w:val="002F180A"/>
    <w:pPr>
      <w:numPr>
        <w:numId w:val="6"/>
      </w:numPr>
    </w:pPr>
  </w:style>
  <w:style w:type="paragraph" w:styleId="List3">
    <w:name w:val="List 3"/>
    <w:basedOn w:val="BodyText"/>
    <w:rsid w:val="002F180A"/>
    <w:pPr>
      <w:tabs>
        <w:tab w:val="left" w:pos="1021"/>
      </w:tabs>
      <w:spacing w:before="60" w:after="60"/>
      <w:ind w:left="1020" w:hanging="340"/>
    </w:pPr>
  </w:style>
  <w:style w:type="paragraph" w:styleId="List4">
    <w:name w:val="List 4"/>
    <w:basedOn w:val="BodyText"/>
    <w:rsid w:val="002F180A"/>
    <w:pPr>
      <w:tabs>
        <w:tab w:val="left" w:pos="1361"/>
      </w:tabs>
      <w:spacing w:before="60" w:after="60"/>
      <w:ind w:left="1361" w:hanging="340"/>
    </w:pPr>
  </w:style>
  <w:style w:type="paragraph" w:styleId="List5">
    <w:name w:val="List 5"/>
    <w:basedOn w:val="BodyText"/>
    <w:rsid w:val="002F180A"/>
    <w:pPr>
      <w:tabs>
        <w:tab w:val="left" w:pos="1701"/>
      </w:tabs>
      <w:spacing w:before="60" w:after="60"/>
      <w:ind w:left="1701" w:hanging="340"/>
    </w:pPr>
  </w:style>
  <w:style w:type="paragraph" w:styleId="ListBullet3">
    <w:name w:val="List Bullet 3"/>
    <w:basedOn w:val="List3"/>
    <w:rsid w:val="002F180A"/>
    <w:pPr>
      <w:numPr>
        <w:numId w:val="12"/>
      </w:numPr>
      <w:tabs>
        <w:tab w:val="clear" w:pos="1021"/>
      </w:tabs>
      <w:ind w:left="1037" w:hanging="357"/>
    </w:pPr>
  </w:style>
  <w:style w:type="paragraph" w:styleId="ListBullet4">
    <w:name w:val="List Bullet 4"/>
    <w:basedOn w:val="List4"/>
    <w:rsid w:val="002F180A"/>
    <w:pPr>
      <w:numPr>
        <w:numId w:val="1"/>
      </w:numPr>
      <w:tabs>
        <w:tab w:val="clear" w:pos="1361"/>
      </w:tabs>
    </w:pPr>
  </w:style>
  <w:style w:type="paragraph" w:styleId="ListBullet5">
    <w:name w:val="List Bullet 5"/>
    <w:basedOn w:val="List5"/>
    <w:rsid w:val="002F180A"/>
    <w:pPr>
      <w:numPr>
        <w:numId w:val="2"/>
      </w:numPr>
    </w:pPr>
  </w:style>
  <w:style w:type="paragraph" w:styleId="ListContinue2">
    <w:name w:val="List Continue 2"/>
    <w:basedOn w:val="List2"/>
    <w:rsid w:val="002F180A"/>
    <w:pPr>
      <w:ind w:firstLine="0"/>
    </w:pPr>
  </w:style>
  <w:style w:type="paragraph" w:styleId="ListContinue3">
    <w:name w:val="List Continue 3"/>
    <w:basedOn w:val="List3"/>
    <w:rsid w:val="002F180A"/>
    <w:pPr>
      <w:ind w:left="1021" w:firstLine="0"/>
    </w:pPr>
  </w:style>
  <w:style w:type="paragraph" w:styleId="ListContinue4">
    <w:name w:val="List Continue 4"/>
    <w:basedOn w:val="List4"/>
    <w:rsid w:val="002F180A"/>
    <w:pPr>
      <w:ind w:firstLine="0"/>
    </w:pPr>
  </w:style>
  <w:style w:type="paragraph" w:styleId="ListContinue5">
    <w:name w:val="List Continue 5"/>
    <w:basedOn w:val="List5"/>
    <w:rsid w:val="002F180A"/>
    <w:pPr>
      <w:ind w:firstLine="0"/>
    </w:pPr>
  </w:style>
  <w:style w:type="paragraph" w:styleId="ListNumber3">
    <w:name w:val="List Number 3"/>
    <w:basedOn w:val="List3"/>
    <w:rsid w:val="002F180A"/>
    <w:pPr>
      <w:numPr>
        <w:numId w:val="3"/>
      </w:numPr>
    </w:pPr>
  </w:style>
  <w:style w:type="paragraph" w:styleId="ListNumber4">
    <w:name w:val="List Number 4"/>
    <w:basedOn w:val="List4"/>
    <w:rsid w:val="002F180A"/>
    <w:pPr>
      <w:numPr>
        <w:numId w:val="4"/>
      </w:numPr>
    </w:pPr>
  </w:style>
  <w:style w:type="paragraph" w:styleId="ListNumber5">
    <w:name w:val="List Number 5"/>
    <w:basedOn w:val="List5"/>
    <w:rsid w:val="002F180A"/>
    <w:pPr>
      <w:numPr>
        <w:numId w:val="5"/>
      </w:numPr>
    </w:pPr>
  </w:style>
  <w:style w:type="paragraph" w:styleId="BlockText">
    <w:name w:val="Block Text"/>
    <w:basedOn w:val="Normal"/>
    <w:rsid w:val="002F180A"/>
    <w:pPr>
      <w:spacing w:after="120"/>
      <w:ind w:left="1440" w:right="1440"/>
    </w:pPr>
  </w:style>
  <w:style w:type="character" w:customStyle="1" w:styleId="Subscript">
    <w:name w:val="Subscript"/>
    <w:basedOn w:val="DefaultParagraphFont"/>
    <w:rsid w:val="002F180A"/>
    <w:rPr>
      <w:sz w:val="16"/>
      <w:vertAlign w:val="subscript"/>
    </w:rPr>
  </w:style>
  <w:style w:type="character" w:customStyle="1" w:styleId="Superscript">
    <w:name w:val="Superscript"/>
    <w:basedOn w:val="DefaultParagraphFont"/>
    <w:rsid w:val="002F180A"/>
    <w:rPr>
      <w:sz w:val="16"/>
      <w:vertAlign w:val="superscript"/>
    </w:rPr>
  </w:style>
  <w:style w:type="character" w:customStyle="1" w:styleId="Symbols">
    <w:name w:val="Symbols"/>
    <w:basedOn w:val="DefaultParagraphFont"/>
    <w:rsid w:val="002F180A"/>
    <w:rPr>
      <w:rFonts w:ascii="Symbol" w:hAnsi="Symbol"/>
    </w:rPr>
  </w:style>
  <w:style w:type="character" w:customStyle="1" w:styleId="MenuOptions">
    <w:name w:val="Menu Options"/>
    <w:basedOn w:val="DefaultParagraphFont"/>
    <w:rsid w:val="002F180A"/>
    <w:rPr>
      <w:rFonts w:ascii="Arial Narrow" w:hAnsi="Arial Narrow"/>
      <w:smallCaps/>
    </w:rPr>
  </w:style>
  <w:style w:type="character" w:customStyle="1" w:styleId="Buttons">
    <w:name w:val="Buttons"/>
    <w:basedOn w:val="DefaultParagraphFont"/>
    <w:rsid w:val="002F180A"/>
    <w:rPr>
      <w:b/>
    </w:rPr>
  </w:style>
  <w:style w:type="character" w:customStyle="1" w:styleId="Underlined">
    <w:name w:val="Underlined"/>
    <w:basedOn w:val="DefaultParagraphFont"/>
    <w:rsid w:val="002F180A"/>
    <w:rPr>
      <w:u w:val="single"/>
    </w:rPr>
  </w:style>
  <w:style w:type="paragraph" w:customStyle="1" w:styleId="TableBodyTextRight">
    <w:name w:val="Table Body Text Right"/>
    <w:basedOn w:val="TableBodyText"/>
    <w:rsid w:val="002F180A"/>
    <w:pPr>
      <w:widowControl w:val="0"/>
      <w:autoSpaceDE w:val="0"/>
      <w:autoSpaceDN w:val="0"/>
      <w:adjustRightInd w:val="0"/>
      <w:jc w:val="right"/>
    </w:pPr>
    <w:rPr>
      <w:rFonts w:cs="Arial"/>
      <w:szCs w:val="18"/>
    </w:rPr>
  </w:style>
  <w:style w:type="paragraph" w:customStyle="1" w:styleId="CopyrightText">
    <w:name w:val="Copyright Text"/>
    <w:basedOn w:val="BodyText"/>
    <w:rsid w:val="002F180A"/>
    <w:rPr>
      <w:sz w:val="18"/>
    </w:rPr>
  </w:style>
  <w:style w:type="paragraph" w:customStyle="1" w:styleId="BodySmallRight">
    <w:name w:val="Body Small Right"/>
    <w:basedOn w:val="BodyTextRight"/>
    <w:rsid w:val="002F180A"/>
    <w:rPr>
      <w:sz w:val="18"/>
      <w:szCs w:val="18"/>
    </w:rPr>
  </w:style>
  <w:style w:type="paragraph" w:customStyle="1" w:styleId="MarginEdition">
    <w:name w:val="Margin Edition"/>
    <w:basedOn w:val="MarginNote"/>
    <w:rsid w:val="002F180A"/>
    <w:pPr>
      <w:spacing w:before="0" w:after="0"/>
    </w:pPr>
    <w:rPr>
      <w:rFonts w:ascii="Times New Roman" w:hAnsi="Times New Roman"/>
      <w:color w:val="999999"/>
    </w:rPr>
  </w:style>
  <w:style w:type="paragraph" w:customStyle="1" w:styleId="Spacer">
    <w:name w:val="Spacer"/>
    <w:basedOn w:val="Normal"/>
    <w:rsid w:val="002F180A"/>
    <w:rPr>
      <w:sz w:val="2"/>
      <w:szCs w:val="2"/>
    </w:rPr>
  </w:style>
  <w:style w:type="character" w:customStyle="1" w:styleId="Small">
    <w:name w:val="Small"/>
    <w:basedOn w:val="DefaultParagraphFont"/>
    <w:rsid w:val="002F180A"/>
    <w:rPr>
      <w:sz w:val="16"/>
    </w:rPr>
  </w:style>
  <w:style w:type="paragraph" w:customStyle="1" w:styleId="WideTable">
    <w:name w:val="Wide Table"/>
    <w:basedOn w:val="Normal"/>
    <w:rsid w:val="002F180A"/>
    <w:pPr>
      <w:ind w:left="-1418"/>
    </w:pPr>
    <w:rPr>
      <w:sz w:val="2"/>
      <w:szCs w:val="2"/>
    </w:rPr>
  </w:style>
  <w:style w:type="character" w:styleId="PageNumber">
    <w:name w:val="page number"/>
    <w:basedOn w:val="DefaultParagraphFont"/>
    <w:rsid w:val="002F180A"/>
  </w:style>
  <w:style w:type="paragraph" w:styleId="Quote">
    <w:name w:val="Quote"/>
    <w:basedOn w:val="Heading1"/>
    <w:link w:val="QuoteChar"/>
    <w:qFormat/>
    <w:rsid w:val="002F180A"/>
    <w:rPr>
      <w:b w:val="0"/>
      <w:sz w:val="72"/>
      <w:szCs w:val="72"/>
      <w:lang w:val="en-NZ"/>
    </w:rPr>
  </w:style>
  <w:style w:type="character" w:customStyle="1" w:styleId="QuoteChar">
    <w:name w:val="Quote Char"/>
    <w:basedOn w:val="DefaultParagraphFont"/>
    <w:link w:val="Quote"/>
    <w:rsid w:val="002F18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180A"/>
    <w:pPr>
      <w:pageBreakBefore/>
    </w:pPr>
  </w:style>
  <w:style w:type="paragraph" w:customStyle="1" w:styleId="Border">
    <w:name w:val="Border"/>
    <w:basedOn w:val="Normal"/>
    <w:qFormat/>
    <w:rsid w:val="002F18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180A"/>
    <w:rPr>
      <w:b/>
      <w:bCs/>
      <w:i/>
      <w:iCs/>
      <w:color w:val="auto"/>
    </w:rPr>
  </w:style>
  <w:style w:type="paragraph" w:styleId="IntenseQuote">
    <w:name w:val="Intense Quote"/>
    <w:basedOn w:val="Normal"/>
    <w:next w:val="Normal"/>
    <w:link w:val="IntenseQuoteChar"/>
    <w:uiPriority w:val="30"/>
    <w:qFormat/>
    <w:rsid w:val="002F18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18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180A"/>
    <w:rPr>
      <w:smallCaps/>
      <w:color w:val="auto"/>
      <w:u w:val="single"/>
    </w:rPr>
  </w:style>
  <w:style w:type="character" w:styleId="IntenseReference">
    <w:name w:val="Intense Reference"/>
    <w:basedOn w:val="DefaultParagraphFont"/>
    <w:uiPriority w:val="32"/>
    <w:qFormat/>
    <w:rsid w:val="002F180A"/>
    <w:rPr>
      <w:b/>
      <w:bCs/>
      <w:smallCaps/>
      <w:color w:val="auto"/>
      <w:spacing w:val="5"/>
      <w:u w:val="single"/>
    </w:rPr>
  </w:style>
  <w:style w:type="paragraph" w:customStyle="1" w:styleId="2ColumnHeading">
    <w:name w:val="2Column Heading"/>
    <w:basedOn w:val="BodyText"/>
    <w:qFormat/>
    <w:rsid w:val="002F180A"/>
    <w:pPr>
      <w:spacing w:after="60"/>
      <w:ind w:left="-2268"/>
    </w:pPr>
    <w:rPr>
      <w:b/>
    </w:rPr>
  </w:style>
  <w:style w:type="paragraph" w:customStyle="1" w:styleId="Heading1TOC">
    <w:name w:val="Heading1 TOC"/>
    <w:basedOn w:val="Normal"/>
    <w:qFormat/>
    <w:rsid w:val="002F180A"/>
    <w:pPr>
      <w:spacing w:before="240" w:after="120"/>
    </w:pPr>
    <w:rPr>
      <w:rFonts w:ascii="Times New Roman" w:hAnsi="Times New Roman"/>
      <w:b/>
      <w:sz w:val="32"/>
    </w:rPr>
  </w:style>
  <w:style w:type="paragraph" w:customStyle="1" w:styleId="Heading2TOC">
    <w:name w:val="Heading2 TOC"/>
    <w:basedOn w:val="Normal"/>
    <w:qFormat/>
    <w:rsid w:val="002F180A"/>
    <w:pPr>
      <w:spacing w:before="240" w:after="60"/>
    </w:pPr>
    <w:rPr>
      <w:rFonts w:ascii="Times New Roman" w:hAnsi="Times New Roman"/>
      <w:b/>
      <w:sz w:val="28"/>
    </w:rPr>
  </w:style>
  <w:style w:type="character" w:customStyle="1" w:styleId="Underline">
    <w:name w:val="Underline"/>
    <w:basedOn w:val="DefaultParagraphFont"/>
    <w:qFormat/>
    <w:rsid w:val="002F180A"/>
    <w:rPr>
      <w:u w:val="single"/>
    </w:rPr>
  </w:style>
  <w:style w:type="character" w:customStyle="1" w:styleId="BoldandItalics">
    <w:name w:val="Bold and Italics"/>
    <w:qFormat/>
    <w:rsid w:val="002F180A"/>
    <w:rPr>
      <w:b/>
      <w:i/>
      <w:u w:val="none"/>
    </w:rPr>
  </w:style>
  <w:style w:type="paragraph" w:styleId="BalloonText">
    <w:name w:val="Balloon Text"/>
    <w:basedOn w:val="Normal"/>
    <w:link w:val="BalloonTextChar"/>
    <w:rsid w:val="002F180A"/>
    <w:rPr>
      <w:rFonts w:ascii="Tahoma" w:hAnsi="Tahoma" w:cs="Tahoma"/>
      <w:sz w:val="16"/>
      <w:szCs w:val="16"/>
    </w:rPr>
  </w:style>
  <w:style w:type="character" w:customStyle="1" w:styleId="BalloonTextChar">
    <w:name w:val="Balloon Text Char"/>
    <w:basedOn w:val="DefaultParagraphFont"/>
    <w:link w:val="BalloonText"/>
    <w:rsid w:val="002F18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18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18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180A"/>
    <w:rPr>
      <w:b/>
      <w:color w:val="660033"/>
      <w:spacing w:val="0"/>
    </w:rPr>
  </w:style>
  <w:style w:type="paragraph" w:customStyle="1" w:styleId="Nameditemlist">
    <w:name w:val="Named item list"/>
    <w:basedOn w:val="BodyText"/>
    <w:qFormat/>
    <w:rsid w:val="002F180A"/>
    <w:pPr>
      <w:tabs>
        <w:tab w:val="left" w:pos="2835"/>
      </w:tabs>
      <w:ind w:left="2835" w:hanging="2835"/>
    </w:pPr>
  </w:style>
  <w:style w:type="paragraph" w:customStyle="1" w:styleId="BodyTextnopadding">
    <w:name w:val="Body Text no padding"/>
    <w:basedOn w:val="BodyText"/>
    <w:qFormat/>
    <w:rsid w:val="002F180A"/>
    <w:pPr>
      <w:spacing w:before="0" w:after="0"/>
    </w:pPr>
  </w:style>
  <w:style w:type="paragraph" w:customStyle="1" w:styleId="BodyTextBold">
    <w:name w:val="Body Text Bold"/>
    <w:basedOn w:val="BodyText"/>
    <w:qFormat/>
    <w:rsid w:val="002F180A"/>
    <w:rPr>
      <w:b/>
    </w:rPr>
  </w:style>
  <w:style w:type="character" w:styleId="Hyperlink">
    <w:name w:val="Hyperlink"/>
    <w:basedOn w:val="DefaultParagraphFont"/>
    <w:uiPriority w:val="99"/>
    <w:unhideWhenUsed/>
    <w:rsid w:val="006B62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370</Words>
  <Characters>2345</Characters>
  <Application>Microsoft Office Word</Application>
  <DocSecurity>0</DocSecurity>
  <Lines>57</Lines>
  <Paragraphs>35</Paragraphs>
  <ScaleCrop>false</ScaleCrop>
  <Company>Author-it Software Corporation Ltd.</Company>
  <LinksUpToDate>false</LinksUpToDate>
  <CharactersWithSpaces>2680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HLTAMB001 Follow procedures for routine safe removal of patient</dc:title>
  <dc:subject>Approved</dc:subject>
  <dc:creator>SkillsIQ</dc:creator>
  <cp:keywords>Release: 1</cp:keywords>
  <dc:description>Review Date: 12 April 2008</dc:description>
  <cp:lastModifiedBy>HSD_TPCMSd.prod</cp:lastModifiedBy>
  <cp:revision>3</cp:revision>
  <dcterms:created xsi:type="dcterms:W3CDTF">2020-10-16T05:44:00Z</dcterms:created>
  <dcterms:modified xsi:type="dcterms:W3CDTF">2020-10-16T05:44:00Z</dcterms:modified>
</cp:coreProperties>
</file>