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3A0" w:rsidP="00CF63A0">
      <w:pPr>
        <w:pStyle w:val="Title"/>
      </w:pPr>
      <w:r>
        <w:fldChar w:fldCharType="begin"/>
      </w:r>
      <w:r>
        <w:instrText xml:space="preserve"> TITLE   \* MERGEFORMAT </w:instrText>
      </w:r>
      <w:r>
        <w:fldChar w:fldCharType="separate"/>
      </w:r>
      <w:r>
        <w:t>Assessment Requirements for HLTAIN002 Provide non-client contact support in an acute care environment</w:t>
      </w:r>
      <w:r>
        <w:fldChar w:fldCharType="end"/>
      </w:r>
    </w:p>
    <w:p w:rsidR="00CF63A0" w:rsidP="00CF63A0">
      <w:pPr>
        <w:pStyle w:val="Version"/>
        <w:sectPr w:rsidSect="003F4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383" w:rsidP="003F4383">
      <w:pPr>
        <w:pStyle w:val="SuperHeading"/>
      </w:pPr>
      <w:r w:rsidRPr="003F4383">
        <w:t>Assessment Requirements for HLTAIN002 Provide non-client contact support in an acute care environment</w:t>
      </w:r>
    </w:p>
    <w:p w:rsidR="00000000" w:rsidRPr="003F4383" w:rsidP="003F4383">
      <w:pPr>
        <w:pStyle w:val="Heading1"/>
      </w:pPr>
      <w:bookmarkStart w:id="1" w:name="O_655846"/>
      <w:bookmarkEnd w:id="1"/>
      <w:r w:rsidRPr="003F4383">
        <w:t>Modification History</w:t>
      </w:r>
    </w:p>
    <w:tbl>
      <w:tblPr>
        <w:tblW w:w="0" w:type="auto"/>
        <w:tblLayout w:type="fixed"/>
        <w:tblCellMar>
          <w:left w:w="62" w:type="dxa"/>
          <w:right w:w="62" w:type="dxa"/>
        </w:tblCellMar>
        <w:tblLook w:val="0000"/>
      </w:tblPr>
      <w:tblGrid>
        <w:gridCol w:w="2790"/>
        <w:gridCol w:w="6344"/>
      </w:tblGrid>
      <w:tr w:rsidTr="003F43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383" w:rsidP="003F4383">
            <w:pPr>
              <w:pStyle w:val="BodyText"/>
            </w:pPr>
            <w:r w:rsidRPr="003F43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383">
            <w:pPr>
              <w:pStyle w:val="BodyText"/>
              <w:rPr>
                <w:lang w:val="en-NZ"/>
              </w:rPr>
            </w:pPr>
            <w:r w:rsidRPr="003F4383">
              <w:rPr>
                <w:rStyle w:val="SpecialBold"/>
              </w:rPr>
              <w:t>Comments</w:t>
            </w:r>
          </w:p>
        </w:tc>
      </w:tr>
      <w:tr w:rsidTr="003F43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383">
            <w:pPr>
              <w:pStyle w:val="BodyText"/>
              <w:rPr>
                <w:lang w:val="en-NZ"/>
              </w:rPr>
            </w:pPr>
            <w:r w:rsidRPr="003F43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383" w:rsidP="003F4383">
            <w:pPr>
              <w:pStyle w:val="BodyText"/>
            </w:pPr>
            <w:r w:rsidRPr="003F4383">
              <w:t xml:space="preserve">This version was released in </w:t>
            </w:r>
            <w:r w:rsidRPr="003F4383">
              <w:rPr>
                <w:rStyle w:val="Emphasis"/>
              </w:rPr>
              <w:t>HLT Health Training Package release 2.0</w:t>
            </w:r>
            <w:r w:rsidRPr="003F4383">
              <w:t xml:space="preserve"> and meets the requirements of the 2012 Standards for Training Packages.</w:t>
            </w:r>
          </w:p>
          <w:p w:rsidR="00000000" w:rsidRPr="003F4383" w:rsidP="003F4383">
            <w:pPr>
              <w:pStyle w:val="BodyText"/>
            </w:pPr>
            <w:r w:rsidRPr="003F4383">
              <w:t>Significant changes to the elements and performance criteria. New evidence requirements for assessment including volume and frequency requirements. Significant change to knowledge evi</w:t>
            </w:r>
            <w:r w:rsidRPr="003F4383">
              <w:t>dence.</w:t>
            </w:r>
          </w:p>
        </w:tc>
      </w:tr>
    </w:tbl>
    <w:p w:rsidR="00000000" w:rsidRPr="003F4383" w:rsidP="003F4383">
      <w:pPr>
        <w:pStyle w:val="BodyText"/>
      </w:pPr>
    </w:p>
    <w:p w:rsidR="00000000" w:rsidRPr="003F4383" w:rsidP="003F4383">
      <w:pPr>
        <w:pStyle w:val="AllowPageBreak"/>
      </w:pPr>
    </w:p>
    <w:p w:rsidR="00000000" w:rsidRPr="003F4383" w:rsidP="003F4383">
      <w:pPr>
        <w:pStyle w:val="Heading1"/>
      </w:pPr>
      <w:bookmarkStart w:id="2" w:name="O_655847"/>
      <w:bookmarkEnd w:id="2"/>
      <w:r w:rsidRPr="003F4383">
        <w:t>Performance Evidence</w:t>
      </w:r>
    </w:p>
    <w:p w:rsidR="00000000" w:rsidRPr="003F4383" w:rsidP="00CF63A0">
      <w:pPr>
        <w:pStyle w:val="BodyText"/>
      </w:pPr>
      <w:r w:rsidRPr="003F4383">
        <w:t>The candidate must show evidence of the ability to complete tasks outlined in elements and performance criteria of this unit, manage tasks and manage contingencies in the context of the job role. There must be</w:t>
      </w:r>
      <w:r w:rsidRPr="003F4383">
        <w:t xml:space="preserve"> evidence that the candidate has:</w:t>
      </w:r>
    </w:p>
    <w:p w:rsidR="00000000" w:rsidRPr="003F4383" w:rsidP="003F4383">
      <w:pPr>
        <w:pStyle w:val="ListBullet"/>
      </w:pPr>
      <w:r w:rsidRPr="003F4383">
        <w:t>provided non-client contact support to at least 1 nursing team in an acute setting:</w:t>
      </w:r>
    </w:p>
    <w:p w:rsidR="00000000" w:rsidRPr="003F4383" w:rsidP="003F4383">
      <w:pPr>
        <w:pStyle w:val="ListBullet2"/>
      </w:pPr>
      <w:r w:rsidRPr="003F4383">
        <w:t>accurately completing workplace forms, client health records and other documents required by the nursing team on at least 6 occasions</w:t>
      </w:r>
    </w:p>
    <w:p w:rsidR="00000000" w:rsidRPr="003F4383" w:rsidP="003F4383">
      <w:pPr>
        <w:pStyle w:val="ListBullet2"/>
      </w:pPr>
      <w:r w:rsidRPr="003F4383">
        <w:t>selecting, cleaning and storing at least 3 different types of equipment relevant to the needs of the nursing team</w:t>
      </w:r>
    </w:p>
    <w:p w:rsidR="00000000" w:rsidRPr="003F4383" w:rsidP="003F4383">
      <w:pPr>
        <w:pStyle w:val="AllowPageBreak"/>
      </w:pPr>
    </w:p>
    <w:p w:rsidR="00000000" w:rsidRPr="003F4383" w:rsidP="003F4383">
      <w:pPr>
        <w:pStyle w:val="Heading1"/>
      </w:pPr>
      <w:bookmarkStart w:id="3" w:name="O_655848"/>
      <w:bookmarkEnd w:id="3"/>
      <w:r w:rsidRPr="003F4383">
        <w:t>Knowledge Evidence</w:t>
      </w:r>
    </w:p>
    <w:p w:rsidR="00000000" w:rsidRPr="003F4383" w:rsidP="00CF63A0">
      <w:pPr>
        <w:pStyle w:val="BodyText"/>
      </w:pPr>
      <w:r w:rsidRPr="003F4383">
        <w:t>The candidate must be able to demonstrate essential knowledge required to effectively complete tasks outli</w:t>
      </w:r>
      <w:r w:rsidRPr="003F4383">
        <w:t>ned in elements and performance criteria of this unit, manage tasks and manage contingencies in the context of the work role. This includes knowledge of:</w:t>
      </w:r>
    </w:p>
    <w:p w:rsidR="00000000" w:rsidRPr="003F4383" w:rsidP="003F4383">
      <w:pPr>
        <w:pStyle w:val="ListBullet"/>
      </w:pPr>
      <w:r w:rsidRPr="003F4383">
        <w:t>record keeping, filing systems and security procedures for the acute care environment</w:t>
      </w:r>
    </w:p>
    <w:p w:rsidR="00000000" w:rsidRPr="003F4383" w:rsidP="003F4383">
      <w:pPr>
        <w:pStyle w:val="ListBullet"/>
      </w:pPr>
      <w:r w:rsidRPr="003F4383">
        <w:t>the organisatio</w:t>
      </w:r>
      <w:r w:rsidRPr="003F4383">
        <w:t>n’s business and structure</w:t>
      </w:r>
    </w:p>
    <w:p w:rsidR="00000000" w:rsidRPr="003F4383" w:rsidP="003F4383">
      <w:pPr>
        <w:pStyle w:val="ListBullet"/>
      </w:pPr>
      <w:r w:rsidRPr="003F4383">
        <w:t>organisation policies and procedures related to:</w:t>
      </w:r>
    </w:p>
    <w:p w:rsidR="00000000" w:rsidRPr="003F4383" w:rsidP="003F4383">
      <w:pPr>
        <w:pStyle w:val="ListBullet2"/>
      </w:pPr>
      <w:r w:rsidRPr="003F4383">
        <w:t>collecting and processing information</w:t>
      </w:r>
    </w:p>
    <w:p w:rsidR="00000000" w:rsidRPr="003F4383" w:rsidP="003F4383">
      <w:pPr>
        <w:pStyle w:val="ListBullet2"/>
      </w:pPr>
      <w:r w:rsidRPr="003F4383">
        <w:t xml:space="preserve">infection control </w:t>
      </w:r>
    </w:p>
    <w:p w:rsidR="00000000" w:rsidRPr="003F4383" w:rsidP="003F4383">
      <w:pPr>
        <w:pStyle w:val="ListBullet"/>
      </w:pPr>
      <w:r w:rsidRPr="003F4383">
        <w:t>Legal and ethical considerations for working in an acute environment, including:</w:t>
      </w:r>
    </w:p>
    <w:p w:rsidR="00000000" w:rsidRPr="003F4383" w:rsidP="003F4383">
      <w:pPr>
        <w:pStyle w:val="ListBullet2"/>
      </w:pPr>
      <w:r w:rsidRPr="003F4383">
        <w:t>privacy, confidentiality and disclosure</w:t>
      </w:r>
    </w:p>
    <w:p w:rsidR="00000000" w:rsidRPr="003F4383" w:rsidP="003F4383">
      <w:pPr>
        <w:pStyle w:val="ListBullet2"/>
      </w:pPr>
      <w:r w:rsidRPr="003F4383">
        <w:t>work role boundaries – responsibilities and limitations</w:t>
      </w:r>
    </w:p>
    <w:p w:rsidR="00000000" w:rsidRPr="003F4383" w:rsidP="003F4383">
      <w:pPr>
        <w:pStyle w:val="ListBullet2"/>
      </w:pPr>
      <w:r w:rsidRPr="003F4383">
        <w:t>work health and safety (WHS)</w:t>
      </w:r>
    </w:p>
    <w:p w:rsidR="00000000" w:rsidRPr="003F4383" w:rsidP="003F4383">
      <w:pPr>
        <w:pStyle w:val="ListBullet"/>
      </w:pPr>
      <w:r w:rsidRPr="003F4383">
        <w:t>equipment requirements of an acute care environment, including:</w:t>
      </w:r>
    </w:p>
    <w:p w:rsidR="00000000" w:rsidRPr="003F4383" w:rsidP="003F4383">
      <w:pPr>
        <w:pStyle w:val="ListBullet2"/>
      </w:pPr>
      <w:r w:rsidRPr="003F4383">
        <w:t>positioning aids and patient movement equipment</w:t>
      </w:r>
    </w:p>
    <w:p w:rsidR="00000000" w:rsidRPr="003F4383" w:rsidP="003F4383">
      <w:pPr>
        <w:pStyle w:val="ListBullet2"/>
      </w:pPr>
      <w:r w:rsidRPr="003F4383">
        <w:t>medical gases/cylinders (fixed and portable) and their accessories</w:t>
      </w:r>
    </w:p>
    <w:p w:rsidR="00000000" w:rsidRPr="003F4383" w:rsidP="003F4383">
      <w:pPr>
        <w:pStyle w:val="ListBullet2"/>
      </w:pPr>
      <w:r w:rsidRPr="003F4383">
        <w:t>suction units and their accessories</w:t>
      </w:r>
    </w:p>
    <w:p w:rsidR="00000000" w:rsidRPr="003F4383" w:rsidP="003F4383">
      <w:pPr>
        <w:pStyle w:val="ListBullet2"/>
      </w:pPr>
      <w:r w:rsidRPr="003F4383">
        <w:t>vital signs equipment</w:t>
      </w:r>
    </w:p>
    <w:p w:rsidR="00000000" w:rsidRPr="003F4383" w:rsidP="003F4383">
      <w:pPr>
        <w:pStyle w:val="ListBullet2"/>
      </w:pPr>
      <w:r w:rsidRPr="003F4383">
        <w:t>emergency equipment</w:t>
      </w:r>
    </w:p>
    <w:p w:rsidR="00000000" w:rsidRPr="003F4383" w:rsidP="003F4383">
      <w:pPr>
        <w:pStyle w:val="AllowPageBreak"/>
      </w:pPr>
    </w:p>
    <w:p w:rsidR="00000000" w:rsidRPr="003F4383" w:rsidP="003F4383">
      <w:pPr>
        <w:pStyle w:val="Heading1"/>
      </w:pPr>
      <w:bookmarkStart w:id="4" w:name="O_655849"/>
      <w:bookmarkEnd w:id="4"/>
      <w:r w:rsidRPr="003F4383">
        <w:t>Assessment Conditions</w:t>
      </w:r>
    </w:p>
    <w:p w:rsidR="00000000" w:rsidRPr="003F4383" w:rsidP="00CF63A0">
      <w:pPr>
        <w:pStyle w:val="BodyText"/>
      </w:pPr>
      <w:r w:rsidRPr="003F4383">
        <w:t>Skills must be demonstrated in the workplace or in a simulated environme</w:t>
      </w:r>
      <w:r w:rsidRPr="003F4383">
        <w:t xml:space="preserve">nt that reflects workplace conditions. </w:t>
      </w:r>
    </w:p>
    <w:p w:rsidR="00000000" w:rsidRPr="003F4383" w:rsidP="00CF63A0">
      <w:pPr>
        <w:pStyle w:val="BodyText"/>
      </w:pPr>
      <w:r w:rsidRPr="003F4383">
        <w:t xml:space="preserve">The following conditions must be met for this unit: </w:t>
      </w:r>
    </w:p>
    <w:p w:rsidR="00000000" w:rsidRPr="003F4383" w:rsidP="003F4383">
      <w:pPr>
        <w:pStyle w:val="ListBullet"/>
      </w:pPr>
      <w:r w:rsidRPr="003F4383">
        <w:t>client care plan/pathways</w:t>
      </w:r>
    </w:p>
    <w:p w:rsidR="00000000" w:rsidRPr="003F4383" w:rsidP="003F4383">
      <w:pPr>
        <w:pStyle w:val="ListBullet"/>
      </w:pPr>
      <w:r w:rsidRPr="003F4383">
        <w:t>equipment requirements outlined in the care plan</w:t>
      </w:r>
    </w:p>
    <w:p w:rsidR="00000000" w:rsidRPr="003F4383" w:rsidP="003F4383">
      <w:pPr>
        <w:pStyle w:val="ListBullet"/>
      </w:pPr>
      <w:r w:rsidRPr="003F4383">
        <w:t>infection control procedures</w:t>
      </w:r>
    </w:p>
    <w:p w:rsidR="00000000" w:rsidRPr="003F4383" w:rsidP="003F4383">
      <w:pPr>
        <w:pStyle w:val="ListBullet"/>
      </w:pPr>
      <w:r w:rsidRPr="003F4383">
        <w:t>business equipment and technology for obtaining and proce</w:t>
      </w:r>
      <w:r w:rsidRPr="003F4383">
        <w:t>ssing workplace documentation</w:t>
      </w:r>
    </w:p>
    <w:p w:rsidR="00000000" w:rsidRPr="003F4383" w:rsidP="003F4383">
      <w:pPr>
        <w:pStyle w:val="ListBullet"/>
      </w:pPr>
      <w:r w:rsidRPr="003F4383">
        <w:t>workplace forms and storing equipment</w:t>
      </w:r>
    </w:p>
    <w:p w:rsidR="00000000" w:rsidRPr="003F4383" w:rsidP="003F4383">
      <w:pPr>
        <w:pStyle w:val="BodyText"/>
      </w:pPr>
    </w:p>
    <w:p w:rsidR="00000000" w:rsidRPr="003F4383" w:rsidP="00CF63A0">
      <w:pPr>
        <w:pStyle w:val="BodyText"/>
      </w:pPr>
      <w:r w:rsidRPr="003F4383">
        <w:t>Assessors must satisfy the Standards for Registered Training Organisations (RTOs) 2015/AQTF mandatory competency requirements for assessors.</w:t>
      </w:r>
    </w:p>
    <w:p w:rsidR="00000000" w:rsidRPr="003F4383" w:rsidP="00CF63A0">
      <w:pPr>
        <w:pStyle w:val="BodyText"/>
      </w:pPr>
      <w:r w:rsidRPr="003F4383">
        <w:t>In addition be a registered nurse with current registration with the Australian Health Practitioner Regulatory Authority (AHPRA).</w:t>
      </w:r>
    </w:p>
    <w:p w:rsidR="00000000" w:rsidRPr="003F4383" w:rsidP="003F4383">
      <w:pPr>
        <w:pStyle w:val="Heading1"/>
      </w:pPr>
      <w:bookmarkStart w:id="5" w:name="O_655852"/>
      <w:bookmarkEnd w:id="5"/>
      <w:r w:rsidRPr="003F4383">
        <w:t>Links</w:t>
      </w:r>
    </w:p>
    <w:p w:rsidR="00000000" w:rsidRPr="003F4383" w:rsidP="00CF63A0">
      <w:pPr>
        <w:pStyle w:val="BodyText"/>
      </w:pPr>
      <w:r w:rsidRPr="003F43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1E9B">
        <w:rPr>
          <w:rStyle w:val="Hyperlink"/>
        </w:rPr>
        <w:t>https://vetnet.gov.au/Pages/TrainingDocs.aspx?q=ced1390f-48d9-4ab0-bd50-b015e5485705</w:t>
      </w:r>
      <w:r>
        <w:fldChar w:fldCharType="end"/>
      </w:r>
    </w:p>
    <w:p w:rsidR="00000000" w:rsidRPr="003F4383" w:rsidP="003F4383"/>
    <w:sectPr w:rsidSect="003F43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83" w:rsidRPr="00CF63A0" w:rsidP="00CF6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A0" w:rsidP="003F4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63A0" w:rsidP="003F43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F63A0" w:rsidP="003F4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383" w:rsidRPr="00CF63A0" w:rsidP="00CF63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A0" w:rsidRPr="002D2AF8" w:rsidP="003F4383">
    <w:pPr>
      <w:pStyle w:val="Header"/>
      <w:framePr w:wrap="around"/>
    </w:pPr>
    <w:r>
      <w:fldChar w:fldCharType="begin"/>
    </w:r>
    <w:r>
      <w:instrText xml:space="preserve"> TITLE   \* MERGEFORMAT </w:instrText>
    </w:r>
    <w:r>
      <w:fldChar w:fldCharType="separate"/>
    </w:r>
    <w:r>
      <w:t>Assessment Requirements for HLTAIN002 Provide non-client contact support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F63A0" w:rsidP="003F4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20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CD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36C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383"/>
    <w:pPr>
      <w:spacing w:before="360" w:after="60"/>
      <w:outlineLvl w:val="0"/>
    </w:pPr>
    <w:rPr>
      <w:sz w:val="32"/>
    </w:rPr>
  </w:style>
  <w:style w:type="paragraph" w:styleId="Heading2">
    <w:name w:val="heading 2"/>
    <w:basedOn w:val="HeadingBase"/>
    <w:next w:val="BodyText"/>
    <w:link w:val="Heading2Char"/>
    <w:qFormat/>
    <w:rsid w:val="003F4383"/>
    <w:pPr>
      <w:keepLines/>
      <w:spacing w:before="240" w:after="120"/>
      <w:outlineLvl w:val="1"/>
    </w:pPr>
    <w:rPr>
      <w:sz w:val="28"/>
      <w:szCs w:val="40"/>
    </w:rPr>
  </w:style>
  <w:style w:type="paragraph" w:styleId="Heading3">
    <w:name w:val="heading 3"/>
    <w:basedOn w:val="HeadingBase"/>
    <w:next w:val="BodyText"/>
    <w:link w:val="Heading3Char"/>
    <w:qFormat/>
    <w:rsid w:val="003F4383"/>
    <w:pPr>
      <w:spacing w:before="180" w:after="120"/>
      <w:outlineLvl w:val="2"/>
    </w:pPr>
    <w:rPr>
      <w:spacing w:val="-10"/>
      <w:kern w:val="32"/>
    </w:rPr>
  </w:style>
  <w:style w:type="paragraph" w:styleId="Heading4">
    <w:name w:val="heading 4"/>
    <w:basedOn w:val="HeadingBase"/>
    <w:next w:val="BodyText"/>
    <w:link w:val="Heading4Char"/>
    <w:qFormat/>
    <w:rsid w:val="003F4383"/>
    <w:pPr>
      <w:spacing w:before="160" w:after="120"/>
      <w:outlineLvl w:val="3"/>
    </w:pPr>
    <w:rPr>
      <w:sz w:val="22"/>
    </w:rPr>
  </w:style>
  <w:style w:type="paragraph" w:styleId="Heading5">
    <w:name w:val="heading 5"/>
    <w:basedOn w:val="HeadingBase"/>
    <w:next w:val="Normal"/>
    <w:link w:val="Heading5Char"/>
    <w:qFormat/>
    <w:rsid w:val="003F4383"/>
    <w:pPr>
      <w:spacing w:before="80"/>
      <w:outlineLvl w:val="4"/>
    </w:pPr>
    <w:rPr>
      <w:color w:val="918585"/>
      <w:sz w:val="20"/>
    </w:rPr>
  </w:style>
  <w:style w:type="paragraph" w:styleId="Heading6">
    <w:name w:val="heading 6"/>
    <w:basedOn w:val="HeadingBase"/>
    <w:next w:val="Normal"/>
    <w:link w:val="Heading6Char"/>
    <w:qFormat/>
    <w:rsid w:val="003F4383"/>
    <w:pPr>
      <w:spacing w:before="60"/>
      <w:outlineLvl w:val="5"/>
    </w:pPr>
    <w:rPr>
      <w:color w:val="918585"/>
      <w:sz w:val="20"/>
    </w:rPr>
  </w:style>
  <w:style w:type="paragraph" w:styleId="Heading7">
    <w:name w:val="heading 7"/>
    <w:basedOn w:val="Normal"/>
    <w:next w:val="Normal"/>
    <w:link w:val="Heading7Char"/>
    <w:qFormat/>
    <w:rsid w:val="003F4383"/>
    <w:pPr>
      <w:ind w:left="720"/>
      <w:outlineLvl w:val="6"/>
    </w:pPr>
    <w:rPr>
      <w:i/>
    </w:rPr>
  </w:style>
  <w:style w:type="paragraph" w:styleId="Heading8">
    <w:name w:val="heading 8"/>
    <w:basedOn w:val="Normal"/>
    <w:next w:val="Normal"/>
    <w:link w:val="Heading8Char"/>
    <w:qFormat/>
    <w:rsid w:val="003F4383"/>
    <w:pPr>
      <w:ind w:left="720"/>
      <w:outlineLvl w:val="7"/>
    </w:pPr>
    <w:rPr>
      <w:i/>
    </w:rPr>
  </w:style>
  <w:style w:type="paragraph" w:styleId="Heading9">
    <w:name w:val="heading 9"/>
    <w:basedOn w:val="Normal"/>
    <w:next w:val="Normal"/>
    <w:link w:val="Heading9Char"/>
    <w:qFormat/>
    <w:rsid w:val="003F4383"/>
    <w:pPr>
      <w:ind w:left="720"/>
      <w:outlineLvl w:val="8"/>
    </w:pPr>
    <w:rPr>
      <w:i/>
    </w:rPr>
  </w:style>
  <w:style w:type="character" w:default="1" w:styleId="DefaultParagraphFont">
    <w:name w:val="Default Paragraph Font"/>
    <w:uiPriority w:val="1"/>
    <w:unhideWhenUsed/>
    <w:rsid w:val="003F4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383"/>
  </w:style>
  <w:style w:type="character" w:customStyle="1" w:styleId="Heading1Char">
    <w:name w:val="Heading 1 Char"/>
    <w:basedOn w:val="DefaultParagraphFont"/>
    <w:link w:val="Heading1"/>
    <w:rsid w:val="003F4383"/>
    <w:rPr>
      <w:rFonts w:ascii="Times New Roman" w:eastAsia="Times New Roman" w:hAnsi="Times New Roman" w:cs="Times New Roman"/>
      <w:b/>
      <w:sz w:val="32"/>
      <w:szCs w:val="20"/>
      <w:lang w:eastAsia="en-US"/>
    </w:rPr>
  </w:style>
  <w:style w:type="paragraph" w:styleId="BodyText">
    <w:name w:val="Body Text"/>
    <w:basedOn w:val="Normal"/>
    <w:link w:val="BodyTextChar"/>
    <w:rsid w:val="003F4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383"/>
    <w:rPr>
      <w:rFonts w:ascii="Times New Roman" w:eastAsia="Times New Roman" w:hAnsi="Times New Roman" w:cs="Times New Roman"/>
      <w:sz w:val="24"/>
      <w:lang w:eastAsia="en-US"/>
    </w:rPr>
  </w:style>
  <w:style w:type="paragraph" w:styleId="ListBullet">
    <w:name w:val="List Bullet"/>
    <w:basedOn w:val="List"/>
    <w:rsid w:val="003F4383"/>
    <w:pPr>
      <w:numPr>
        <w:numId w:val="12"/>
      </w:numPr>
      <w:tabs>
        <w:tab w:val="clear" w:pos="340"/>
      </w:tabs>
      <w:spacing w:before="40" w:after="40"/>
    </w:pPr>
  </w:style>
  <w:style w:type="character" w:customStyle="1" w:styleId="SpecialBold">
    <w:name w:val="Special Bold"/>
    <w:basedOn w:val="DefaultParagraphFont"/>
    <w:rsid w:val="003F4383"/>
    <w:rPr>
      <w:b/>
      <w:spacing w:val="0"/>
    </w:rPr>
  </w:style>
  <w:style w:type="paragraph" w:styleId="ListBullet2">
    <w:name w:val="List Bullet 2"/>
    <w:basedOn w:val="List2"/>
    <w:rsid w:val="003F4383"/>
    <w:pPr>
      <w:numPr>
        <w:numId w:val="13"/>
      </w:numPr>
      <w:tabs>
        <w:tab w:val="clear" w:pos="680"/>
      </w:tabs>
    </w:pPr>
  </w:style>
  <w:style w:type="character" w:styleId="Emphasis">
    <w:name w:val="Emphasis"/>
    <w:basedOn w:val="DefaultParagraphFont"/>
    <w:qFormat/>
    <w:rsid w:val="003F4383"/>
    <w:rPr>
      <w:i/>
    </w:rPr>
  </w:style>
  <w:style w:type="paragraph" w:customStyle="1" w:styleId="SuperHeading">
    <w:name w:val="SuperHeading"/>
    <w:basedOn w:val="Normal"/>
    <w:rsid w:val="003F4383"/>
    <w:pPr>
      <w:spacing w:before="240" w:after="120"/>
      <w:outlineLvl w:val="0"/>
    </w:pPr>
    <w:rPr>
      <w:rFonts w:ascii="Times New Roman" w:hAnsi="Times New Roman"/>
      <w:b/>
      <w:sz w:val="32"/>
    </w:rPr>
  </w:style>
  <w:style w:type="paragraph" w:customStyle="1" w:styleId="AllowPageBreak">
    <w:name w:val="AllowPageBreak"/>
    <w:rsid w:val="003F4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383"/>
    <w:rPr>
      <w:rFonts w:ascii="Courier New" w:eastAsia="Times New Roman" w:hAnsi="Courier New" w:cs="Times New Roman"/>
      <w:i/>
      <w:szCs w:val="20"/>
      <w:lang w:eastAsia="en-US"/>
    </w:rPr>
  </w:style>
  <w:style w:type="paragraph" w:customStyle="1" w:styleId="HeadingBase">
    <w:name w:val="Heading Base"/>
    <w:rsid w:val="003F4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383"/>
    <w:pPr>
      <w:tabs>
        <w:tab w:val="right" w:leader="dot" w:pos="9072"/>
      </w:tabs>
      <w:ind w:left="567"/>
    </w:pPr>
    <w:rPr>
      <w:szCs w:val="22"/>
    </w:rPr>
  </w:style>
  <w:style w:type="paragraph" w:customStyle="1" w:styleId="TOCBase">
    <w:name w:val="TOC Base"/>
    <w:rsid w:val="003F4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383"/>
    <w:pPr>
      <w:tabs>
        <w:tab w:val="right" w:leader="dot" w:pos="9072"/>
      </w:tabs>
      <w:spacing w:before="40" w:after="40"/>
      <w:ind w:left="284"/>
    </w:pPr>
    <w:rPr>
      <w:rFonts w:ascii="Times New Roman" w:hAnsi="Times New Roman"/>
    </w:rPr>
  </w:style>
  <w:style w:type="paragraph" w:styleId="TOC1">
    <w:name w:val="toc 1"/>
    <w:basedOn w:val="TOCBase"/>
    <w:next w:val="Normal"/>
    <w:rsid w:val="003F4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383"/>
    <w:rPr>
      <w:rFonts w:ascii="Times New Roman" w:eastAsia="Times New Roman" w:hAnsi="Times New Roman" w:cs="Times New Roman"/>
      <w:sz w:val="16"/>
      <w:lang w:eastAsia="en-US"/>
    </w:rPr>
  </w:style>
  <w:style w:type="paragraph" w:styleId="Title">
    <w:name w:val="Title"/>
    <w:basedOn w:val="HeadingBase"/>
    <w:link w:val="TitleChar"/>
    <w:qFormat/>
    <w:rsid w:val="003F4383"/>
    <w:pPr>
      <w:spacing w:before="5040"/>
      <w:jc w:val="center"/>
    </w:pPr>
    <w:rPr>
      <w:sz w:val="48"/>
      <w:szCs w:val="72"/>
      <w:lang w:val="en-US"/>
    </w:rPr>
  </w:style>
  <w:style w:type="character" w:customStyle="1" w:styleId="TitleChar">
    <w:name w:val="Title Char"/>
    <w:basedOn w:val="DefaultParagraphFont"/>
    <w:link w:val="Title"/>
    <w:rsid w:val="003F4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383"/>
    <w:pPr>
      <w:tabs>
        <w:tab w:val="left" w:pos="3600"/>
        <w:tab w:val="left" w:pos="3958"/>
      </w:tabs>
    </w:pPr>
  </w:style>
  <w:style w:type="paragraph" w:styleId="List">
    <w:name w:val="List"/>
    <w:basedOn w:val="BodyText"/>
    <w:next w:val="BodyText"/>
    <w:rsid w:val="003F4383"/>
    <w:pPr>
      <w:tabs>
        <w:tab w:val="left" w:pos="340"/>
      </w:tabs>
      <w:spacing w:before="60" w:after="60"/>
      <w:ind w:left="340" w:hanging="340"/>
    </w:pPr>
  </w:style>
  <w:style w:type="paragraph" w:customStyle="1" w:styleId="Note">
    <w:name w:val="Note"/>
    <w:basedOn w:val="BodyText"/>
    <w:rsid w:val="003F4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383"/>
    <w:pPr>
      <w:framePr w:wrap="auto" w:hAnchor="text" w:y="6049"/>
    </w:pPr>
    <w:rPr>
      <w:color w:val="000000"/>
      <w:sz w:val="40"/>
    </w:rPr>
  </w:style>
  <w:style w:type="paragraph" w:customStyle="1" w:styleId="TOCTitle">
    <w:name w:val="TOCTitle"/>
    <w:basedOn w:val="Heading1"/>
    <w:rsid w:val="003F4383"/>
    <w:pPr>
      <w:spacing w:after="240"/>
      <w:jc w:val="center"/>
      <w:outlineLvl w:val="9"/>
    </w:pPr>
    <w:rPr>
      <w:caps/>
    </w:rPr>
  </w:style>
  <w:style w:type="paragraph" w:customStyle="1" w:styleId="Version">
    <w:name w:val="Version"/>
    <w:rsid w:val="003F4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383"/>
    <w:pPr>
      <w:keepNext w:val="0"/>
      <w:tabs>
        <w:tab w:val="right" w:pos="4176"/>
      </w:tabs>
      <w:ind w:left="198" w:hanging="198"/>
    </w:pPr>
    <w:rPr>
      <w:rFonts w:ascii="Garamond" w:hAnsi="Garamond"/>
    </w:rPr>
  </w:style>
  <w:style w:type="paragraph" w:styleId="IndexHeading">
    <w:name w:val="index heading"/>
    <w:basedOn w:val="Normal"/>
    <w:next w:val="Index1"/>
    <w:semiHidden/>
    <w:rsid w:val="003F4383"/>
    <w:pPr>
      <w:spacing w:before="120" w:after="120"/>
    </w:pPr>
    <w:rPr>
      <w:rFonts w:ascii="Arial" w:hAnsi="Arial"/>
      <w:b/>
      <w:color w:val="918585"/>
      <w:sz w:val="24"/>
    </w:rPr>
  </w:style>
  <w:style w:type="paragraph" w:styleId="Header">
    <w:name w:val="header"/>
    <w:basedOn w:val="Normal"/>
    <w:link w:val="HeaderChar"/>
    <w:rsid w:val="003F4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383"/>
    <w:rPr>
      <w:rFonts w:ascii="Times New Roman" w:eastAsia="Times New Roman" w:hAnsi="Times New Roman" w:cs="Times New Roman"/>
      <w:sz w:val="16"/>
      <w:szCs w:val="20"/>
      <w:lang w:val="en-GB" w:eastAsia="en-US"/>
    </w:rPr>
  </w:style>
  <w:style w:type="paragraph" w:customStyle="1" w:styleId="Chapter">
    <w:name w:val="Chapter"/>
    <w:basedOn w:val="Normal"/>
    <w:rsid w:val="003F4383"/>
    <w:pPr>
      <w:spacing w:before="240"/>
    </w:pPr>
    <w:rPr>
      <w:rFonts w:ascii="Times New Roman" w:hAnsi="Times New Roman"/>
      <w:smallCaps/>
      <w:spacing w:val="80"/>
      <w:sz w:val="28"/>
    </w:rPr>
  </w:style>
  <w:style w:type="paragraph" w:customStyle="1" w:styleId="InChapter">
    <w:name w:val="InChapter"/>
    <w:basedOn w:val="Heading3"/>
    <w:rsid w:val="003F4383"/>
    <w:pPr>
      <w:spacing w:after="240"/>
      <w:outlineLvl w:val="9"/>
    </w:pPr>
    <w:rPr>
      <w:noProof/>
    </w:rPr>
  </w:style>
  <w:style w:type="paragraph" w:styleId="Index2">
    <w:name w:val="index 2"/>
    <w:basedOn w:val="Normal"/>
    <w:next w:val="Normal"/>
    <w:semiHidden/>
    <w:rsid w:val="003F4383"/>
    <w:pPr>
      <w:tabs>
        <w:tab w:val="right" w:pos="4176"/>
      </w:tabs>
      <w:ind w:left="568" w:hanging="284"/>
    </w:pPr>
    <w:rPr>
      <w:rFonts w:ascii="Garamond" w:hAnsi="Garamond"/>
    </w:rPr>
  </w:style>
  <w:style w:type="paragraph" w:customStyle="1" w:styleId="Byline">
    <w:name w:val="Byline"/>
    <w:rsid w:val="003F4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383"/>
    <w:pPr>
      <w:tabs>
        <w:tab w:val="clear" w:pos="3600"/>
        <w:tab w:val="clear" w:pos="3958"/>
      </w:tabs>
      <w:jc w:val="right"/>
    </w:pPr>
  </w:style>
  <w:style w:type="paragraph" w:styleId="Caption">
    <w:name w:val="caption"/>
    <w:basedOn w:val="BodyText"/>
    <w:next w:val="Normal"/>
    <w:qFormat/>
    <w:rsid w:val="003F4383"/>
    <w:pPr>
      <w:framePr w:w="2268" w:hSpace="181" w:vSpace="181" w:wrap="around" w:vAnchor="text" w:hAnchor="page" w:x="1135" w:y="285" w:anchorLock="1"/>
    </w:pPr>
    <w:rPr>
      <w:i/>
    </w:rPr>
  </w:style>
  <w:style w:type="paragraph" w:customStyle="1" w:styleId="MiniTOCTitle">
    <w:name w:val="MiniTOCTitle"/>
    <w:basedOn w:val="Heading4"/>
    <w:rsid w:val="003F4383"/>
    <w:pPr>
      <w:spacing w:before="240"/>
      <w:outlineLvl w:val="9"/>
    </w:pPr>
    <w:rPr>
      <w:noProof/>
      <w:sz w:val="24"/>
    </w:rPr>
  </w:style>
  <w:style w:type="paragraph" w:customStyle="1" w:styleId="MiniTOCItem">
    <w:name w:val="MiniTOCItem"/>
    <w:basedOn w:val="ListBullet"/>
    <w:rsid w:val="003F4383"/>
    <w:pPr>
      <w:numPr>
        <w:numId w:val="0"/>
      </w:numPr>
      <w:tabs>
        <w:tab w:val="right" w:leader="dot" w:pos="6521"/>
      </w:tabs>
      <w:spacing w:before="0" w:after="0"/>
    </w:pPr>
  </w:style>
  <w:style w:type="paragraph" w:customStyle="1" w:styleId="TOFTitle">
    <w:name w:val="TOFTitle"/>
    <w:basedOn w:val="TOCTitle"/>
    <w:rsid w:val="003F4383"/>
  </w:style>
  <w:style w:type="paragraph" w:styleId="TableofFigures">
    <w:name w:val="table of figures"/>
    <w:basedOn w:val="Normal"/>
    <w:next w:val="Normal"/>
    <w:semiHidden/>
    <w:rsid w:val="003F4383"/>
    <w:pPr>
      <w:tabs>
        <w:tab w:val="right" w:leader="dot" w:pos="9072"/>
      </w:tabs>
      <w:ind w:left="970" w:hanging="403"/>
    </w:pPr>
    <w:rPr>
      <w:rFonts w:ascii="Times New Roman" w:hAnsi="Times New Roman"/>
      <w:b/>
    </w:rPr>
  </w:style>
  <w:style w:type="paragraph" w:styleId="ListNumber">
    <w:name w:val="List Number"/>
    <w:basedOn w:val="List"/>
    <w:rsid w:val="003F4383"/>
    <w:pPr>
      <w:numPr>
        <w:numId w:val="15"/>
      </w:numPr>
      <w:tabs>
        <w:tab w:val="clear" w:pos="340"/>
      </w:tabs>
    </w:pPr>
  </w:style>
  <w:style w:type="character" w:customStyle="1" w:styleId="WingdingSymbols">
    <w:name w:val="Wingding Symbols"/>
    <w:rsid w:val="003F4383"/>
    <w:rPr>
      <w:rFonts w:ascii="Wingdings" w:hAnsi="Wingdings"/>
    </w:rPr>
  </w:style>
  <w:style w:type="paragraph" w:customStyle="1" w:styleId="TableHeading">
    <w:name w:val="Table Heading"/>
    <w:basedOn w:val="HeadingBase"/>
    <w:rsid w:val="003F4383"/>
    <w:pPr>
      <w:keepLines/>
      <w:pBdr>
        <w:bottom w:val="single" w:sz="6" w:space="1" w:color="918585"/>
      </w:pBdr>
      <w:spacing w:before="240"/>
    </w:pPr>
  </w:style>
  <w:style w:type="character" w:customStyle="1" w:styleId="HotSpot">
    <w:name w:val="HotSpot"/>
    <w:rsid w:val="003F4383"/>
    <w:rPr>
      <w:color w:val="0033CC"/>
      <w:u w:val="none"/>
    </w:rPr>
  </w:style>
  <w:style w:type="paragraph" w:customStyle="1" w:styleId="BodyTextRight">
    <w:name w:val="Body Text Right"/>
    <w:basedOn w:val="BodyText"/>
    <w:rsid w:val="003F4383"/>
    <w:pPr>
      <w:spacing w:before="0" w:after="0"/>
      <w:jc w:val="right"/>
    </w:pPr>
  </w:style>
  <w:style w:type="paragraph" w:styleId="Index3">
    <w:name w:val="index 3"/>
    <w:basedOn w:val="ListNumber2"/>
    <w:next w:val="Normal"/>
    <w:semiHidden/>
    <w:rsid w:val="003F4383"/>
    <w:pPr>
      <w:numPr>
        <w:numId w:val="0"/>
      </w:numPr>
      <w:tabs>
        <w:tab w:val="right" w:leader="dot" w:pos="4176"/>
      </w:tabs>
    </w:pPr>
  </w:style>
  <w:style w:type="paragraph" w:styleId="ListNumber2">
    <w:name w:val="List Number 2"/>
    <w:basedOn w:val="List2"/>
    <w:rsid w:val="003F4383"/>
    <w:pPr>
      <w:numPr>
        <w:numId w:val="10"/>
      </w:numPr>
      <w:tabs>
        <w:tab w:val="clear" w:pos="1060"/>
      </w:tabs>
    </w:pPr>
  </w:style>
  <w:style w:type="paragraph" w:customStyle="1" w:styleId="MarginNote">
    <w:name w:val="Margin Note"/>
    <w:basedOn w:val="BodyText"/>
    <w:rsid w:val="003F4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383"/>
    <w:rPr>
      <w:sz w:val="32"/>
    </w:rPr>
  </w:style>
  <w:style w:type="paragraph" w:customStyle="1" w:styleId="HeadingProcedure">
    <w:name w:val="Heading Procedure"/>
    <w:basedOn w:val="HeadingBase"/>
    <w:next w:val="Normal"/>
    <w:rsid w:val="003F4383"/>
    <w:pPr>
      <w:tabs>
        <w:tab w:val="left" w:pos="0"/>
      </w:tabs>
      <w:spacing w:before="120" w:after="60"/>
    </w:pPr>
    <w:rPr>
      <w:i/>
      <w:color w:val="918585"/>
      <w:sz w:val="22"/>
    </w:rPr>
  </w:style>
  <w:style w:type="paragraph" w:customStyle="1" w:styleId="TableBodyText">
    <w:name w:val="Table Body Text"/>
    <w:basedOn w:val="BodyText"/>
    <w:rsid w:val="003F4383"/>
    <w:pPr>
      <w:spacing w:before="60" w:after="60"/>
    </w:pPr>
  </w:style>
  <w:style w:type="paragraph" w:styleId="ListContinue">
    <w:name w:val="List Continue"/>
    <w:basedOn w:val="List"/>
    <w:rsid w:val="003F4383"/>
    <w:pPr>
      <w:ind w:firstLine="0"/>
    </w:pPr>
  </w:style>
  <w:style w:type="paragraph" w:customStyle="1" w:styleId="ListNote">
    <w:name w:val="List Note"/>
    <w:basedOn w:val="List"/>
    <w:rsid w:val="003F4383"/>
    <w:pPr>
      <w:pBdr>
        <w:top w:val="single" w:sz="6" w:space="2" w:color="918585"/>
        <w:bottom w:val="single" w:sz="6" w:space="2" w:color="918585"/>
      </w:pBdr>
      <w:tabs>
        <w:tab w:val="left" w:pos="1021"/>
      </w:tabs>
      <w:ind w:firstLine="0"/>
    </w:pPr>
  </w:style>
  <w:style w:type="paragraph" w:customStyle="1" w:styleId="Warning">
    <w:name w:val="Warning"/>
    <w:basedOn w:val="BodyText"/>
    <w:rsid w:val="003F4383"/>
    <w:pPr>
      <w:shd w:val="clear" w:color="auto" w:fill="D9D9D9"/>
      <w:tabs>
        <w:tab w:val="left" w:pos="992"/>
      </w:tabs>
      <w:ind w:left="119" w:right="119"/>
    </w:pPr>
    <w:rPr>
      <w:sz w:val="20"/>
    </w:rPr>
  </w:style>
  <w:style w:type="paragraph" w:customStyle="1" w:styleId="MarginIcons">
    <w:name w:val="Margin Icons"/>
    <w:basedOn w:val="BodyText"/>
    <w:rsid w:val="003F4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383"/>
    <w:rPr>
      <w:rFonts w:ascii="Courier New" w:hAnsi="Courier New"/>
    </w:rPr>
  </w:style>
  <w:style w:type="paragraph" w:customStyle="1" w:styleId="NoteBullet">
    <w:name w:val="Note Bullet"/>
    <w:basedOn w:val="Note"/>
    <w:rsid w:val="003F4383"/>
    <w:pPr>
      <w:tabs>
        <w:tab w:val="clear" w:pos="680"/>
      </w:tabs>
      <w:spacing w:before="60" w:after="60"/>
    </w:pPr>
  </w:style>
  <w:style w:type="paragraph" w:customStyle="1" w:styleId="SubHeading2">
    <w:name w:val="SubHeading2"/>
    <w:basedOn w:val="HeadingBase"/>
    <w:rsid w:val="003F4383"/>
    <w:pPr>
      <w:spacing w:before="240" w:after="60"/>
    </w:pPr>
    <w:rPr>
      <w:sz w:val="20"/>
    </w:rPr>
  </w:style>
  <w:style w:type="paragraph" w:customStyle="1" w:styleId="SubHeading1">
    <w:name w:val="SubHeading1"/>
    <w:basedOn w:val="HeadingBase"/>
    <w:rsid w:val="003F4383"/>
    <w:pPr>
      <w:spacing w:before="240" w:after="60"/>
    </w:pPr>
    <w:rPr>
      <w:color w:val="918585"/>
      <w:sz w:val="22"/>
    </w:rPr>
  </w:style>
  <w:style w:type="paragraph" w:customStyle="1" w:styleId="SideHeading">
    <w:name w:val="Side Heading"/>
    <w:basedOn w:val="HeadingBase"/>
    <w:rsid w:val="003F4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383"/>
    <w:pPr>
      <w:tabs>
        <w:tab w:val="num" w:pos="360"/>
      </w:tabs>
    </w:pPr>
  </w:style>
  <w:style w:type="paragraph" w:styleId="PlainText">
    <w:name w:val="Plain Text"/>
    <w:basedOn w:val="Normal"/>
    <w:link w:val="PlainTextChar"/>
    <w:rsid w:val="003F4383"/>
    <w:rPr>
      <w:sz w:val="20"/>
    </w:rPr>
  </w:style>
  <w:style w:type="character" w:customStyle="1" w:styleId="PlainTextChar">
    <w:name w:val="Plain Text Char"/>
    <w:basedOn w:val="DefaultParagraphFont"/>
    <w:link w:val="PlainText"/>
    <w:rsid w:val="003F4383"/>
    <w:rPr>
      <w:rFonts w:ascii="Courier New" w:eastAsia="Times New Roman" w:hAnsi="Courier New" w:cs="Times New Roman"/>
      <w:sz w:val="20"/>
      <w:szCs w:val="20"/>
      <w:lang w:eastAsia="en-US"/>
    </w:rPr>
  </w:style>
  <w:style w:type="character" w:customStyle="1" w:styleId="MenuOption">
    <w:name w:val="Menu Option"/>
    <w:basedOn w:val="DefaultParagraphFont"/>
    <w:rsid w:val="003F4383"/>
    <w:rPr>
      <w:b/>
      <w:smallCaps/>
    </w:rPr>
  </w:style>
  <w:style w:type="paragraph" w:customStyle="1" w:styleId="TableListNumber">
    <w:name w:val="Table List Number"/>
    <w:basedOn w:val="ListNumber"/>
    <w:rsid w:val="003F4383"/>
    <w:pPr>
      <w:numPr>
        <w:numId w:val="0"/>
      </w:numPr>
    </w:pPr>
  </w:style>
  <w:style w:type="paragraph" w:styleId="TOC4">
    <w:name w:val="toc 4"/>
    <w:basedOn w:val="TOCBase"/>
    <w:next w:val="Normal"/>
    <w:semiHidden/>
    <w:rsid w:val="003F4383"/>
    <w:pPr>
      <w:tabs>
        <w:tab w:val="right" w:leader="dot" w:pos="9071"/>
      </w:tabs>
      <w:ind w:left="1701"/>
    </w:pPr>
  </w:style>
  <w:style w:type="paragraph" w:customStyle="1" w:styleId="ListAlpha">
    <w:name w:val="List Alpha"/>
    <w:basedOn w:val="List"/>
    <w:rsid w:val="003F4383"/>
    <w:pPr>
      <w:numPr>
        <w:numId w:val="9"/>
      </w:numPr>
    </w:pPr>
  </w:style>
  <w:style w:type="paragraph" w:customStyle="1" w:styleId="ListAlpha2">
    <w:name w:val="List Alpha 2"/>
    <w:basedOn w:val="List2"/>
    <w:rsid w:val="003F4383"/>
    <w:pPr>
      <w:numPr>
        <w:numId w:val="8"/>
      </w:numPr>
    </w:pPr>
  </w:style>
  <w:style w:type="paragraph" w:styleId="List2">
    <w:name w:val="List 2"/>
    <w:basedOn w:val="BodyText"/>
    <w:rsid w:val="003F4383"/>
    <w:pPr>
      <w:tabs>
        <w:tab w:val="left" w:pos="680"/>
      </w:tabs>
      <w:spacing w:before="60" w:after="60"/>
      <w:ind w:left="680" w:hanging="340"/>
    </w:pPr>
  </w:style>
  <w:style w:type="paragraph" w:styleId="List3">
    <w:name w:val="List 3"/>
    <w:basedOn w:val="BodyText"/>
    <w:rsid w:val="003F4383"/>
    <w:pPr>
      <w:tabs>
        <w:tab w:val="left" w:pos="1021"/>
      </w:tabs>
      <w:spacing w:before="60" w:after="60"/>
      <w:ind w:left="1020" w:hanging="340"/>
    </w:pPr>
  </w:style>
  <w:style w:type="paragraph" w:styleId="List4">
    <w:name w:val="List 4"/>
    <w:basedOn w:val="BodyText"/>
    <w:rsid w:val="003F4383"/>
    <w:pPr>
      <w:tabs>
        <w:tab w:val="left" w:pos="1361"/>
      </w:tabs>
      <w:spacing w:before="60" w:after="60"/>
      <w:ind w:left="1361" w:hanging="340"/>
    </w:pPr>
  </w:style>
  <w:style w:type="paragraph" w:styleId="List5">
    <w:name w:val="List 5"/>
    <w:basedOn w:val="BodyText"/>
    <w:rsid w:val="003F4383"/>
    <w:pPr>
      <w:tabs>
        <w:tab w:val="left" w:pos="1701"/>
      </w:tabs>
      <w:spacing w:before="60" w:after="60"/>
      <w:ind w:left="1701" w:hanging="340"/>
    </w:pPr>
  </w:style>
  <w:style w:type="paragraph" w:styleId="ListBullet3">
    <w:name w:val="List Bullet 3"/>
    <w:basedOn w:val="List3"/>
    <w:rsid w:val="003F4383"/>
    <w:pPr>
      <w:numPr>
        <w:numId w:val="14"/>
      </w:numPr>
      <w:tabs>
        <w:tab w:val="clear" w:pos="1021"/>
      </w:tabs>
      <w:ind w:left="1037" w:hanging="357"/>
    </w:pPr>
  </w:style>
  <w:style w:type="paragraph" w:styleId="ListBullet4">
    <w:name w:val="List Bullet 4"/>
    <w:basedOn w:val="List4"/>
    <w:rsid w:val="003F4383"/>
    <w:pPr>
      <w:numPr>
        <w:numId w:val="3"/>
      </w:numPr>
      <w:tabs>
        <w:tab w:val="clear" w:pos="1361"/>
      </w:tabs>
    </w:pPr>
  </w:style>
  <w:style w:type="paragraph" w:styleId="ListBullet5">
    <w:name w:val="List Bullet 5"/>
    <w:basedOn w:val="List5"/>
    <w:rsid w:val="003F4383"/>
    <w:pPr>
      <w:numPr>
        <w:numId w:val="4"/>
      </w:numPr>
    </w:pPr>
  </w:style>
  <w:style w:type="paragraph" w:styleId="ListContinue2">
    <w:name w:val="List Continue 2"/>
    <w:basedOn w:val="List2"/>
    <w:rsid w:val="003F4383"/>
    <w:pPr>
      <w:ind w:firstLine="0"/>
    </w:pPr>
  </w:style>
  <w:style w:type="paragraph" w:styleId="ListContinue3">
    <w:name w:val="List Continue 3"/>
    <w:basedOn w:val="List3"/>
    <w:rsid w:val="003F4383"/>
    <w:pPr>
      <w:ind w:left="1021" w:firstLine="0"/>
    </w:pPr>
  </w:style>
  <w:style w:type="paragraph" w:styleId="ListContinue4">
    <w:name w:val="List Continue 4"/>
    <w:basedOn w:val="List4"/>
    <w:rsid w:val="003F4383"/>
    <w:pPr>
      <w:ind w:firstLine="0"/>
    </w:pPr>
  </w:style>
  <w:style w:type="paragraph" w:styleId="ListContinue5">
    <w:name w:val="List Continue 5"/>
    <w:basedOn w:val="List5"/>
    <w:rsid w:val="003F4383"/>
    <w:pPr>
      <w:ind w:firstLine="0"/>
    </w:pPr>
  </w:style>
  <w:style w:type="paragraph" w:styleId="ListNumber3">
    <w:name w:val="List Number 3"/>
    <w:basedOn w:val="List3"/>
    <w:rsid w:val="003F4383"/>
    <w:pPr>
      <w:numPr>
        <w:numId w:val="5"/>
      </w:numPr>
    </w:pPr>
  </w:style>
  <w:style w:type="paragraph" w:styleId="ListNumber4">
    <w:name w:val="List Number 4"/>
    <w:basedOn w:val="List4"/>
    <w:rsid w:val="003F4383"/>
    <w:pPr>
      <w:numPr>
        <w:numId w:val="6"/>
      </w:numPr>
    </w:pPr>
  </w:style>
  <w:style w:type="paragraph" w:styleId="ListNumber5">
    <w:name w:val="List Number 5"/>
    <w:basedOn w:val="List5"/>
    <w:rsid w:val="003F4383"/>
    <w:pPr>
      <w:numPr>
        <w:numId w:val="7"/>
      </w:numPr>
    </w:pPr>
  </w:style>
  <w:style w:type="paragraph" w:styleId="BlockText">
    <w:name w:val="Block Text"/>
    <w:basedOn w:val="Normal"/>
    <w:rsid w:val="003F4383"/>
    <w:pPr>
      <w:spacing w:after="120"/>
      <w:ind w:left="1440" w:right="1440"/>
    </w:pPr>
  </w:style>
  <w:style w:type="character" w:customStyle="1" w:styleId="Subscript">
    <w:name w:val="Subscript"/>
    <w:basedOn w:val="DefaultParagraphFont"/>
    <w:rsid w:val="003F4383"/>
    <w:rPr>
      <w:sz w:val="16"/>
      <w:vertAlign w:val="subscript"/>
    </w:rPr>
  </w:style>
  <w:style w:type="character" w:customStyle="1" w:styleId="Superscript">
    <w:name w:val="Superscript"/>
    <w:basedOn w:val="DefaultParagraphFont"/>
    <w:rsid w:val="003F4383"/>
    <w:rPr>
      <w:sz w:val="16"/>
      <w:vertAlign w:val="superscript"/>
    </w:rPr>
  </w:style>
  <w:style w:type="character" w:customStyle="1" w:styleId="Symbols">
    <w:name w:val="Symbols"/>
    <w:basedOn w:val="DefaultParagraphFont"/>
    <w:rsid w:val="003F4383"/>
    <w:rPr>
      <w:rFonts w:ascii="Symbol" w:hAnsi="Symbol"/>
    </w:rPr>
  </w:style>
  <w:style w:type="character" w:customStyle="1" w:styleId="MenuOptions">
    <w:name w:val="Menu Options"/>
    <w:basedOn w:val="DefaultParagraphFont"/>
    <w:rsid w:val="003F4383"/>
    <w:rPr>
      <w:rFonts w:ascii="Arial Narrow" w:hAnsi="Arial Narrow"/>
      <w:smallCaps/>
    </w:rPr>
  </w:style>
  <w:style w:type="character" w:customStyle="1" w:styleId="Buttons">
    <w:name w:val="Buttons"/>
    <w:basedOn w:val="DefaultParagraphFont"/>
    <w:rsid w:val="003F4383"/>
    <w:rPr>
      <w:b/>
    </w:rPr>
  </w:style>
  <w:style w:type="character" w:customStyle="1" w:styleId="Underlined">
    <w:name w:val="Underlined"/>
    <w:basedOn w:val="DefaultParagraphFont"/>
    <w:rsid w:val="003F4383"/>
    <w:rPr>
      <w:u w:val="single"/>
    </w:rPr>
  </w:style>
  <w:style w:type="paragraph" w:customStyle="1" w:styleId="TableBodyTextRight">
    <w:name w:val="Table Body Text Right"/>
    <w:basedOn w:val="TableBodyText"/>
    <w:rsid w:val="003F4383"/>
    <w:pPr>
      <w:widowControl w:val="0"/>
      <w:autoSpaceDE w:val="0"/>
      <w:autoSpaceDN w:val="0"/>
      <w:adjustRightInd w:val="0"/>
      <w:jc w:val="right"/>
    </w:pPr>
    <w:rPr>
      <w:rFonts w:cs="Arial"/>
      <w:szCs w:val="18"/>
    </w:rPr>
  </w:style>
  <w:style w:type="paragraph" w:customStyle="1" w:styleId="CopyrightText">
    <w:name w:val="Copyright Text"/>
    <w:basedOn w:val="BodyText"/>
    <w:rsid w:val="003F4383"/>
    <w:rPr>
      <w:sz w:val="18"/>
    </w:rPr>
  </w:style>
  <w:style w:type="paragraph" w:customStyle="1" w:styleId="BodySmallRight">
    <w:name w:val="Body Small Right"/>
    <w:basedOn w:val="BodyTextRight"/>
    <w:rsid w:val="003F4383"/>
    <w:rPr>
      <w:sz w:val="18"/>
      <w:szCs w:val="18"/>
    </w:rPr>
  </w:style>
  <w:style w:type="paragraph" w:customStyle="1" w:styleId="MarginEdition">
    <w:name w:val="Margin Edition"/>
    <w:basedOn w:val="MarginNote"/>
    <w:rsid w:val="003F4383"/>
    <w:pPr>
      <w:spacing w:before="0" w:after="0"/>
    </w:pPr>
    <w:rPr>
      <w:rFonts w:ascii="Times New Roman" w:hAnsi="Times New Roman"/>
      <w:color w:val="999999"/>
    </w:rPr>
  </w:style>
  <w:style w:type="paragraph" w:customStyle="1" w:styleId="Spacer">
    <w:name w:val="Spacer"/>
    <w:basedOn w:val="Normal"/>
    <w:rsid w:val="003F4383"/>
    <w:rPr>
      <w:sz w:val="2"/>
      <w:szCs w:val="2"/>
    </w:rPr>
  </w:style>
  <w:style w:type="character" w:customStyle="1" w:styleId="Small">
    <w:name w:val="Small"/>
    <w:basedOn w:val="DefaultParagraphFont"/>
    <w:rsid w:val="003F4383"/>
    <w:rPr>
      <w:sz w:val="16"/>
    </w:rPr>
  </w:style>
  <w:style w:type="paragraph" w:customStyle="1" w:styleId="WideTable">
    <w:name w:val="Wide Table"/>
    <w:basedOn w:val="Normal"/>
    <w:rsid w:val="003F4383"/>
    <w:pPr>
      <w:ind w:left="-1418"/>
    </w:pPr>
    <w:rPr>
      <w:sz w:val="2"/>
      <w:szCs w:val="2"/>
    </w:rPr>
  </w:style>
  <w:style w:type="character" w:styleId="PageNumber">
    <w:name w:val="page number"/>
    <w:basedOn w:val="DefaultParagraphFont"/>
    <w:rsid w:val="003F4383"/>
  </w:style>
  <w:style w:type="paragraph" w:styleId="Quote">
    <w:name w:val="Quote"/>
    <w:basedOn w:val="Heading1"/>
    <w:link w:val="QuoteChar"/>
    <w:qFormat/>
    <w:rsid w:val="003F4383"/>
    <w:rPr>
      <w:b w:val="0"/>
      <w:sz w:val="72"/>
      <w:szCs w:val="72"/>
      <w:lang w:val="en-NZ"/>
    </w:rPr>
  </w:style>
  <w:style w:type="character" w:customStyle="1" w:styleId="QuoteChar">
    <w:name w:val="Quote Char"/>
    <w:basedOn w:val="DefaultParagraphFont"/>
    <w:link w:val="Quote"/>
    <w:rsid w:val="003F4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383"/>
    <w:pPr>
      <w:pageBreakBefore/>
    </w:pPr>
  </w:style>
  <w:style w:type="paragraph" w:customStyle="1" w:styleId="Border">
    <w:name w:val="Border"/>
    <w:basedOn w:val="Normal"/>
    <w:qFormat/>
    <w:rsid w:val="003F4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383"/>
    <w:rPr>
      <w:b/>
      <w:bCs/>
      <w:i/>
      <w:iCs/>
      <w:color w:val="auto"/>
    </w:rPr>
  </w:style>
  <w:style w:type="paragraph" w:styleId="IntenseQuote">
    <w:name w:val="Intense Quote"/>
    <w:basedOn w:val="Normal"/>
    <w:next w:val="Normal"/>
    <w:link w:val="IntenseQuoteChar"/>
    <w:uiPriority w:val="30"/>
    <w:qFormat/>
    <w:rsid w:val="003F4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383"/>
    <w:rPr>
      <w:smallCaps/>
      <w:color w:val="auto"/>
      <w:u w:val="single"/>
    </w:rPr>
  </w:style>
  <w:style w:type="character" w:styleId="IntenseReference">
    <w:name w:val="Intense Reference"/>
    <w:basedOn w:val="DefaultParagraphFont"/>
    <w:uiPriority w:val="32"/>
    <w:qFormat/>
    <w:rsid w:val="003F4383"/>
    <w:rPr>
      <w:b/>
      <w:bCs/>
      <w:smallCaps/>
      <w:color w:val="auto"/>
      <w:spacing w:val="5"/>
      <w:u w:val="single"/>
    </w:rPr>
  </w:style>
  <w:style w:type="paragraph" w:customStyle="1" w:styleId="2ColumnHeading">
    <w:name w:val="2Column Heading"/>
    <w:basedOn w:val="BodyText"/>
    <w:qFormat/>
    <w:rsid w:val="003F4383"/>
    <w:pPr>
      <w:spacing w:after="60"/>
      <w:ind w:left="-2268"/>
    </w:pPr>
    <w:rPr>
      <w:b/>
    </w:rPr>
  </w:style>
  <w:style w:type="paragraph" w:customStyle="1" w:styleId="Heading1TOC">
    <w:name w:val="Heading1 TOC"/>
    <w:basedOn w:val="Normal"/>
    <w:qFormat/>
    <w:rsid w:val="003F4383"/>
    <w:pPr>
      <w:spacing w:before="240" w:after="120"/>
    </w:pPr>
    <w:rPr>
      <w:rFonts w:ascii="Times New Roman" w:hAnsi="Times New Roman"/>
      <w:b/>
      <w:sz w:val="32"/>
    </w:rPr>
  </w:style>
  <w:style w:type="paragraph" w:customStyle="1" w:styleId="Heading2TOC">
    <w:name w:val="Heading2 TOC"/>
    <w:basedOn w:val="Normal"/>
    <w:qFormat/>
    <w:rsid w:val="003F4383"/>
    <w:pPr>
      <w:spacing w:before="240" w:after="60"/>
    </w:pPr>
    <w:rPr>
      <w:rFonts w:ascii="Times New Roman" w:hAnsi="Times New Roman"/>
      <w:b/>
      <w:sz w:val="28"/>
    </w:rPr>
  </w:style>
  <w:style w:type="character" w:customStyle="1" w:styleId="Underline">
    <w:name w:val="Underline"/>
    <w:basedOn w:val="DefaultParagraphFont"/>
    <w:qFormat/>
    <w:rsid w:val="003F4383"/>
    <w:rPr>
      <w:u w:val="single"/>
    </w:rPr>
  </w:style>
  <w:style w:type="character" w:customStyle="1" w:styleId="BoldandItalics">
    <w:name w:val="Bold and Italics"/>
    <w:qFormat/>
    <w:rsid w:val="003F4383"/>
    <w:rPr>
      <w:b/>
      <w:i/>
      <w:u w:val="none"/>
    </w:rPr>
  </w:style>
  <w:style w:type="paragraph" w:styleId="BalloonText">
    <w:name w:val="Balloon Text"/>
    <w:basedOn w:val="Normal"/>
    <w:link w:val="BalloonTextChar"/>
    <w:rsid w:val="003F4383"/>
    <w:rPr>
      <w:rFonts w:ascii="Tahoma" w:hAnsi="Tahoma" w:cs="Tahoma"/>
      <w:sz w:val="16"/>
      <w:szCs w:val="16"/>
    </w:rPr>
  </w:style>
  <w:style w:type="character" w:customStyle="1" w:styleId="BalloonTextChar">
    <w:name w:val="Balloon Text Char"/>
    <w:basedOn w:val="DefaultParagraphFont"/>
    <w:link w:val="BalloonText"/>
    <w:rsid w:val="003F4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383"/>
    <w:rPr>
      <w:b/>
      <w:color w:val="660033"/>
      <w:spacing w:val="0"/>
    </w:rPr>
  </w:style>
  <w:style w:type="paragraph" w:customStyle="1" w:styleId="Nameditemlist">
    <w:name w:val="Named item list"/>
    <w:basedOn w:val="BodyText"/>
    <w:qFormat/>
    <w:rsid w:val="003F4383"/>
    <w:pPr>
      <w:tabs>
        <w:tab w:val="left" w:pos="2835"/>
      </w:tabs>
      <w:ind w:left="2835" w:hanging="2835"/>
    </w:pPr>
  </w:style>
  <w:style w:type="paragraph" w:customStyle="1" w:styleId="BodyTextnopadding">
    <w:name w:val="Body Text no padding"/>
    <w:basedOn w:val="BodyText"/>
    <w:qFormat/>
    <w:rsid w:val="003F4383"/>
    <w:pPr>
      <w:spacing w:before="0" w:after="0"/>
    </w:pPr>
  </w:style>
  <w:style w:type="paragraph" w:customStyle="1" w:styleId="BodyTextBold">
    <w:name w:val="Body Text Bold"/>
    <w:basedOn w:val="BodyText"/>
    <w:qFormat/>
    <w:rsid w:val="003F4383"/>
    <w:rPr>
      <w:b/>
    </w:rPr>
  </w:style>
  <w:style w:type="character" w:styleId="Hyperlink">
    <w:name w:val="Hyperlink"/>
    <w:basedOn w:val="DefaultParagraphFont"/>
    <w:uiPriority w:val="99"/>
    <w:unhideWhenUsed/>
    <w:rsid w:val="00CF63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2761</Characters>
  <Application>Microsoft Office Word</Application>
  <DocSecurity>0</DocSecurity>
  <Lines>76</Lines>
  <Paragraphs>51</Paragraphs>
  <ScaleCrop>false</ScaleCrop>
  <Company>Author-it Software Corporation Ltd.</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HLTAIN002 Provide non-client contact support in an acute care environment</dc:title>
  <dc:subject>Approved</dc:subject>
  <dc:creator>SkillsIQ</dc:creator>
  <cp:keywords>Release: 1</cp:keywords>
  <dc:description>Review Date: 12 April 2008</dc:description>
  <cp:lastModifiedBy>HSD_TPCMSd.prod</cp:lastModifiedBy>
  <cp:revision>3</cp:revision>
  <dcterms:created xsi:type="dcterms:W3CDTF">2023-07-02T02:40:00Z</dcterms:created>
  <dcterms:modified xsi:type="dcterms:W3CDTF">2023-07-02T02:40:00Z</dcterms:modified>
</cp:coreProperties>
</file>