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5A8" w:rsidP="00EA25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HLTAID015 Provide advanced resuscitation and oxygen therapy</w:t>
      </w:r>
      <w:r>
        <w:fldChar w:fldCharType="end"/>
      </w:r>
    </w:p>
    <w:p w:rsidR="00EA25A8" w:rsidP="00EA25A8">
      <w:pPr>
        <w:pStyle w:val="Version"/>
        <w:sectPr w:rsidSect="00342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2183" w:rsidP="00342183">
      <w:pPr>
        <w:pStyle w:val="SuperHeading"/>
      </w:pPr>
      <w:r w:rsidRPr="00342183">
        <w:t>HLTAID015 Provide advanced resuscitation and oxygen therapy</w:t>
      </w:r>
    </w:p>
    <w:p w:rsidR="00000000" w:rsidRPr="00342183" w:rsidP="00342183">
      <w:pPr>
        <w:pStyle w:val="Heading1"/>
      </w:pPr>
      <w:bookmarkStart w:id="1" w:name="O_1217686"/>
      <w:bookmarkEnd w:id="1"/>
      <w:r w:rsidRPr="003421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18"/>
        <w:gridCol w:w="7696"/>
      </w:tblGrid>
      <w:tr w:rsidTr="00EA2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42183" w:rsidP="00342183">
            <w:pPr>
              <w:pStyle w:val="BodyText"/>
            </w:pPr>
            <w:r w:rsidRPr="00342183">
              <w:rPr>
                <w:rStyle w:val="SpecialBold"/>
              </w:rPr>
              <w:t>Release</w:t>
            </w:r>
          </w:p>
        </w:tc>
        <w:tc>
          <w:tcPr>
            <w:tcW w:w="7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rPr>
                <w:rStyle w:val="SpecialBold"/>
              </w:rPr>
              <w:t>Comments</w:t>
            </w:r>
          </w:p>
        </w:tc>
      </w:tr>
      <w:tr w:rsidTr="00EA2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2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t>Release 2</w:t>
            </w:r>
          </w:p>
        </w:tc>
        <w:tc>
          <w:tcPr>
            <w:tcW w:w="7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42183" w:rsidP="00342183">
            <w:pPr>
              <w:pStyle w:val="BodyText"/>
            </w:pPr>
            <w:r w:rsidRPr="00342183">
              <w:t>Minor grammatical changes to ensure clarity. Equivalent outcome.</w:t>
            </w:r>
          </w:p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t>Updated mapping details.</w:t>
            </w:r>
          </w:p>
        </w:tc>
      </w:tr>
      <w:tr w:rsidTr="00EA2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t>Release 1</w:t>
            </w:r>
          </w:p>
        </w:tc>
        <w:tc>
          <w:tcPr>
            <w:tcW w:w="7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42183" w:rsidP="00342183">
            <w:pPr>
              <w:pStyle w:val="BodyText"/>
            </w:pPr>
            <w:r w:rsidRPr="00342183">
              <w:t>HLTAID015 Provide advanced resuscitation and oxygen therapy supersedes and is not equiva</w:t>
            </w:r>
            <w:r w:rsidRPr="00342183">
              <w:t>lent to HLTAID007 Provide advanced resuscitation.</w:t>
            </w:r>
          </w:p>
        </w:tc>
      </w:tr>
    </w:tbl>
    <w:p w:rsidR="00000000" w:rsidRPr="00342183" w:rsidP="00342183">
      <w:pPr>
        <w:pStyle w:val="BodyText"/>
      </w:pPr>
    </w:p>
    <w:p w:rsidR="00000000" w:rsidRPr="00342183" w:rsidP="00342183">
      <w:pPr>
        <w:pStyle w:val="AllowPageBreak"/>
      </w:pPr>
    </w:p>
    <w:p w:rsidR="00000000" w:rsidRPr="00342183" w:rsidP="00342183">
      <w:pPr>
        <w:pStyle w:val="Heading1"/>
      </w:pPr>
      <w:bookmarkStart w:id="2" w:name="O_1217685"/>
      <w:bookmarkEnd w:id="2"/>
      <w:r w:rsidRPr="00342183">
        <w:t>Application</w:t>
      </w:r>
    </w:p>
    <w:p w:rsidR="00000000" w:rsidRPr="00342183" w:rsidP="00EA25A8">
      <w:pPr>
        <w:pStyle w:val="BodyText"/>
      </w:pPr>
      <w:r w:rsidRPr="00342183">
        <w:t xml:space="preserve">This unit describes the skills and knowledge required to use specialised equipment in the provision of resuscitation and oxygen therapy in line with the Australian </w:t>
      </w:r>
      <w:r w:rsidRPr="00342183">
        <w:t>Resuscitation Council (ARC) guidelines.</w:t>
      </w:r>
    </w:p>
    <w:p w:rsidR="00000000" w:rsidRPr="00342183" w:rsidP="00EA25A8">
      <w:pPr>
        <w:pStyle w:val="BodyText"/>
      </w:pPr>
      <w:r w:rsidRPr="00342183">
        <w:t>This unit applies to persons who may be required to use specialised equipment to provide resuscitation or oxygen therapy in a range of complex situations, including community and workplace settings.</w:t>
      </w:r>
    </w:p>
    <w:p w:rsidR="00EA25A8" w:rsidRPr="00EA25A8" w:rsidP="00EA25A8">
      <w:pPr>
        <w:pStyle w:val="BodyText"/>
        <w:rPr>
          <w:i/>
        </w:rPr>
      </w:pPr>
      <w:r w:rsidRPr="00EA25A8">
        <w:rPr>
          <w:rStyle w:val="Emphasis"/>
        </w:rPr>
        <w:t>Specific licensin</w:t>
      </w:r>
      <w:r w:rsidRPr="00EA25A8">
        <w:rPr>
          <w:rStyle w:val="Emphasis"/>
        </w:rPr>
        <w:t>g/regulatory requirements relating to this competency, including requirements for refresher training should be obtained from the relevant national/state/territory Work Health and Safety Regulatory Authorities.</w:t>
      </w:r>
    </w:p>
    <w:p w:rsidR="00000000" w:rsidRPr="00342183" w:rsidP="00342183">
      <w:pPr>
        <w:pStyle w:val="Heading1"/>
      </w:pPr>
      <w:bookmarkStart w:id="3" w:name="O_1217684"/>
      <w:bookmarkEnd w:id="3"/>
      <w:r w:rsidRPr="00342183">
        <w:t>Pre-requisite Unit</w:t>
      </w:r>
    </w:p>
    <w:p w:rsidR="00000000" w:rsidRPr="00342183" w:rsidP="00EA25A8">
      <w:pPr>
        <w:pStyle w:val="BodyText"/>
      </w:pPr>
      <w:r w:rsidRPr="00342183">
        <w:t>HLTAID0</w:t>
      </w:r>
      <w:r w:rsidRPr="00342183">
        <w:t>11 Provide First Aid</w:t>
      </w:r>
    </w:p>
    <w:p w:rsidR="00000000" w:rsidRPr="00342183" w:rsidP="00342183">
      <w:pPr>
        <w:pStyle w:val="Heading1"/>
      </w:pPr>
      <w:bookmarkStart w:id="4" w:name="O_1217683"/>
      <w:bookmarkEnd w:id="4"/>
      <w:r w:rsidRPr="003421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15"/>
      </w:tblGrid>
      <w:tr w:rsidTr="00342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83" w:rsidP="00342183">
            <w:pPr>
              <w:pStyle w:val="BodyText"/>
            </w:pPr>
            <w:r w:rsidRPr="00342183">
              <w:rPr>
                <w:rStyle w:val="SpecialBold"/>
              </w:rPr>
              <w:t>ELEMENT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rPr>
                <w:rStyle w:val="SpecialBold"/>
              </w:rPr>
              <w:t>PERFORMANCE CRITERIA</w:t>
            </w:r>
          </w:p>
        </w:tc>
      </w:tr>
      <w:tr w:rsidTr="00342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83" w:rsidP="00342183">
            <w:pPr>
              <w:pStyle w:val="BodyText"/>
            </w:pPr>
            <w:r w:rsidRPr="00342183">
              <w:rPr>
                <w:rStyle w:val="Emphasis"/>
              </w:rPr>
              <w:t>Elements define the essential outcomes.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342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t>1. Respond to an emergency situation.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83" w:rsidP="00342183">
            <w:pPr>
              <w:pStyle w:val="BodyText"/>
            </w:pPr>
            <w:r w:rsidRPr="00342183">
              <w:t>1.1. Recognise and assess an emergency situation.</w:t>
            </w:r>
          </w:p>
          <w:p w:rsidR="00000000" w:rsidRPr="00342183" w:rsidP="00342183">
            <w:pPr>
              <w:pStyle w:val="List"/>
            </w:pPr>
            <w:r w:rsidRPr="00342183">
              <w:t>1.2. Ensure safety for self, bystanders and casualty.</w:t>
            </w:r>
          </w:p>
          <w:p w:rsidR="00000000" w:rsidRPr="00342183" w:rsidP="00342183">
            <w:pPr>
              <w:pStyle w:val="BodyText"/>
            </w:pPr>
            <w:r w:rsidRPr="00342183">
              <w:t xml:space="preserve">1.3 Assess the casualty and recognise the need for CPR, </w:t>
            </w:r>
            <w:r w:rsidRPr="00342183">
              <w:t>advanced resuscitation response or oxygen therapy.</w:t>
            </w:r>
          </w:p>
          <w:p w:rsidR="00000000" w:rsidRPr="00342183" w:rsidP="00342183">
            <w:pPr>
              <w:pStyle w:val="List"/>
            </w:pPr>
            <w:r w:rsidRPr="00342183">
              <w:t>1.4. Ma</w:t>
            </w:r>
            <w:r w:rsidRPr="00342183">
              <w:t>nage life-threatening bleeding.</w:t>
            </w:r>
          </w:p>
          <w:p w:rsidR="00000000" w:rsidRPr="00342183" w:rsidP="00342183">
            <w:pPr>
              <w:pStyle w:val="List"/>
            </w:pPr>
            <w:r w:rsidRPr="00342183">
              <w:t>1.5. Seek assistance from emergency services.</w:t>
            </w:r>
          </w:p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t>1.6. Ensure environment is safe for delivery of oxygen.</w:t>
            </w:r>
          </w:p>
        </w:tc>
      </w:tr>
      <w:tr w:rsidTr="00342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t>2. Perform resuscitation procedures.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83" w:rsidP="00342183">
            <w:pPr>
              <w:pStyle w:val="List"/>
            </w:pPr>
            <w:r w:rsidRPr="00342183">
              <w:t>2.1. Perform single-rescuer cardiopulmonary resuscitation (CPR) or two-rescuer resus</w:t>
            </w:r>
            <w:r w:rsidRPr="00342183">
              <w:t>citation procedures, including use of oxygen, in accordance with the ARC guidelines and availability of rescuers.</w:t>
            </w:r>
          </w:p>
          <w:p w:rsidR="00000000" w:rsidRPr="00342183" w:rsidP="00342183">
            <w:pPr>
              <w:pStyle w:val="List"/>
            </w:pPr>
            <w:r w:rsidRPr="00342183">
              <w:t>2.2. Display respectful behaviour towards casualty.</w:t>
            </w:r>
          </w:p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t>2.3. Use available resources and equipment according to manufacturers’ instructions.</w:t>
            </w:r>
          </w:p>
        </w:tc>
      </w:tr>
      <w:tr w:rsidTr="00342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t>3. Deliver oxygen therapy.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83" w:rsidP="00342183">
            <w:pPr>
              <w:pStyle w:val="List"/>
            </w:pPr>
            <w:r w:rsidRPr="00342183">
              <w:t>3.1. Identify need for oxygen therapy, including by using a pulse oximeter.</w:t>
            </w:r>
          </w:p>
          <w:p w:rsidR="00000000" w:rsidRPr="00342183" w:rsidP="00342183">
            <w:pPr>
              <w:pStyle w:val="List"/>
            </w:pPr>
            <w:r w:rsidRPr="00342183">
              <w:t>3.2. Use appropriate delivery device to provide oxygen.</w:t>
            </w:r>
          </w:p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t>3.3. Monitor casualty condition and rectify issues preventing adequate treatment.</w:t>
            </w:r>
          </w:p>
        </w:tc>
      </w:tr>
      <w:tr w:rsidTr="00342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t>4. Communicate</w:t>
            </w:r>
            <w:r w:rsidRPr="00342183">
              <w:t xml:space="preserve"> details of the incident.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83" w:rsidP="00342183">
            <w:pPr>
              <w:pStyle w:val="List"/>
            </w:pPr>
            <w:r w:rsidRPr="00342183">
              <w:t>4.1. Accurately convey incident details to emergency services.</w:t>
            </w:r>
          </w:p>
          <w:p w:rsidR="00000000" w:rsidRPr="00342183" w:rsidP="00342183">
            <w:pPr>
              <w:pStyle w:val="List"/>
            </w:pPr>
            <w:r w:rsidRPr="00342183">
              <w:t>4.2. Report details of incident in line with appropriate workplace or site procedures.</w:t>
            </w:r>
          </w:p>
          <w:p w:rsidR="00000000" w:rsidRPr="00342183" w:rsidP="00342183">
            <w:pPr>
              <w:pStyle w:val="List"/>
            </w:pPr>
            <w:r w:rsidRPr="00342183">
              <w:t>4.3. Complete applicable documentation, including incident report form.</w:t>
            </w:r>
          </w:p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t>4.4. Mai</w:t>
            </w:r>
            <w:r w:rsidRPr="00342183">
              <w:t>ntain privacy and confidentiality of information in line with statutory or organisational policies.</w:t>
            </w:r>
          </w:p>
        </w:tc>
      </w:tr>
      <w:tr w:rsidTr="00342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83">
            <w:pPr>
              <w:pStyle w:val="List"/>
              <w:rPr>
                <w:lang w:val="en-NZ"/>
              </w:rPr>
            </w:pPr>
            <w:r w:rsidRPr="00342183">
              <w:t>5. Review the incident.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83" w:rsidP="00342183">
            <w:pPr>
              <w:pStyle w:val="List"/>
            </w:pPr>
            <w:r w:rsidRPr="00342183">
              <w:t>5.1. Recognise the possible psychological impacts on self and other rescuers and seek help when required.</w:t>
            </w:r>
          </w:p>
          <w:p w:rsidR="00000000" w:rsidRPr="00342183" w:rsidP="00342183">
            <w:pPr>
              <w:pStyle w:val="List"/>
            </w:pPr>
            <w:r w:rsidRPr="00342183">
              <w:t>5.2. Contribute to a revi</w:t>
            </w:r>
            <w:r w:rsidRPr="00342183">
              <w:t>ew of the first aid response as required.</w:t>
            </w:r>
          </w:p>
          <w:p w:rsidR="00000000" w:rsidRPr="00342183" w:rsidP="00342183">
            <w:pPr>
              <w:pStyle w:val="BodyText"/>
            </w:pPr>
            <w:r w:rsidRPr="00342183">
              <w:t>5.3.Check, maintain and clean equipment ready for future use.</w:t>
            </w:r>
          </w:p>
        </w:tc>
      </w:tr>
    </w:tbl>
    <w:p w:rsidR="00000000" w:rsidRPr="00342183" w:rsidP="00342183">
      <w:pPr>
        <w:pStyle w:val="BodyText"/>
      </w:pPr>
    </w:p>
    <w:p w:rsidR="00000000" w:rsidRPr="00342183" w:rsidP="00342183">
      <w:pPr>
        <w:pStyle w:val="AllowPageBreak"/>
      </w:pPr>
    </w:p>
    <w:p w:rsidR="00000000" w:rsidRPr="00342183" w:rsidP="00342183">
      <w:pPr>
        <w:pStyle w:val="Heading1"/>
      </w:pPr>
      <w:bookmarkStart w:id="5" w:name="O_1217682"/>
      <w:bookmarkEnd w:id="5"/>
      <w:r w:rsidRPr="0034218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342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t xml:space="preserve">The Foundation Skills describe those required skills (language, literacy, numeracy and </w:t>
            </w:r>
            <w:r w:rsidRPr="00342183">
              <w:t>employment skills) that are essential to performance.</w:t>
            </w:r>
          </w:p>
        </w:tc>
      </w:tr>
      <w:tr w:rsidTr="00342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183" w:rsidP="00342183">
            <w:pPr>
              <w:pStyle w:val="BodyText"/>
            </w:pPr>
            <w:r w:rsidRPr="00342183">
              <w:t>Foundation skills essential to performance are explicit in the performance criteria of this unit of competency.</w:t>
            </w:r>
          </w:p>
        </w:tc>
      </w:tr>
    </w:tbl>
    <w:p w:rsidR="00000000" w:rsidRPr="00342183" w:rsidP="00342183">
      <w:pPr>
        <w:pStyle w:val="BodyText"/>
      </w:pPr>
    </w:p>
    <w:p w:rsidR="00000000" w:rsidRPr="00342183" w:rsidP="00342183">
      <w:pPr>
        <w:pStyle w:val="AllowPageBreak"/>
      </w:pPr>
    </w:p>
    <w:p w:rsidR="00000000" w:rsidRPr="00342183" w:rsidP="00342183">
      <w:pPr>
        <w:pStyle w:val="Heading1"/>
      </w:pPr>
      <w:bookmarkStart w:id="6" w:name="O_1217681"/>
      <w:bookmarkEnd w:id="6"/>
      <w:r w:rsidRPr="00342183">
        <w:t>Unit Mapping Information</w:t>
      </w:r>
    </w:p>
    <w:p w:rsidR="00000000" w:rsidRPr="00342183" w:rsidP="00EA25A8">
      <w:pPr>
        <w:pStyle w:val="BodyText"/>
      </w:pPr>
      <w:r w:rsidRPr="00342183">
        <w:t>HLTAID015 Provide advanced resuscitation and oxygen therapy supersedes and is not equivalent to HLTAID007 Provide advanced resuscitation.</w:t>
      </w:r>
    </w:p>
    <w:p w:rsidR="00000000" w:rsidRPr="00342183" w:rsidP="00342183">
      <w:pPr>
        <w:pStyle w:val="Heading1"/>
      </w:pPr>
      <w:bookmarkStart w:id="7" w:name="O_1217687"/>
      <w:bookmarkEnd w:id="7"/>
      <w:r w:rsidRPr="00342183">
        <w:t>Links</w:t>
      </w:r>
    </w:p>
    <w:p w:rsidR="00000000" w:rsidRPr="00342183" w:rsidP="00EA25A8">
      <w:pPr>
        <w:pStyle w:val="BodyText"/>
      </w:pPr>
      <w:r w:rsidRPr="00342183">
        <w:t xml:space="preserve">Companion Volume implementation guides are found </w:t>
      </w:r>
      <w:r w:rsidRPr="00342183">
        <w:t xml:space="preserve">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A335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42183" w:rsidP="00EA25A8">
      <w:pPr>
        <w:pStyle w:val="BodyText"/>
        <w:sectPr w:rsidSect="003421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2183" w:rsidP="00342183">
      <w:pPr>
        <w:pStyle w:val="SuperHeading"/>
      </w:pPr>
      <w:r w:rsidRPr="00342183">
        <w:t>Assessment Requirements for HLTAID015 Provide advanced resuscitation and oxygen therapy</w:t>
      </w:r>
    </w:p>
    <w:p w:rsidR="00000000" w:rsidRPr="00342183" w:rsidP="00342183">
      <w:pPr>
        <w:pStyle w:val="Heading1"/>
      </w:pPr>
      <w:bookmarkStart w:id="8" w:name="O_1217679"/>
      <w:bookmarkEnd w:id="8"/>
      <w:r w:rsidRPr="00342183">
        <w:t>Modifi</w:t>
      </w:r>
      <w:r w:rsidRPr="00342183">
        <w:t>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18"/>
        <w:gridCol w:w="7696"/>
      </w:tblGrid>
      <w:tr w:rsidTr="00EA2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42183" w:rsidP="00342183">
            <w:pPr>
              <w:pStyle w:val="BodyText"/>
            </w:pPr>
            <w:r w:rsidRPr="00342183">
              <w:rPr>
                <w:rStyle w:val="SpecialBold"/>
              </w:rPr>
              <w:t>Release</w:t>
            </w:r>
          </w:p>
        </w:tc>
        <w:tc>
          <w:tcPr>
            <w:tcW w:w="7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rPr>
                <w:rStyle w:val="SpecialBold"/>
              </w:rPr>
              <w:t>Comments</w:t>
            </w:r>
          </w:p>
        </w:tc>
      </w:tr>
      <w:tr w:rsidTr="00EA2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2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t>Release 2</w:t>
            </w:r>
          </w:p>
        </w:tc>
        <w:tc>
          <w:tcPr>
            <w:tcW w:w="7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42183" w:rsidP="00342183">
            <w:pPr>
              <w:pStyle w:val="BodyText"/>
            </w:pPr>
            <w:r w:rsidRPr="00342183">
              <w:t>Minor grammatical changes to ensure clarity, equivalent outcome.</w:t>
            </w:r>
          </w:p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t>Updated mapping details.</w:t>
            </w:r>
          </w:p>
        </w:tc>
      </w:tr>
      <w:tr w:rsidTr="00EA2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42183">
            <w:pPr>
              <w:pStyle w:val="BodyText"/>
              <w:rPr>
                <w:lang w:val="en-NZ"/>
              </w:rPr>
            </w:pPr>
            <w:r w:rsidRPr="00342183">
              <w:t>Release 1</w:t>
            </w:r>
          </w:p>
        </w:tc>
        <w:tc>
          <w:tcPr>
            <w:tcW w:w="7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42183" w:rsidP="00342183">
            <w:pPr>
              <w:pStyle w:val="BodyText"/>
            </w:pPr>
            <w:r w:rsidRPr="00342183">
              <w:t>HLTAID015 Provide advanced resuscitation and oxygen therapy supersedes and is not equivalent to HLTAID007 Provide advanced resuscitation.</w:t>
            </w:r>
          </w:p>
        </w:tc>
      </w:tr>
    </w:tbl>
    <w:p w:rsidR="00000000" w:rsidRPr="00342183" w:rsidP="00342183">
      <w:pPr>
        <w:pStyle w:val="BodyText"/>
      </w:pPr>
    </w:p>
    <w:p w:rsidR="00000000" w:rsidRPr="00342183" w:rsidP="00342183">
      <w:pPr>
        <w:pStyle w:val="AllowPageBreak"/>
      </w:pPr>
    </w:p>
    <w:p w:rsidR="00000000" w:rsidRPr="00342183" w:rsidP="00342183">
      <w:pPr>
        <w:pStyle w:val="Heading1"/>
      </w:pPr>
      <w:bookmarkStart w:id="9" w:name="O_1217678"/>
      <w:bookmarkEnd w:id="9"/>
      <w:r w:rsidRPr="00342183">
        <w:t>Performance Evidence</w:t>
      </w:r>
    </w:p>
    <w:p w:rsidR="00000000" w:rsidRPr="00342183" w:rsidP="00EA25A8">
      <w:pPr>
        <w:pStyle w:val="BodyText"/>
      </w:pPr>
      <w:r w:rsidRPr="00342183">
        <w:t xml:space="preserve">Evidence of the ability to complete tasks outlined in elements and performance criteria of this unit in the context of the workplace or community setting. </w:t>
      </w:r>
    </w:p>
    <w:p w:rsidR="00000000" w:rsidRPr="00342183" w:rsidP="00EA25A8">
      <w:pPr>
        <w:pStyle w:val="BodyText"/>
      </w:pPr>
      <w:r w:rsidRPr="00342183">
        <w:t>There must be evidence that the candidate has completed the following tasks in line with State/Terri</w:t>
      </w:r>
      <w:r w:rsidRPr="00342183">
        <w:t>tory regulations, first aid codes of practice, first aid guidelines determined by the Australian Resuscitation Council (ARC) and other Australian national peak clinical bodies and workplace or site procedures:</w:t>
      </w:r>
    </w:p>
    <w:p w:rsidR="00000000" w:rsidRPr="00342183" w:rsidP="00342183">
      <w:pPr>
        <w:pStyle w:val="ListBullet"/>
      </w:pPr>
      <w:r w:rsidRPr="00342183">
        <w:t>managed, in line with ARC guidelines, the unc</w:t>
      </w:r>
      <w:r w:rsidRPr="00342183">
        <w:t>onscious, breathing casualty including appropriate positioning to reduce the risk of airway compromise</w:t>
      </w:r>
    </w:p>
    <w:p w:rsidR="00000000" w:rsidRPr="00342183" w:rsidP="00342183">
      <w:pPr>
        <w:pStyle w:val="ListBullet"/>
      </w:pPr>
      <w:r w:rsidRPr="00342183">
        <w:t>managed, in line with ARC guidelines, the unconscious, non-breathing adult including:</w:t>
      </w:r>
    </w:p>
    <w:p w:rsidR="00000000" w:rsidRPr="00342183" w:rsidP="00342183">
      <w:pPr>
        <w:pStyle w:val="ListBullet2"/>
      </w:pPr>
      <w:r w:rsidRPr="00342183">
        <w:t>performing at least 2 minutes of uninterrupted single rescuer card</w:t>
      </w:r>
      <w:r w:rsidRPr="00342183">
        <w:t>iopulmonary resuscitation (CPR) (5 cycles of both compressions and ventilations) on an adult resuscitation manikin placed on the floor</w:t>
      </w:r>
    </w:p>
    <w:p w:rsidR="00000000" w:rsidRPr="00342183" w:rsidP="00342183">
      <w:pPr>
        <w:pStyle w:val="ListBullet2"/>
      </w:pPr>
      <w:r w:rsidRPr="00342183">
        <w:t>performing at least 2 minutes of bag-valve-mask (with oxygen) ventilation and at least 2 minutes of compression during re</w:t>
      </w:r>
      <w:r w:rsidRPr="00342183">
        <w:t>suscitation procedures involving at least two rescuers on an adult resuscitation manikin placed on the floor</w:t>
      </w:r>
    </w:p>
    <w:p w:rsidR="00000000" w:rsidRPr="00342183" w:rsidP="00342183">
      <w:pPr>
        <w:pStyle w:val="ListBullet2"/>
      </w:pPr>
      <w:r w:rsidRPr="00342183">
        <w:t>selecting and inserting an appropriate basic airway adjunct</w:t>
      </w:r>
    </w:p>
    <w:p w:rsidR="00000000" w:rsidRPr="00342183" w:rsidP="00342183">
      <w:pPr>
        <w:pStyle w:val="ListBullet2"/>
      </w:pPr>
      <w:r w:rsidRPr="00342183">
        <w:t>responding appropriately using positioning and suctioning in the event of regurgitation</w:t>
      </w:r>
      <w:r w:rsidRPr="00342183">
        <w:t xml:space="preserve"> or vomiting</w:t>
      </w:r>
    </w:p>
    <w:p w:rsidR="00000000" w:rsidRPr="00342183" w:rsidP="00342183">
      <w:pPr>
        <w:pStyle w:val="ListBullet2"/>
      </w:pPr>
      <w:r w:rsidRPr="00342183">
        <w:t>demonstrating a rotation of operators with minimal interruptions to compressions</w:t>
      </w:r>
    </w:p>
    <w:p w:rsidR="00000000" w:rsidRPr="00342183" w:rsidP="00342183">
      <w:pPr>
        <w:pStyle w:val="ListBullet2"/>
      </w:pPr>
      <w:r w:rsidRPr="00342183">
        <w:t>following the prompts of an Automated External Defibrillator (AED) to deliver at least one shock</w:t>
      </w:r>
    </w:p>
    <w:p w:rsidR="00000000" w:rsidRPr="00342183" w:rsidP="00342183">
      <w:pPr>
        <w:pStyle w:val="ListBullet2"/>
      </w:pPr>
      <w:r w:rsidRPr="00342183">
        <w:t xml:space="preserve">managing oxygen equipment appropriately  </w:t>
      </w:r>
    </w:p>
    <w:p w:rsidR="00000000" w:rsidRPr="00342183" w:rsidP="00342183">
      <w:pPr>
        <w:pStyle w:val="ListBullet2"/>
      </w:pPr>
      <w:r w:rsidRPr="00342183">
        <w:t>handing over to emergency services</w:t>
      </w:r>
    </w:p>
    <w:p w:rsidR="00000000" w:rsidRPr="00342183" w:rsidP="00342183">
      <w:pPr>
        <w:pStyle w:val="ListBullet"/>
      </w:pPr>
      <w:r w:rsidRPr="00342183">
        <w:t>managed, in line with ARC guidelines, the unconscious, non-breathing infant, including:</w:t>
      </w:r>
    </w:p>
    <w:p w:rsidR="00000000" w:rsidRPr="00342183" w:rsidP="00342183">
      <w:pPr>
        <w:pStyle w:val="ListBullet2"/>
      </w:pPr>
      <w:r w:rsidRPr="00342183">
        <w:t>performing at least 2 minutes of uninterrupted single rescuer CPR (5 cycles both compressions and ventilations) on an infant resusc</w:t>
      </w:r>
      <w:r w:rsidRPr="00342183">
        <w:t>itation manikin placed on a firm surface</w:t>
      </w:r>
    </w:p>
    <w:p w:rsidR="00000000" w:rsidRPr="00342183" w:rsidP="00342183">
      <w:pPr>
        <w:pStyle w:val="ListBullet"/>
      </w:pPr>
      <w:r w:rsidRPr="00342183">
        <w:t>managed a casualty with life-threatening bleeding requiring use of tourniquets and haemostatic dressings</w:t>
      </w:r>
    </w:p>
    <w:p w:rsidR="00000000" w:rsidRPr="00342183" w:rsidP="00342183">
      <w:pPr>
        <w:pStyle w:val="ListBullet"/>
      </w:pPr>
      <w:r w:rsidRPr="00342183">
        <w:t xml:space="preserve">used personal protective equipment (PPE) as required  </w:t>
      </w:r>
    </w:p>
    <w:p w:rsidR="00000000" w:rsidRPr="00342183" w:rsidP="00342183">
      <w:pPr>
        <w:pStyle w:val="ListBullet"/>
      </w:pPr>
      <w:r w:rsidRPr="00342183">
        <w:t>managed a conscious casualty who requires supplemental</w:t>
      </w:r>
      <w:r w:rsidRPr="00342183">
        <w:t xml:space="preserve"> oxygen, including:</w:t>
      </w:r>
    </w:p>
    <w:p w:rsidR="00000000" w:rsidRPr="00342183" w:rsidP="00342183">
      <w:pPr>
        <w:pStyle w:val="ListBullet2"/>
      </w:pPr>
      <w:r w:rsidRPr="00342183">
        <w:t>assessing vital signs respirations, pulse, oxygen saturation</w:t>
      </w:r>
    </w:p>
    <w:p w:rsidR="00000000" w:rsidRPr="00342183" w:rsidP="00342183">
      <w:pPr>
        <w:pStyle w:val="ListBullet2"/>
      </w:pPr>
      <w:r w:rsidRPr="00342183">
        <w:t>level of consciousness</w:t>
      </w:r>
    </w:p>
    <w:p w:rsidR="00000000" w:rsidRPr="00342183" w:rsidP="00342183">
      <w:pPr>
        <w:pStyle w:val="ListBullet2"/>
      </w:pPr>
      <w:r w:rsidRPr="00342183">
        <w:t>selecting and preparing correct oxygen equipment</w:t>
      </w:r>
    </w:p>
    <w:p w:rsidR="00000000" w:rsidRPr="00342183" w:rsidP="00342183">
      <w:pPr>
        <w:pStyle w:val="ListBullet2"/>
      </w:pPr>
      <w:r w:rsidRPr="00342183">
        <w:t>checking area for ventilation and sources of ignition</w:t>
      </w:r>
    </w:p>
    <w:p w:rsidR="00000000" w:rsidRPr="00342183" w:rsidP="00342183">
      <w:pPr>
        <w:pStyle w:val="ListBullet2"/>
      </w:pPr>
      <w:r w:rsidRPr="00342183">
        <w:t>administering oxygen safely at correct flow rate</w:t>
      </w:r>
    </w:p>
    <w:p w:rsidR="00000000" w:rsidRPr="00342183" w:rsidP="00342183">
      <w:pPr>
        <w:pStyle w:val="ListBullet2"/>
      </w:pPr>
      <w:r w:rsidRPr="00342183">
        <w:t>managing an equipment malfunction</w:t>
      </w:r>
    </w:p>
    <w:p w:rsidR="00000000" w:rsidRPr="00342183" w:rsidP="00342183">
      <w:pPr>
        <w:pStyle w:val="ListBullet2"/>
      </w:pPr>
      <w:r w:rsidRPr="00342183">
        <w:t>providing an accurate verbal and written report of the incident</w:t>
      </w:r>
    </w:p>
    <w:p w:rsidR="00000000" w:rsidRPr="00342183" w:rsidP="00342183">
      <w:pPr>
        <w:pStyle w:val="ListBullet2"/>
      </w:pPr>
      <w:r w:rsidRPr="00342183">
        <w:t>reviewing the incident</w:t>
      </w:r>
    </w:p>
    <w:p w:rsidR="00000000" w:rsidRPr="00342183" w:rsidP="00342183">
      <w:pPr>
        <w:pStyle w:val="ListBullet"/>
      </w:pPr>
      <w:r w:rsidRPr="00342183">
        <w:t>monitored and coordinated maintenance of resuscitation equipment and oxygen therapy equipment, including:</w:t>
      </w:r>
    </w:p>
    <w:p w:rsidR="00000000" w:rsidRPr="00342183" w:rsidP="00342183">
      <w:pPr>
        <w:pStyle w:val="ListBullet2"/>
      </w:pPr>
      <w:r w:rsidRPr="00342183">
        <w:t>dismantling</w:t>
      </w:r>
    </w:p>
    <w:p w:rsidR="00000000" w:rsidRPr="00342183" w:rsidP="00342183">
      <w:pPr>
        <w:pStyle w:val="ListBullet2"/>
      </w:pPr>
      <w:r w:rsidRPr="00342183">
        <w:t>storage</w:t>
      </w:r>
    </w:p>
    <w:p w:rsidR="00000000" w:rsidRPr="00342183" w:rsidP="00342183">
      <w:pPr>
        <w:pStyle w:val="ListBullet2"/>
      </w:pPr>
      <w:r w:rsidRPr="00342183">
        <w:t>disposal</w:t>
      </w:r>
    </w:p>
    <w:p w:rsidR="00000000" w:rsidRPr="00342183" w:rsidP="00342183">
      <w:pPr>
        <w:pStyle w:val="ListBullet2"/>
      </w:pPr>
      <w:r w:rsidRPr="00342183">
        <w:t>cleaning and decontamination</w:t>
      </w:r>
    </w:p>
    <w:p w:rsidR="00000000" w:rsidRPr="00342183" w:rsidP="00342183">
      <w:pPr>
        <w:pStyle w:val="ListBullet2"/>
      </w:pPr>
      <w:r w:rsidRPr="00342183">
        <w:t>checking and diagnosis of faults.</w:t>
      </w:r>
    </w:p>
    <w:p w:rsidR="00000000" w:rsidRPr="00342183" w:rsidP="00342183">
      <w:pPr>
        <w:pStyle w:val="AllowPageBreak"/>
      </w:pPr>
    </w:p>
    <w:p w:rsidR="00000000" w:rsidRPr="00342183" w:rsidP="00342183">
      <w:pPr>
        <w:pStyle w:val="Heading1"/>
      </w:pPr>
      <w:bookmarkStart w:id="10" w:name="O_1217677"/>
      <w:bookmarkEnd w:id="10"/>
      <w:r w:rsidRPr="00342183">
        <w:t>Knowledge Evidence</w:t>
      </w:r>
    </w:p>
    <w:p w:rsidR="00000000" w:rsidRPr="00342183" w:rsidP="00EA25A8">
      <w:pPr>
        <w:pStyle w:val="BodyText"/>
      </w:pPr>
      <w:r w:rsidRPr="00342183">
        <w:t>Demonstrated knowledge required to complete the tasks outlined in elements and performance criteria of this unit:</w:t>
      </w:r>
    </w:p>
    <w:p w:rsidR="00000000" w:rsidRPr="00342183" w:rsidP="00342183">
      <w:pPr>
        <w:pStyle w:val="ListBullet"/>
      </w:pPr>
      <w:r w:rsidRPr="00342183">
        <w:t>guidelines and procedures including:</w:t>
      </w:r>
    </w:p>
    <w:p w:rsidR="00000000" w:rsidRPr="00342183" w:rsidP="00342183">
      <w:pPr>
        <w:pStyle w:val="ListBullet2"/>
      </w:pPr>
      <w:r w:rsidRPr="00342183">
        <w:t>ARC guidelines relevant to life threatening bleeding, managing the unconscious breathing and non-breathing casualty and provision of CPR and oxygen therapy</w:t>
      </w:r>
    </w:p>
    <w:p w:rsidR="00000000" w:rsidRPr="00342183" w:rsidP="00342183">
      <w:pPr>
        <w:pStyle w:val="ListBullet2"/>
      </w:pPr>
      <w:r w:rsidRPr="00342183">
        <w:t>potential incident hazards and risk minimisation processes when providing first aid, including Oxygen Therapy and Advanced Resuscitation Techniques</w:t>
      </w:r>
    </w:p>
    <w:p w:rsidR="00000000" w:rsidRPr="00342183" w:rsidP="00342183">
      <w:pPr>
        <w:pStyle w:val="ListBullet2"/>
      </w:pPr>
      <w:r w:rsidRPr="00342183">
        <w:t>infection control procedures, including use of standard precautions and resuscitation barrier devices</w:t>
      </w:r>
    </w:p>
    <w:p w:rsidR="00000000" w:rsidRPr="00342183" w:rsidP="00342183">
      <w:pPr>
        <w:pStyle w:val="ListBullet2"/>
      </w:pPr>
      <w:r w:rsidRPr="00342183">
        <w:t>safe w</w:t>
      </w:r>
      <w:r w:rsidRPr="00342183">
        <w:t xml:space="preserve">ork practices to deal with oxygen cylinders and associated equipment </w:t>
      </w:r>
    </w:p>
    <w:p w:rsidR="00000000" w:rsidRPr="00342183" w:rsidP="00342183">
      <w:pPr>
        <w:pStyle w:val="ListBullet2"/>
      </w:pPr>
      <w:r w:rsidRPr="00342183">
        <w:t>first aid codes of practice</w:t>
      </w:r>
    </w:p>
    <w:p w:rsidR="00000000" w:rsidRPr="00342183" w:rsidP="00342183">
      <w:pPr>
        <w:pStyle w:val="ListBullet2"/>
      </w:pPr>
      <w:r w:rsidRPr="00342183">
        <w:t>appropriate workplace or site procedures relevant to the provision of first aid</w:t>
      </w:r>
    </w:p>
    <w:p w:rsidR="00000000" w:rsidRPr="00342183" w:rsidP="00342183">
      <w:pPr>
        <w:pStyle w:val="ListBullet2"/>
      </w:pPr>
      <w:r w:rsidRPr="00342183">
        <w:t>contents of first aid kits</w:t>
      </w:r>
    </w:p>
    <w:p w:rsidR="00000000" w:rsidRPr="00342183" w:rsidP="00342183">
      <w:pPr>
        <w:pStyle w:val="ListBullet2"/>
      </w:pPr>
      <w:r w:rsidRPr="00342183">
        <w:t>requirements for currency of skill and knowledge</w:t>
      </w:r>
    </w:p>
    <w:p w:rsidR="00000000" w:rsidRPr="00342183" w:rsidP="00342183">
      <w:pPr>
        <w:pStyle w:val="ListBullet"/>
      </w:pPr>
      <w:r w:rsidRPr="00342183">
        <w:t>l</w:t>
      </w:r>
      <w:r w:rsidRPr="00342183">
        <w:t>egal, workplace and community considerations, including:</w:t>
      </w:r>
    </w:p>
    <w:p w:rsidR="00000000" w:rsidRPr="00342183" w:rsidP="00342183">
      <w:pPr>
        <w:pStyle w:val="ListBullet2"/>
      </w:pPr>
      <w:r w:rsidRPr="00342183">
        <w:t>duty of care requirements</w:t>
      </w:r>
    </w:p>
    <w:p w:rsidR="00000000" w:rsidRPr="00342183" w:rsidP="00342183">
      <w:pPr>
        <w:pStyle w:val="ListBullet2"/>
      </w:pPr>
      <w:r w:rsidRPr="00342183">
        <w:t>own skills and limitations</w:t>
      </w:r>
    </w:p>
    <w:p w:rsidR="00000000" w:rsidRPr="00342183" w:rsidP="00342183">
      <w:pPr>
        <w:pStyle w:val="ListBullet2"/>
      </w:pPr>
      <w:r w:rsidRPr="00342183">
        <w:t xml:space="preserve">consent and how it relates to the conscious and unconscious casualty </w:t>
      </w:r>
    </w:p>
    <w:p w:rsidR="00000000" w:rsidRPr="00342183" w:rsidP="00342183">
      <w:pPr>
        <w:pStyle w:val="ListBullet2"/>
      </w:pPr>
      <w:r w:rsidRPr="00342183">
        <w:t>privacy and confidentiality requirements</w:t>
      </w:r>
    </w:p>
    <w:p w:rsidR="00000000" w:rsidRPr="00342183" w:rsidP="00342183">
      <w:pPr>
        <w:pStyle w:val="ListBullet2"/>
      </w:pPr>
      <w:r w:rsidRPr="00342183">
        <w:t>awareness of potential need for st</w:t>
      </w:r>
      <w:r w:rsidRPr="00342183">
        <w:t>ress management techniques and available support for rescuers</w:t>
      </w:r>
    </w:p>
    <w:p w:rsidR="00000000" w:rsidRPr="00342183" w:rsidP="00342183">
      <w:pPr>
        <w:pStyle w:val="ListBullet"/>
      </w:pPr>
      <w:r w:rsidRPr="00342183">
        <w:t>in relation to the administration of oxygen:</w:t>
      </w:r>
    </w:p>
    <w:p w:rsidR="00000000" w:rsidRPr="00342183" w:rsidP="00342183">
      <w:pPr>
        <w:pStyle w:val="ListBullet2"/>
      </w:pPr>
      <w:r w:rsidRPr="00342183">
        <w:t>legal requirements</w:t>
      </w:r>
    </w:p>
    <w:p w:rsidR="00000000" w:rsidRPr="00342183" w:rsidP="00342183">
      <w:pPr>
        <w:pStyle w:val="ListBullet2"/>
      </w:pPr>
      <w:r w:rsidRPr="00342183">
        <w:t xml:space="preserve">the five rights </w:t>
      </w:r>
    </w:p>
    <w:p w:rsidR="00000000" w:rsidRPr="00342183" w:rsidP="00342183">
      <w:pPr>
        <w:pStyle w:val="ListBullet2"/>
      </w:pPr>
      <w:r w:rsidRPr="00342183">
        <w:t xml:space="preserve">the responsibilities of the first aider </w:t>
      </w:r>
    </w:p>
    <w:p w:rsidR="00000000" w:rsidRPr="00342183" w:rsidP="00342183">
      <w:pPr>
        <w:pStyle w:val="ListBullet"/>
      </w:pPr>
      <w:r w:rsidRPr="00342183">
        <w:t>considerations when providing resuscitation, including:</w:t>
      </w:r>
    </w:p>
    <w:p w:rsidR="00000000" w:rsidRPr="00342183" w:rsidP="00342183">
      <w:pPr>
        <w:pStyle w:val="ListBullet2"/>
      </w:pPr>
      <w:r w:rsidRPr="00342183">
        <w:t>upper airway and effect of positional change</w:t>
      </w:r>
    </w:p>
    <w:p w:rsidR="00000000" w:rsidRPr="00342183" w:rsidP="00342183">
      <w:pPr>
        <w:pStyle w:val="ListBullet2"/>
      </w:pPr>
      <w:r w:rsidRPr="00342183">
        <w:t>appropriate duration and cessation of CPR</w:t>
      </w:r>
    </w:p>
    <w:p w:rsidR="00000000" w:rsidRPr="00342183" w:rsidP="00342183">
      <w:pPr>
        <w:pStyle w:val="ListBullet2"/>
      </w:pPr>
      <w:r w:rsidRPr="00342183">
        <w:t xml:space="preserve">appropriate use of an AED </w:t>
      </w:r>
    </w:p>
    <w:p w:rsidR="00000000" w:rsidRPr="00342183" w:rsidP="00342183">
      <w:pPr>
        <w:pStyle w:val="ListBullet2"/>
      </w:pPr>
      <w:r w:rsidRPr="00342183">
        <w:t>safety and maintenance procedures for an AED</w:t>
      </w:r>
    </w:p>
    <w:p w:rsidR="00000000" w:rsidRPr="00342183" w:rsidP="00342183">
      <w:pPr>
        <w:pStyle w:val="ListBullet2"/>
      </w:pPr>
      <w:r w:rsidRPr="00342183">
        <w:t xml:space="preserve">chain of survival </w:t>
      </w:r>
    </w:p>
    <w:p w:rsidR="00000000" w:rsidRPr="00342183" w:rsidP="00342183">
      <w:pPr>
        <w:pStyle w:val="ListBullet2"/>
      </w:pPr>
      <w:r w:rsidRPr="00342183">
        <w:t>how to access emergency services</w:t>
      </w:r>
    </w:p>
    <w:p w:rsidR="00000000" w:rsidRPr="00342183" w:rsidP="00342183">
      <w:pPr>
        <w:pStyle w:val="ListBullet2"/>
      </w:pPr>
      <w:r w:rsidRPr="00342183">
        <w:t>use of suction devices</w:t>
      </w:r>
    </w:p>
    <w:p w:rsidR="00000000" w:rsidRPr="00342183" w:rsidP="00342183">
      <w:pPr>
        <w:pStyle w:val="ListBullet2"/>
      </w:pPr>
      <w:r w:rsidRPr="00342183">
        <w:t>benefits, contraindica</w:t>
      </w:r>
      <w:r w:rsidRPr="00342183">
        <w:t>tions and complications with the use of a basic airway adjunct</w:t>
      </w:r>
    </w:p>
    <w:p w:rsidR="00000000" w:rsidRPr="00342183" w:rsidP="00342183">
      <w:pPr>
        <w:pStyle w:val="ListBullet"/>
      </w:pPr>
      <w:r w:rsidRPr="00342183">
        <w:t>techniques for providing CPR to adults, children and infants including:</w:t>
      </w:r>
    </w:p>
    <w:p w:rsidR="00000000" w:rsidRPr="00342183" w:rsidP="00342183">
      <w:pPr>
        <w:pStyle w:val="ListBullet2"/>
      </w:pPr>
      <w:r w:rsidRPr="00342183">
        <w:t>how to recognise that a casualty is unconscious and not breathing normally</w:t>
      </w:r>
    </w:p>
    <w:p w:rsidR="00000000" w:rsidRPr="00342183" w:rsidP="00342183">
      <w:pPr>
        <w:pStyle w:val="ListBullet2"/>
      </w:pPr>
      <w:r w:rsidRPr="00342183">
        <w:t>rate, ratio and depth of compressions and ventilations</w:t>
      </w:r>
    </w:p>
    <w:p w:rsidR="00000000" w:rsidRPr="00342183" w:rsidP="00342183">
      <w:pPr>
        <w:pStyle w:val="ListBullet2"/>
      </w:pPr>
      <w:r w:rsidRPr="00342183">
        <w:t>correct hand positioning for compressions</w:t>
      </w:r>
    </w:p>
    <w:p w:rsidR="00000000" w:rsidRPr="00342183" w:rsidP="00342183">
      <w:pPr>
        <w:pStyle w:val="ListBullet2"/>
      </w:pPr>
      <w:r w:rsidRPr="00342183">
        <w:t>basic anatomy, physiology and the differences between adults, children and infants relating to CPR</w:t>
      </w:r>
    </w:p>
    <w:p w:rsidR="00000000" w:rsidRPr="00342183" w:rsidP="00342183">
      <w:pPr>
        <w:pStyle w:val="ListBullet"/>
      </w:pPr>
      <w:r w:rsidRPr="00342183">
        <w:t>assessment and interpretation of vital signs including norm</w:t>
      </w:r>
      <w:r w:rsidRPr="00342183">
        <w:t>al clinical values for respirations, pulse, oxygen saturation</w:t>
      </w:r>
    </w:p>
    <w:p w:rsidR="00000000" w:rsidRPr="00342183" w:rsidP="00342183">
      <w:pPr>
        <w:pStyle w:val="ListBullet"/>
      </w:pPr>
      <w:r w:rsidRPr="00342183">
        <w:t>level of consciousness</w:t>
      </w:r>
    </w:p>
    <w:p w:rsidR="00000000" w:rsidRPr="00342183" w:rsidP="00342183">
      <w:pPr>
        <w:pStyle w:val="ListBullet"/>
      </w:pPr>
      <w:r w:rsidRPr="00342183">
        <w:t>how to use a suction device</w:t>
      </w:r>
    </w:p>
    <w:p w:rsidR="00000000" w:rsidRPr="00342183" w:rsidP="00342183">
      <w:pPr>
        <w:pStyle w:val="ListBullet"/>
      </w:pPr>
      <w:r w:rsidRPr="00342183">
        <w:t>signs, symptoms and management of life-threatening bleeding including use of tourniquets and haemostatic dressings</w:t>
      </w:r>
    </w:p>
    <w:p w:rsidR="00000000" w:rsidRPr="00342183" w:rsidP="00342183">
      <w:pPr>
        <w:pStyle w:val="ListBullet"/>
      </w:pPr>
      <w:r w:rsidRPr="00342183">
        <w:t>considerations when providin</w:t>
      </w:r>
      <w:r w:rsidRPr="00342183">
        <w:t>g oxygen to a casualty, including:</w:t>
      </w:r>
    </w:p>
    <w:p w:rsidR="00000000" w:rsidRPr="00342183" w:rsidP="00342183">
      <w:pPr>
        <w:pStyle w:val="ListBullet2"/>
      </w:pPr>
      <w:r w:rsidRPr="00342183">
        <w:t>circumstances and conditions where oxygen is beneficial</w:t>
      </w:r>
    </w:p>
    <w:p w:rsidR="00000000" w:rsidRPr="00342183" w:rsidP="00342183">
      <w:pPr>
        <w:pStyle w:val="ListBullet2"/>
      </w:pPr>
      <w:r w:rsidRPr="00342183">
        <w:t>circumstances and conditions where oxygen should not be used</w:t>
      </w:r>
    </w:p>
    <w:p w:rsidR="00000000" w:rsidRPr="00342183" w:rsidP="00342183">
      <w:pPr>
        <w:pStyle w:val="ListBullet2"/>
      </w:pPr>
      <w:r w:rsidRPr="00342183">
        <w:t>contraindications and complications associated with providing oxygen</w:t>
      </w:r>
    </w:p>
    <w:p w:rsidR="00000000" w:rsidRPr="00342183" w:rsidP="00342183">
      <w:pPr>
        <w:pStyle w:val="ListBullet2"/>
      </w:pPr>
      <w:r w:rsidRPr="00342183">
        <w:t>benefits, contraindications and complications of suction during advanced resuscitation</w:t>
      </w:r>
    </w:p>
    <w:p w:rsidR="00000000" w:rsidRPr="00342183" w:rsidP="00342183">
      <w:pPr>
        <w:pStyle w:val="ListBullet2"/>
      </w:pPr>
      <w:r w:rsidRPr="00342183">
        <w:t>complications with the use of a bag-valve-mask device and suitable strategies to minimise these</w:t>
      </w:r>
    </w:p>
    <w:p w:rsidR="00000000" w:rsidRPr="00342183" w:rsidP="00342183">
      <w:pPr>
        <w:pStyle w:val="ListBullet2"/>
      </w:pPr>
      <w:r w:rsidRPr="00342183">
        <w:t>selection and operation of oxygen masks and other appropriate oxygen ther</w:t>
      </w:r>
      <w:r w:rsidRPr="00342183">
        <w:t>apy devices</w:t>
      </w:r>
    </w:p>
    <w:p w:rsidR="00000000" w:rsidRPr="00342183" w:rsidP="00342183">
      <w:pPr>
        <w:pStyle w:val="ListBullet"/>
      </w:pPr>
      <w:r w:rsidRPr="00342183">
        <w:t>methods for cleaning, replenishing, recharging and maintaining resuscitation and oxygen equipment including:</w:t>
      </w:r>
    </w:p>
    <w:p w:rsidR="00000000" w:rsidRPr="00342183" w:rsidP="00342183">
      <w:pPr>
        <w:pStyle w:val="ListBullet2"/>
      </w:pPr>
      <w:r w:rsidRPr="00342183">
        <w:t>actions to rectify problems</w:t>
      </w:r>
    </w:p>
    <w:p w:rsidR="00000000" w:rsidRPr="00342183" w:rsidP="00342183">
      <w:pPr>
        <w:pStyle w:val="ListBullet2"/>
      </w:pPr>
      <w:r w:rsidRPr="00342183">
        <w:t>procedures to ensure operational readiness as per manufacturers’ guidelines and site procedures</w:t>
      </w:r>
    </w:p>
    <w:p w:rsidR="00000000" w:rsidRPr="00342183" w:rsidP="00342183">
      <w:pPr>
        <w:pStyle w:val="ListBullet2"/>
      </w:pPr>
      <w:r w:rsidRPr="00342183">
        <w:t xml:space="preserve">storage, </w:t>
      </w:r>
      <w:r w:rsidRPr="00342183">
        <w:t>cleaning, decontamination and safe disposal of consumables</w:t>
      </w:r>
    </w:p>
    <w:p w:rsidR="00000000" w:rsidRPr="00342183" w:rsidP="00342183">
      <w:pPr>
        <w:pStyle w:val="ListBullet2"/>
      </w:pPr>
      <w:r w:rsidRPr="00342183">
        <w:t>troubleshooting to identify minor and major faults</w:t>
      </w:r>
    </w:p>
    <w:p w:rsidR="00000000" w:rsidRPr="00342183" w:rsidP="00342183">
      <w:pPr>
        <w:pStyle w:val="ListBullet"/>
      </w:pPr>
      <w:r w:rsidRPr="00342183">
        <w:t>psychological impacts of first aid incidents on rescuers and how to seek help.</w:t>
      </w:r>
    </w:p>
    <w:p w:rsidR="00000000" w:rsidRPr="00342183" w:rsidP="00342183">
      <w:pPr>
        <w:pStyle w:val="AllowPageBreak"/>
      </w:pPr>
    </w:p>
    <w:p w:rsidR="00000000" w:rsidRPr="00342183" w:rsidP="00342183">
      <w:pPr>
        <w:pStyle w:val="Heading1"/>
      </w:pPr>
      <w:bookmarkStart w:id="11" w:name="O_1217676"/>
      <w:bookmarkEnd w:id="11"/>
      <w:r w:rsidRPr="00342183">
        <w:t>Assessment Conditions</w:t>
      </w:r>
    </w:p>
    <w:p w:rsidR="00000000" w:rsidRPr="00342183" w:rsidP="00EA25A8">
      <w:pPr>
        <w:pStyle w:val="BodyText"/>
      </w:pPr>
      <w:r w:rsidRPr="00342183">
        <w:t>Each candidate to demonst</w:t>
      </w:r>
      <w:r w:rsidRPr="00342183">
        <w:t>rate skills in an environment that provides realistic in-depth, scenarios and simulations to assess candidates’ skills and knowledge.</w:t>
      </w:r>
    </w:p>
    <w:p w:rsidR="00000000" w:rsidRPr="00342183" w:rsidP="00EA25A8">
      <w:pPr>
        <w:pStyle w:val="BodyText"/>
      </w:pPr>
      <w:r w:rsidRPr="00342183">
        <w:t>Due to the nature of this type of training, it is acceptable for the performance evidence to be collected in a simulated environment. Evidence of the learner</w:t>
      </w:r>
      <w:r>
        <w:t>’</w:t>
      </w:r>
      <w:r w:rsidRPr="00342183">
        <w:t>s currency as required by the first aid codes of practice must be confirmed prior to assessment.</w:t>
      </w:r>
    </w:p>
    <w:p w:rsidR="00000000" w:rsidRPr="00342183" w:rsidP="00EA25A8">
      <w:pPr>
        <w:pStyle w:val="BodyText"/>
      </w:pPr>
      <w:r w:rsidRPr="00342183">
        <w:t>C</w:t>
      </w:r>
      <w:r w:rsidRPr="00342183">
        <w:t>ompression and ventilation skills must be demonstrated on resuscitation manikins following ARC guidelines for the purpose of assessment of CPR procedures.</w:t>
      </w:r>
    </w:p>
    <w:p w:rsidR="00000000" w:rsidRPr="00342183" w:rsidP="00EA25A8">
      <w:pPr>
        <w:pStyle w:val="BodyText"/>
      </w:pPr>
      <w:r w:rsidRPr="00342183">
        <w:t>Assessment must ensure access to:</w:t>
      </w:r>
    </w:p>
    <w:p w:rsidR="00000000" w:rsidRPr="00342183" w:rsidP="00342183">
      <w:pPr>
        <w:pStyle w:val="ListBullet"/>
      </w:pPr>
      <w:r w:rsidRPr="00342183">
        <w:t>adult and infant resuscitation manikins following ARC guidelines f</w:t>
      </w:r>
      <w:r w:rsidRPr="00342183">
        <w:t>or the purpose of assessment of CPR procedures</w:t>
      </w:r>
    </w:p>
    <w:p w:rsidR="00000000" w:rsidRPr="00342183" w:rsidP="00342183">
      <w:pPr>
        <w:pStyle w:val="ListBullet"/>
      </w:pPr>
      <w:r w:rsidRPr="00342183">
        <w:t>anatomical model for use with a basic airway adjunct</w:t>
      </w:r>
    </w:p>
    <w:p w:rsidR="00000000" w:rsidRPr="00342183" w:rsidP="00342183">
      <w:pPr>
        <w:pStyle w:val="ListBullet"/>
      </w:pPr>
      <w:r w:rsidRPr="00342183">
        <w:t>AED training devices</w:t>
      </w:r>
    </w:p>
    <w:p w:rsidR="00000000" w:rsidRPr="00342183" w:rsidP="00342183">
      <w:pPr>
        <w:pStyle w:val="ListBullet"/>
      </w:pPr>
      <w:r w:rsidRPr="00342183">
        <w:t>bag-valve-mask</w:t>
      </w:r>
    </w:p>
    <w:p w:rsidR="00000000" w:rsidRPr="00342183" w:rsidP="00342183">
      <w:pPr>
        <w:pStyle w:val="ListBullet"/>
      </w:pPr>
      <w:r w:rsidRPr="00342183">
        <w:t>basic airway adjunct</w:t>
      </w:r>
    </w:p>
    <w:p w:rsidR="00000000" w:rsidRPr="00342183" w:rsidP="00342183">
      <w:pPr>
        <w:pStyle w:val="ListBullet"/>
      </w:pPr>
      <w:r w:rsidRPr="00342183">
        <w:t>oxygen resuscitation system with oxygen cylinder and regulator</w:t>
      </w:r>
    </w:p>
    <w:p w:rsidR="00000000" w:rsidRPr="00342183" w:rsidP="00342183">
      <w:pPr>
        <w:pStyle w:val="ListBullet"/>
      </w:pPr>
      <w:r w:rsidRPr="00342183">
        <w:t>pulse oximeter</w:t>
      </w:r>
    </w:p>
    <w:p w:rsidR="00000000" w:rsidRPr="00342183" w:rsidP="00342183">
      <w:pPr>
        <w:pStyle w:val="ListBullet"/>
      </w:pPr>
      <w:r w:rsidRPr="00342183">
        <w:t>selection of oxygen m</w:t>
      </w:r>
      <w:r w:rsidRPr="00342183">
        <w:t xml:space="preserve">asks and tubes  </w:t>
      </w:r>
    </w:p>
    <w:p w:rsidR="00000000" w:rsidRPr="00342183" w:rsidP="00342183">
      <w:pPr>
        <w:pStyle w:val="ListBullet"/>
      </w:pPr>
      <w:r w:rsidRPr="00342183">
        <w:t xml:space="preserve">suction devices </w:t>
      </w:r>
    </w:p>
    <w:p w:rsidR="00000000" w:rsidRPr="00342183" w:rsidP="00342183">
      <w:pPr>
        <w:pStyle w:val="ListBullet"/>
      </w:pPr>
      <w:r w:rsidRPr="00342183">
        <w:t>personal protective equipment (PPE)</w:t>
      </w:r>
    </w:p>
    <w:p w:rsidR="00000000" w:rsidRPr="00342183" w:rsidP="00342183">
      <w:pPr>
        <w:pStyle w:val="ListBullet"/>
      </w:pPr>
      <w:r w:rsidRPr="00342183">
        <w:t>haemostatic dressings</w:t>
      </w:r>
    </w:p>
    <w:p w:rsidR="00000000" w:rsidRPr="00342183" w:rsidP="00342183">
      <w:pPr>
        <w:pStyle w:val="ListBullet"/>
      </w:pPr>
      <w:r w:rsidRPr="00342183">
        <w:t>haemostatic wound packing trainer</w:t>
      </w:r>
    </w:p>
    <w:p w:rsidR="00000000" w:rsidRPr="00342183" w:rsidP="00342183">
      <w:pPr>
        <w:pStyle w:val="ListBullet"/>
      </w:pPr>
      <w:r w:rsidRPr="00342183">
        <w:t>tourniquet trainer</w:t>
      </w:r>
    </w:p>
    <w:p w:rsidR="00000000" w:rsidRPr="00342183" w:rsidP="00342183">
      <w:pPr>
        <w:pStyle w:val="ListBullet"/>
      </w:pPr>
      <w:r w:rsidRPr="00342183">
        <w:t>tourniquets</w:t>
      </w:r>
    </w:p>
    <w:p w:rsidR="00000000" w:rsidRPr="00342183" w:rsidP="00342183">
      <w:pPr>
        <w:pStyle w:val="ListBullet"/>
      </w:pPr>
      <w:r w:rsidRPr="00342183">
        <w:t>workplace incident, injury, trauma or illness record or other appropriate workplace or site inciden</w:t>
      </w:r>
      <w:r w:rsidRPr="00342183">
        <w:t>t report form, which includes space for recording vital signs of casualties.</w:t>
      </w:r>
    </w:p>
    <w:p w:rsidR="00000000" w:rsidRPr="00342183" w:rsidP="00EA25A8">
      <w:pPr>
        <w:pStyle w:val="BodyText"/>
      </w:pPr>
      <w:r w:rsidRPr="00342183">
        <w:t>Simulated assessment environments must simulate real-life situations where these skills and knowledge would be performed, with all the relevant equipment and resources of that wor</w:t>
      </w:r>
      <w:r w:rsidRPr="00342183">
        <w:t>kplace or community environment.</w:t>
      </w:r>
    </w:p>
    <w:p w:rsidR="00EA25A8" w:rsidP="00EA25A8">
      <w:pPr>
        <w:pStyle w:val="BodyText"/>
      </w:pPr>
      <w:r w:rsidRPr="00342183">
        <w:t>Assessors must satisfy the Standards for Registered Training Organisations’ requirements for assessors and must hold this unit or demonstrate equivalent skills and knowledge to that contained within this unit.</w:t>
      </w:r>
    </w:p>
    <w:p w:rsidR="00000000" w:rsidRPr="00342183" w:rsidP="00342183">
      <w:pPr>
        <w:pStyle w:val="Heading1"/>
      </w:pPr>
      <w:bookmarkStart w:id="12" w:name="O_1217688"/>
      <w:bookmarkEnd w:id="12"/>
      <w:r w:rsidRPr="00342183">
        <w:t>Links</w:t>
      </w:r>
    </w:p>
    <w:p w:rsidR="00000000" w:rsidRPr="00342183" w:rsidP="00EA25A8">
      <w:pPr>
        <w:pStyle w:val="BodyText"/>
      </w:pPr>
      <w:r w:rsidRPr="003421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A335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42183" w:rsidP="00342183"/>
    <w:sectPr w:rsidSect="003421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83" w:rsidRPr="00EA25A8" w:rsidP="00EA25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A8" w:rsidP="00342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A25A8" w:rsidP="00342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A25A8" w:rsidP="003421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83" w:rsidP="00342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25A8">
      <w:t>Approved</w:t>
    </w:r>
    <w:r w:rsidR="00EA25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25A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25A8">
      <w:rPr>
        <w:noProof/>
      </w:rPr>
      <w:t>6</w:t>
    </w:r>
    <w:r>
      <w:rPr>
        <w:noProof/>
      </w:rPr>
      <w:fldChar w:fldCharType="end"/>
    </w:r>
  </w:p>
  <w:p w:rsidR="00342183" w:rsidP="00342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25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25A8">
      <w:t>HumanAbility</w:t>
    </w:r>
    <w:r w:rsidR="00EA25A8">
      <w:fldChar w:fldCharType="end"/>
    </w:r>
  </w:p>
  <w:p w:rsidR="00342183" w:rsidP="00342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183" w:rsidRPr="00EA25A8" w:rsidP="00EA25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A8" w:rsidRPr="002D2AF8" w:rsidP="00342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HLTAID015 Provide advanced resuscitation and oxygen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25A8" w:rsidP="003421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83" w:rsidRPr="002D2AF8" w:rsidP="00342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25A8">
      <w:t>HLTAID015 Provide advanced resuscitation and oxygen therapy</w:t>
    </w:r>
    <w:r w:rsidR="00EA25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25A8">
      <w:rPr>
        <w:noProof/>
      </w:rPr>
      <w:t>2 March 2025</w:t>
    </w:r>
    <w:r>
      <w:fldChar w:fldCharType="end"/>
    </w:r>
  </w:p>
  <w:p w:rsidR="00342183" w:rsidP="00342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7E13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F2B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3EA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183"/>
  </w:style>
  <w:style w:type="character" w:customStyle="1" w:styleId="Heading1Char">
    <w:name w:val="Heading 1 Char"/>
    <w:basedOn w:val="DefaultParagraphFont"/>
    <w:link w:val="Heading1"/>
    <w:rsid w:val="00342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1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21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21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2183"/>
    <w:rPr>
      <w:b/>
      <w:spacing w:val="0"/>
    </w:rPr>
  </w:style>
  <w:style w:type="paragraph" w:styleId="ListBullet2">
    <w:name w:val="List Bullet 2"/>
    <w:basedOn w:val="List2"/>
    <w:rsid w:val="003421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2183"/>
    <w:rPr>
      <w:i/>
    </w:rPr>
  </w:style>
  <w:style w:type="paragraph" w:customStyle="1" w:styleId="SuperHeading">
    <w:name w:val="SuperHeading"/>
    <w:basedOn w:val="Normal"/>
    <w:rsid w:val="00342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1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2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2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2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1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2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183"/>
  </w:style>
  <w:style w:type="paragraph" w:styleId="TableofFigures">
    <w:name w:val="table of figures"/>
    <w:basedOn w:val="Normal"/>
    <w:next w:val="Normal"/>
    <w:semiHidden/>
    <w:rsid w:val="00342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1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2183"/>
    <w:rPr>
      <w:rFonts w:ascii="Wingdings" w:hAnsi="Wingdings"/>
    </w:rPr>
  </w:style>
  <w:style w:type="paragraph" w:customStyle="1" w:styleId="TableHeading">
    <w:name w:val="Table Heading"/>
    <w:basedOn w:val="HeadingBase"/>
    <w:rsid w:val="00342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183"/>
    <w:rPr>
      <w:color w:val="0033CC"/>
      <w:u w:val="none"/>
    </w:rPr>
  </w:style>
  <w:style w:type="paragraph" w:customStyle="1" w:styleId="BodyTextRight">
    <w:name w:val="Body Text Right"/>
    <w:basedOn w:val="BodyText"/>
    <w:rsid w:val="00342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1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183"/>
    <w:rPr>
      <w:sz w:val="32"/>
    </w:rPr>
  </w:style>
  <w:style w:type="paragraph" w:customStyle="1" w:styleId="HeadingProcedure">
    <w:name w:val="Heading Procedure"/>
    <w:basedOn w:val="HeadingBase"/>
    <w:next w:val="Normal"/>
    <w:rsid w:val="00342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183"/>
    <w:pPr>
      <w:spacing w:before="60" w:after="60"/>
    </w:pPr>
  </w:style>
  <w:style w:type="paragraph" w:styleId="ListContinue">
    <w:name w:val="List Continue"/>
    <w:basedOn w:val="List"/>
    <w:rsid w:val="00342183"/>
    <w:pPr>
      <w:ind w:firstLine="0"/>
    </w:pPr>
  </w:style>
  <w:style w:type="paragraph" w:customStyle="1" w:styleId="ListNote">
    <w:name w:val="List Note"/>
    <w:basedOn w:val="List"/>
    <w:rsid w:val="00342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183"/>
    <w:rPr>
      <w:rFonts w:ascii="Courier New" w:hAnsi="Courier New"/>
    </w:rPr>
  </w:style>
  <w:style w:type="paragraph" w:customStyle="1" w:styleId="NoteBullet">
    <w:name w:val="Note Bullet"/>
    <w:basedOn w:val="Note"/>
    <w:rsid w:val="00342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1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2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183"/>
    <w:rPr>
      <w:b/>
      <w:smallCaps/>
    </w:rPr>
  </w:style>
  <w:style w:type="paragraph" w:customStyle="1" w:styleId="TableListNumber">
    <w:name w:val="Table List Number"/>
    <w:basedOn w:val="ListNumber"/>
    <w:rsid w:val="00342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183"/>
    <w:pPr>
      <w:numPr>
        <w:numId w:val="9"/>
      </w:numPr>
    </w:pPr>
  </w:style>
  <w:style w:type="paragraph" w:customStyle="1" w:styleId="ListAlpha2">
    <w:name w:val="List Alpha 2"/>
    <w:basedOn w:val="List2"/>
    <w:rsid w:val="00342183"/>
    <w:pPr>
      <w:numPr>
        <w:numId w:val="8"/>
      </w:numPr>
    </w:pPr>
  </w:style>
  <w:style w:type="paragraph" w:styleId="List2">
    <w:name w:val="List 2"/>
    <w:basedOn w:val="BodyText"/>
    <w:rsid w:val="00342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1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1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2183"/>
    <w:pPr>
      <w:numPr>
        <w:numId w:val="4"/>
      </w:numPr>
    </w:pPr>
  </w:style>
  <w:style w:type="paragraph" w:styleId="ListContinue2">
    <w:name w:val="List Continue 2"/>
    <w:basedOn w:val="List2"/>
    <w:rsid w:val="00342183"/>
    <w:pPr>
      <w:ind w:firstLine="0"/>
    </w:pPr>
  </w:style>
  <w:style w:type="paragraph" w:styleId="ListContinue3">
    <w:name w:val="List Continue 3"/>
    <w:basedOn w:val="List3"/>
    <w:rsid w:val="00342183"/>
    <w:pPr>
      <w:ind w:left="1021" w:firstLine="0"/>
    </w:pPr>
  </w:style>
  <w:style w:type="paragraph" w:styleId="ListContinue4">
    <w:name w:val="List Continue 4"/>
    <w:basedOn w:val="List4"/>
    <w:rsid w:val="00342183"/>
    <w:pPr>
      <w:ind w:firstLine="0"/>
    </w:pPr>
  </w:style>
  <w:style w:type="paragraph" w:styleId="ListContinue5">
    <w:name w:val="List Continue 5"/>
    <w:basedOn w:val="List5"/>
    <w:rsid w:val="00342183"/>
    <w:pPr>
      <w:ind w:firstLine="0"/>
    </w:pPr>
  </w:style>
  <w:style w:type="paragraph" w:styleId="ListNumber3">
    <w:name w:val="List Number 3"/>
    <w:basedOn w:val="List3"/>
    <w:rsid w:val="00342183"/>
    <w:pPr>
      <w:numPr>
        <w:numId w:val="5"/>
      </w:numPr>
    </w:pPr>
  </w:style>
  <w:style w:type="paragraph" w:styleId="ListNumber4">
    <w:name w:val="List Number 4"/>
    <w:basedOn w:val="List4"/>
    <w:rsid w:val="00342183"/>
    <w:pPr>
      <w:numPr>
        <w:numId w:val="6"/>
      </w:numPr>
    </w:pPr>
  </w:style>
  <w:style w:type="paragraph" w:styleId="ListNumber5">
    <w:name w:val="List Number 5"/>
    <w:basedOn w:val="List5"/>
    <w:rsid w:val="00342183"/>
    <w:pPr>
      <w:numPr>
        <w:numId w:val="7"/>
      </w:numPr>
    </w:pPr>
  </w:style>
  <w:style w:type="paragraph" w:styleId="BlockText">
    <w:name w:val="Block Text"/>
    <w:basedOn w:val="Normal"/>
    <w:rsid w:val="00342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183"/>
    <w:rPr>
      <w:sz w:val="16"/>
      <w:vertAlign w:val="superscript"/>
    </w:rPr>
  </w:style>
  <w:style w:type="character" w:customStyle="1" w:styleId="Symbols">
    <w:name w:val="Symbols"/>
    <w:basedOn w:val="DefaultParagraphFont"/>
    <w:rsid w:val="00342183"/>
    <w:rPr>
      <w:rFonts w:ascii="Symbol" w:hAnsi="Symbol"/>
    </w:rPr>
  </w:style>
  <w:style w:type="character" w:customStyle="1" w:styleId="MenuOptions">
    <w:name w:val="Menu Options"/>
    <w:basedOn w:val="DefaultParagraphFont"/>
    <w:rsid w:val="00342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183"/>
    <w:rPr>
      <w:b/>
    </w:rPr>
  </w:style>
  <w:style w:type="character" w:customStyle="1" w:styleId="Underlined">
    <w:name w:val="Underlined"/>
    <w:basedOn w:val="DefaultParagraphFont"/>
    <w:rsid w:val="00342183"/>
    <w:rPr>
      <w:u w:val="single"/>
    </w:rPr>
  </w:style>
  <w:style w:type="paragraph" w:customStyle="1" w:styleId="TableBodyTextRight">
    <w:name w:val="Table Body Text Right"/>
    <w:basedOn w:val="TableBodyText"/>
    <w:rsid w:val="00342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183"/>
    <w:rPr>
      <w:sz w:val="18"/>
    </w:rPr>
  </w:style>
  <w:style w:type="paragraph" w:customStyle="1" w:styleId="BodySmallRight">
    <w:name w:val="Body Small Right"/>
    <w:basedOn w:val="BodyTextRight"/>
    <w:rsid w:val="00342183"/>
    <w:rPr>
      <w:sz w:val="18"/>
      <w:szCs w:val="18"/>
    </w:rPr>
  </w:style>
  <w:style w:type="paragraph" w:customStyle="1" w:styleId="MarginEdition">
    <w:name w:val="Margin Edition"/>
    <w:basedOn w:val="MarginNote"/>
    <w:rsid w:val="00342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183"/>
    <w:rPr>
      <w:sz w:val="2"/>
      <w:szCs w:val="2"/>
    </w:rPr>
  </w:style>
  <w:style w:type="character" w:customStyle="1" w:styleId="Small">
    <w:name w:val="Small"/>
    <w:basedOn w:val="DefaultParagraphFont"/>
    <w:rsid w:val="00342183"/>
    <w:rPr>
      <w:sz w:val="16"/>
    </w:rPr>
  </w:style>
  <w:style w:type="paragraph" w:customStyle="1" w:styleId="WideTable">
    <w:name w:val="Wide Table"/>
    <w:basedOn w:val="Normal"/>
    <w:rsid w:val="00342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183"/>
  </w:style>
  <w:style w:type="paragraph" w:styleId="Quote">
    <w:name w:val="Quote"/>
    <w:basedOn w:val="Heading1"/>
    <w:link w:val="QuoteChar"/>
    <w:qFormat/>
    <w:rsid w:val="00342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183"/>
    <w:pPr>
      <w:pageBreakBefore/>
    </w:pPr>
  </w:style>
  <w:style w:type="paragraph" w:customStyle="1" w:styleId="Border">
    <w:name w:val="Border"/>
    <w:basedOn w:val="Normal"/>
    <w:qFormat/>
    <w:rsid w:val="00342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183"/>
    <w:rPr>
      <w:u w:val="single"/>
    </w:rPr>
  </w:style>
  <w:style w:type="character" w:customStyle="1" w:styleId="BoldandItalics">
    <w:name w:val="Bold and Italics"/>
    <w:qFormat/>
    <w:rsid w:val="00342183"/>
    <w:rPr>
      <w:b/>
      <w:i/>
      <w:u w:val="none"/>
    </w:rPr>
  </w:style>
  <w:style w:type="paragraph" w:styleId="BalloonText">
    <w:name w:val="Balloon Text"/>
    <w:basedOn w:val="Normal"/>
    <w:link w:val="BalloonTextChar"/>
    <w:rsid w:val="00342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183"/>
    <w:pPr>
      <w:spacing w:before="0" w:after="0"/>
    </w:pPr>
  </w:style>
  <w:style w:type="paragraph" w:customStyle="1" w:styleId="BodyTextBold">
    <w:name w:val="Body Text Bold"/>
    <w:basedOn w:val="BodyText"/>
    <w:qFormat/>
    <w:rsid w:val="00342183"/>
    <w:rPr>
      <w:b/>
    </w:rPr>
  </w:style>
  <w:style w:type="character" w:styleId="Hyperlink">
    <w:name w:val="Hyperlink"/>
    <w:basedOn w:val="DefaultParagraphFont"/>
    <w:uiPriority w:val="99"/>
    <w:unhideWhenUsed/>
    <w:rsid w:val="00EA25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1576</Words>
  <Characters>10328</Characters>
  <Application>Microsoft Office Word</Application>
  <DocSecurity>0</DocSecurity>
  <Lines>264</Lines>
  <Paragraphs>198</Paragraphs>
  <ScaleCrop>false</ScaleCrop>
  <Company>Author-it Software Corporation Ltd.</Company>
  <LinksUpToDate>false</LinksUpToDate>
  <CharactersWithSpaces>11706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HLTAID015 Provide advanced resuscitation and oxygen therapy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2025-03-02T00:32:00Z</dcterms:created>
  <dcterms:modified xsi:type="dcterms:W3CDTF">2025-03-02T00:32:00Z</dcterms:modified>
</cp:coreProperties>
</file>