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4F2" w:rsidP="00867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HLTAID014 Provide Advanced First Aid</w:t>
      </w:r>
      <w:r>
        <w:fldChar w:fldCharType="end"/>
      </w:r>
    </w:p>
    <w:p w:rsidR="008674F2" w:rsidP="008674F2">
      <w:pPr>
        <w:pStyle w:val="Version"/>
        <w:sectPr w:rsidSect="00491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3EC" w:rsidP="004913EC">
      <w:pPr>
        <w:pStyle w:val="SuperHeading"/>
      </w:pPr>
      <w:r w:rsidRPr="004913EC">
        <w:t>HLTAID014 Provide Advanced First Aid</w:t>
      </w:r>
    </w:p>
    <w:p w:rsidR="00000000" w:rsidRPr="004913EC" w:rsidP="004913EC">
      <w:pPr>
        <w:pStyle w:val="Heading1"/>
      </w:pPr>
      <w:bookmarkStart w:id="1" w:name="O_1088926"/>
      <w:bookmarkEnd w:id="1"/>
      <w:r w:rsidRPr="004913EC">
        <w:t>Modification History</w:t>
      </w:r>
    </w:p>
    <w:p w:rsidR="00000000" w:rsidRPr="004913EC" w:rsidP="008674F2">
      <w:pPr>
        <w:pStyle w:val="BodyText"/>
      </w:pPr>
      <w:r w:rsidRPr="004913EC">
        <w:t>Not applicable.</w:t>
      </w:r>
    </w:p>
    <w:p w:rsidR="00000000" w:rsidRPr="004913EC" w:rsidP="004913EC">
      <w:pPr>
        <w:pStyle w:val="Heading1"/>
      </w:pPr>
      <w:bookmarkStart w:id="2" w:name="O_1088930"/>
      <w:bookmarkEnd w:id="2"/>
      <w:r w:rsidRPr="004913EC">
        <w:t>Application</w:t>
      </w:r>
    </w:p>
    <w:p w:rsidR="00000000" w:rsidRPr="004913EC" w:rsidP="008674F2">
      <w:pPr>
        <w:pStyle w:val="BodyText"/>
      </w:pPr>
      <w:r w:rsidRPr="004913EC">
        <w:t>This unit describes the skills and knowledge required to provide an advanced first aid response to a casualty in line with first aid guidelines determined by the Australian Resuscitation C</w:t>
      </w:r>
      <w:r w:rsidRPr="004913EC">
        <w:t>ouncil (ARC) and other Australian national peak clinical bodies.</w:t>
      </w:r>
    </w:p>
    <w:p w:rsidR="00000000" w:rsidRPr="004913EC" w:rsidP="008674F2">
      <w:pPr>
        <w:pStyle w:val="BodyText"/>
      </w:pPr>
      <w:r w:rsidRPr="004913EC">
        <w:t xml:space="preserve">The unit applies to all persons who may be required to provide an advanced first aid response in a range of situations, including community and workplace settings. </w:t>
      </w:r>
    </w:p>
    <w:p w:rsidR="008674F2" w:rsidRPr="008674F2" w:rsidP="008674F2">
      <w:pPr>
        <w:pStyle w:val="BodyText"/>
        <w:rPr>
          <w:i/>
        </w:rPr>
      </w:pPr>
      <w:r w:rsidRPr="008674F2">
        <w:rPr>
          <w:rStyle w:val="Emphasis"/>
        </w:rPr>
        <w:t>Specific licensing/regulat</w:t>
      </w:r>
      <w:r w:rsidRPr="008674F2">
        <w:rPr>
          <w:rStyle w:val="Emphasis"/>
        </w:rPr>
        <w:t>ory requirements relating to this competency, including requirements for refresher training should be obtained from the relevant national/state/territory Work Health and Safety Regulatory Authorities.</w:t>
      </w:r>
    </w:p>
    <w:p w:rsidR="00000000" w:rsidRPr="004913EC" w:rsidP="004913EC">
      <w:pPr>
        <w:pStyle w:val="Heading1"/>
      </w:pPr>
      <w:bookmarkStart w:id="3" w:name="O_1088929"/>
      <w:bookmarkEnd w:id="3"/>
      <w:r w:rsidRPr="004913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EC" w:rsidP="004913EC">
            <w:pPr>
              <w:pStyle w:val="BodyText"/>
            </w:pPr>
            <w:r w:rsidRPr="004913E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EC">
            <w:pPr>
              <w:pStyle w:val="BodyText"/>
              <w:rPr>
                <w:lang w:val="en-NZ"/>
              </w:rPr>
            </w:pPr>
            <w:r w:rsidRPr="004913EC">
              <w:rPr>
                <w:rStyle w:val="SpecialBold"/>
              </w:rPr>
              <w:t>PERFORMANCE</w:t>
            </w:r>
            <w:r w:rsidRPr="004913EC">
              <w:t xml:space="preserve"> </w:t>
            </w:r>
            <w:r w:rsidRPr="004913EC">
              <w:rPr>
                <w:rStyle w:val="SpecialBold"/>
              </w:rPr>
              <w:t>CRITERIA</w:t>
            </w:r>
          </w:p>
        </w:tc>
      </w:tr>
      <w:tr w:rsidTr="0049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EC" w:rsidP="004913EC">
            <w:pPr>
              <w:pStyle w:val="BodyText"/>
            </w:pPr>
            <w:r w:rsidRPr="004913E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EC">
            <w:pPr>
              <w:pStyle w:val="BodyText"/>
              <w:rPr>
                <w:lang w:val="en-NZ"/>
              </w:rPr>
            </w:pPr>
            <w:r w:rsidRPr="004913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EC">
            <w:pPr>
              <w:pStyle w:val="List"/>
              <w:rPr>
                <w:lang w:val="en-NZ"/>
              </w:rPr>
            </w:pPr>
            <w:r w:rsidRPr="004913EC">
              <w:t>1.Respond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EC" w:rsidP="004913EC">
            <w:pPr>
              <w:pStyle w:val="List"/>
            </w:pPr>
            <w:r w:rsidRPr="004913EC">
              <w:t>1.1. Recognise and assess an emergency situation.</w:t>
            </w:r>
          </w:p>
          <w:p w:rsidR="00000000" w:rsidRPr="004913EC" w:rsidP="004913EC">
            <w:pPr>
              <w:pStyle w:val="List"/>
            </w:pPr>
            <w:r w:rsidRPr="004913EC">
              <w:t>1.2. Ensure safety for self, bystanders and casualty.</w:t>
            </w:r>
          </w:p>
          <w:p w:rsidR="00000000" w:rsidRPr="004913EC" w:rsidP="004913EC">
            <w:pPr>
              <w:pStyle w:val="List"/>
            </w:pPr>
            <w:r w:rsidRPr="004913EC">
              <w:t>1.3. Assess the casualty and recognise the need for first aid response.</w:t>
            </w:r>
          </w:p>
          <w:p w:rsidR="00000000" w:rsidRPr="004913EC" w:rsidP="004913EC">
            <w:pPr>
              <w:pStyle w:val="List"/>
            </w:pPr>
            <w:r w:rsidRPr="004913EC">
              <w:t>1.4. Deploy resources to appropriate locations as required in line with appropriate workplace or site procedures.</w:t>
            </w:r>
          </w:p>
          <w:p w:rsidR="00000000" w:rsidP="004913EC">
            <w:pPr>
              <w:pStyle w:val="List"/>
              <w:rPr>
                <w:lang w:val="en-NZ"/>
              </w:rPr>
            </w:pPr>
            <w:r w:rsidRPr="004913EC">
              <w:t>1.5. Seek assist</w:t>
            </w:r>
            <w:r w:rsidRPr="004913EC">
              <w:t>ance from emergency services.</w:t>
            </w:r>
          </w:p>
        </w:tc>
      </w:tr>
      <w:tr w:rsidTr="0049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EC">
            <w:pPr>
              <w:pStyle w:val="List"/>
              <w:rPr>
                <w:lang w:val="en-NZ"/>
              </w:rPr>
            </w:pPr>
            <w:r w:rsidRPr="004913EC">
              <w:t>2. Apply appropriate first aid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EC" w:rsidP="004913EC">
            <w:pPr>
              <w:pStyle w:val="List"/>
            </w:pPr>
            <w:r w:rsidRPr="004913EC">
              <w:t>2.1. Perform single-rescuer or two-rescuer cardiopulmonary resuscitation (CPR) in accordance with the ARC guidelines and availability of rescuers.</w:t>
            </w:r>
          </w:p>
          <w:p w:rsidR="00000000" w:rsidRPr="004913EC" w:rsidP="004913EC">
            <w:pPr>
              <w:pStyle w:val="List"/>
            </w:pPr>
            <w:r w:rsidRPr="004913EC">
              <w:t>2.2. Provide first aid in accordanc</w:t>
            </w:r>
            <w:r w:rsidRPr="004913EC">
              <w:t>e with established first aid principles.</w:t>
            </w:r>
          </w:p>
          <w:p w:rsidR="00000000" w:rsidRPr="004913EC" w:rsidP="004913EC">
            <w:pPr>
              <w:pStyle w:val="List"/>
            </w:pPr>
            <w:r w:rsidRPr="004913EC">
              <w:t>2.3. Display respectful behaviour towards casualty.</w:t>
            </w:r>
          </w:p>
          <w:p w:rsidR="00000000" w:rsidRPr="004913EC" w:rsidP="004913EC">
            <w:pPr>
              <w:pStyle w:val="List"/>
            </w:pPr>
            <w:r w:rsidRPr="004913EC">
              <w:t>2.4. Obtain consent from casualty where possible.</w:t>
            </w:r>
          </w:p>
          <w:p w:rsidR="00000000" w:rsidRPr="004913EC" w:rsidP="004913EC">
            <w:pPr>
              <w:pStyle w:val="List"/>
            </w:pPr>
            <w:r w:rsidRPr="004913EC">
              <w:t>2.5. Use available resources and equipment to make the casualty as comfortable as possible.</w:t>
            </w:r>
          </w:p>
          <w:p w:rsidR="00000000" w:rsidRPr="004913EC" w:rsidP="004913EC">
            <w:pPr>
              <w:pStyle w:val="List"/>
            </w:pPr>
            <w:r w:rsidRPr="004913EC">
              <w:t>2.6. Operate first ai</w:t>
            </w:r>
            <w:r w:rsidRPr="004913EC">
              <w:t>d and ancillary equipment according to manufacturers’ instructions.</w:t>
            </w:r>
          </w:p>
          <w:p w:rsidR="00000000" w:rsidP="004913EC">
            <w:pPr>
              <w:pStyle w:val="List"/>
              <w:rPr>
                <w:lang w:val="en-NZ"/>
              </w:rPr>
            </w:pPr>
            <w:r w:rsidRPr="004913EC">
              <w:t>2.7. Monitor the casualty’s condition and respond in accordance with first aid principles.</w:t>
            </w:r>
          </w:p>
        </w:tc>
      </w:tr>
      <w:tr w:rsidTr="0049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EC">
            <w:pPr>
              <w:pStyle w:val="List"/>
              <w:rPr>
                <w:lang w:val="en-NZ"/>
              </w:rPr>
            </w:pPr>
            <w:r w:rsidRPr="004913EC">
              <w:t>3. Coordinate first aid activities until arrival of medical assistance.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EC" w:rsidP="004913EC">
            <w:pPr>
              <w:pStyle w:val="List"/>
            </w:pPr>
            <w:r w:rsidRPr="004913EC">
              <w:t>3.1. Identify available resources required and establish communication links with appropriate personnel, emergency services or medical assistance as appropriate.</w:t>
            </w:r>
          </w:p>
          <w:p w:rsidR="00000000" w:rsidRPr="004913EC" w:rsidP="004913EC">
            <w:pPr>
              <w:pStyle w:val="List"/>
            </w:pPr>
            <w:r w:rsidRPr="004913EC">
              <w:t>3.2. Deploy required resources to appropriate locations in an efficient and effective manner t</w:t>
            </w:r>
            <w:r w:rsidRPr="004913EC">
              <w:t>o ensure timely treatment of casualties.</w:t>
            </w:r>
          </w:p>
          <w:p w:rsidR="00000000" w:rsidRPr="004913EC" w:rsidP="004913EC">
            <w:pPr>
              <w:pStyle w:val="List"/>
            </w:pPr>
            <w:r w:rsidRPr="004913EC">
              <w:t>3.3. Monitor the condition of casualties in accordance with first aid principles and workplace or site procedures.</w:t>
            </w:r>
          </w:p>
          <w:p w:rsidR="00000000" w:rsidP="004913EC">
            <w:pPr>
              <w:pStyle w:val="List"/>
              <w:rPr>
                <w:lang w:val="en-NZ"/>
              </w:rPr>
            </w:pPr>
            <w:r w:rsidRPr="004913EC">
              <w:t>3.4. Coordinate evacuation of casualties according to relevant evacuation procedures.</w:t>
            </w:r>
          </w:p>
        </w:tc>
      </w:tr>
      <w:tr w:rsidTr="0049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EC">
            <w:pPr>
              <w:pStyle w:val="List"/>
              <w:rPr>
                <w:lang w:val="en-NZ"/>
              </w:rPr>
            </w:pPr>
            <w:r w:rsidRPr="004913EC">
              <w:t>4.</w:t>
            </w:r>
            <w:r w:rsidRPr="004913EC">
              <w:tab/>
              <w:t>Communicat</w:t>
            </w:r>
            <w:r w:rsidRPr="004913EC">
              <w:t>e details of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EC" w:rsidP="004913EC">
            <w:pPr>
              <w:pStyle w:val="List"/>
            </w:pPr>
            <w:r w:rsidRPr="004913EC">
              <w:t>4.1. Accurately convey incident details to emergency services.</w:t>
            </w:r>
          </w:p>
          <w:p w:rsidR="00000000" w:rsidRPr="004913EC" w:rsidP="004913EC">
            <w:pPr>
              <w:pStyle w:val="List"/>
            </w:pPr>
            <w:r w:rsidRPr="004913EC">
              <w:t>4.2. Report details of incident in line with appropriate workplace or site procedures.</w:t>
            </w:r>
          </w:p>
          <w:p w:rsidR="00000000" w:rsidRPr="004913EC" w:rsidP="004913EC">
            <w:pPr>
              <w:pStyle w:val="List"/>
            </w:pPr>
            <w:r w:rsidRPr="004913EC">
              <w:t>4.3. Complete applicable workplace or site documentation, including incident re</w:t>
            </w:r>
            <w:r w:rsidRPr="004913EC">
              <w:t>port form.</w:t>
            </w:r>
          </w:p>
          <w:p w:rsidR="00000000" w:rsidP="004913EC">
            <w:pPr>
              <w:pStyle w:val="List"/>
              <w:rPr>
                <w:lang w:val="en-NZ"/>
              </w:rPr>
            </w:pPr>
            <w:r w:rsidRPr="004913EC">
              <w:t>4.4. Maintain privacy and confidentiality of information in line with statutory or organisational policies.</w:t>
            </w:r>
          </w:p>
        </w:tc>
      </w:tr>
      <w:tr w:rsidTr="0049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EC">
            <w:pPr>
              <w:pStyle w:val="List"/>
              <w:rPr>
                <w:lang w:val="en-NZ"/>
              </w:rPr>
            </w:pPr>
            <w:r w:rsidRPr="004913EC">
              <w:t>5. Review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EC" w:rsidP="004913EC">
            <w:pPr>
              <w:pStyle w:val="List"/>
            </w:pPr>
            <w:r w:rsidRPr="004913EC">
              <w:t>5.1. Recognise the possible psychological impacts on self and other rescuers and seek help when required.</w:t>
            </w:r>
          </w:p>
          <w:p w:rsidR="00000000" w:rsidRPr="004913EC" w:rsidP="004913EC">
            <w:pPr>
              <w:pStyle w:val="List"/>
            </w:pPr>
            <w:r w:rsidRPr="004913EC">
              <w:t>5.2. A</w:t>
            </w:r>
            <w:r w:rsidRPr="004913EC">
              <w:t>rrange support services for personnel involved in the incident in accordance with relevant procedures.</w:t>
            </w:r>
          </w:p>
          <w:p w:rsidR="00000000" w:rsidRPr="004913EC" w:rsidP="004913EC">
            <w:pPr>
              <w:pStyle w:val="List"/>
            </w:pPr>
            <w:r w:rsidRPr="004913EC">
              <w:t>5.3. Contribute to a review of the first aid response as required.</w:t>
            </w:r>
          </w:p>
        </w:tc>
      </w:tr>
    </w:tbl>
    <w:p w:rsidR="00000000" w:rsidRPr="004913EC" w:rsidP="004913EC">
      <w:pPr>
        <w:pStyle w:val="BodyText"/>
      </w:pPr>
    </w:p>
    <w:p w:rsidR="00000000" w:rsidRPr="004913EC" w:rsidP="004913EC">
      <w:pPr>
        <w:pStyle w:val="AllowPageBreak"/>
      </w:pPr>
    </w:p>
    <w:p w:rsidR="00000000" w:rsidRPr="004913EC" w:rsidP="004913EC">
      <w:pPr>
        <w:pStyle w:val="Heading1"/>
      </w:pPr>
      <w:bookmarkStart w:id="4" w:name="O_1088928"/>
      <w:bookmarkEnd w:id="4"/>
      <w:r w:rsidRPr="004913E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9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EC">
            <w:pPr>
              <w:pStyle w:val="BodyText"/>
              <w:rPr>
                <w:lang w:val="en-NZ"/>
              </w:rPr>
            </w:pPr>
            <w:r w:rsidRPr="004913EC">
              <w:t>The Foundation Skills describe those required skills (language, literacy, numeracy and employment skills) that are essential to performance.</w:t>
            </w:r>
          </w:p>
        </w:tc>
      </w:tr>
      <w:tr w:rsidTr="00491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EC" w:rsidP="004913EC">
            <w:pPr>
              <w:pStyle w:val="BodyText"/>
            </w:pPr>
            <w:r w:rsidRPr="004913EC">
              <w:t>Foundation skills essential to performance are explicit in the performance criteria of this unit of competency.</w:t>
            </w:r>
          </w:p>
        </w:tc>
      </w:tr>
    </w:tbl>
    <w:p w:rsidR="00000000" w:rsidRPr="004913EC" w:rsidP="004913EC">
      <w:pPr>
        <w:pStyle w:val="BodyText"/>
      </w:pPr>
    </w:p>
    <w:p w:rsidR="00000000" w:rsidRPr="004913EC" w:rsidP="004913EC">
      <w:pPr>
        <w:pStyle w:val="AllowPageBreak"/>
      </w:pPr>
    </w:p>
    <w:p w:rsidR="00000000" w:rsidRPr="004913EC" w:rsidP="004913EC">
      <w:pPr>
        <w:pStyle w:val="Heading1"/>
      </w:pPr>
      <w:bookmarkStart w:id="5" w:name="O_1088927"/>
      <w:bookmarkEnd w:id="5"/>
      <w:r w:rsidRPr="004913EC">
        <w:t>Unit Mapping Information</w:t>
      </w:r>
    </w:p>
    <w:p w:rsidR="00000000" w:rsidRPr="004913EC" w:rsidP="008674F2">
      <w:pPr>
        <w:pStyle w:val="BodyText"/>
      </w:pPr>
      <w:r w:rsidRPr="004913EC">
        <w:t>Supersedes and not equivalent to HLTAID006 Provide advanced first aid.</w:t>
      </w:r>
    </w:p>
    <w:p w:rsidR="00000000" w:rsidRPr="004913EC" w:rsidP="004913EC">
      <w:pPr>
        <w:pStyle w:val="Heading1"/>
      </w:pPr>
      <w:bookmarkStart w:id="6" w:name="O_1088920"/>
      <w:bookmarkEnd w:id="6"/>
      <w:r w:rsidRPr="004913EC">
        <w:t>Links</w:t>
      </w:r>
    </w:p>
    <w:p w:rsidR="00000000" w:rsidRPr="004913EC" w:rsidP="008674F2">
      <w:pPr>
        <w:pStyle w:val="BodyText"/>
      </w:pPr>
      <w:r w:rsidRPr="004913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75FC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913EC" w:rsidP="004913EC"/>
    <w:sectPr w:rsidSect="004913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EC" w:rsidRPr="008674F2" w:rsidP="00867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F2" w:rsidP="00491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4F2" w:rsidP="00491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674F2" w:rsidP="00491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3EC" w:rsidRPr="008674F2" w:rsidP="00867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F2" w:rsidRPr="002D2AF8" w:rsidP="00491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HLTAID014 Provide Advanced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674F2" w:rsidP="00491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3EC"/>
  </w:style>
  <w:style w:type="character" w:customStyle="1" w:styleId="Heading1Char">
    <w:name w:val="Heading 1 Char"/>
    <w:basedOn w:val="DefaultParagraphFont"/>
    <w:link w:val="Heading1"/>
    <w:rsid w:val="00491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3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3E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913EC"/>
    <w:rPr>
      <w:b/>
      <w:spacing w:val="0"/>
    </w:rPr>
  </w:style>
  <w:style w:type="character" w:styleId="Emphasis">
    <w:name w:val="Emphasis"/>
    <w:basedOn w:val="DefaultParagraphFont"/>
    <w:qFormat/>
    <w:rsid w:val="004913EC"/>
    <w:rPr>
      <w:i/>
    </w:rPr>
  </w:style>
  <w:style w:type="paragraph" w:customStyle="1" w:styleId="SuperHeading">
    <w:name w:val="SuperHeading"/>
    <w:basedOn w:val="Normal"/>
    <w:rsid w:val="00491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3E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913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1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3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3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3EC"/>
  </w:style>
  <w:style w:type="paragraph" w:styleId="TableofFigures">
    <w:name w:val="table of figures"/>
    <w:basedOn w:val="Normal"/>
    <w:next w:val="Normal"/>
    <w:semiHidden/>
    <w:rsid w:val="00491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3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13EC"/>
    <w:rPr>
      <w:rFonts w:ascii="Wingdings" w:hAnsi="Wingdings"/>
    </w:rPr>
  </w:style>
  <w:style w:type="paragraph" w:customStyle="1" w:styleId="TableHeading">
    <w:name w:val="Table Heading"/>
    <w:basedOn w:val="HeadingBase"/>
    <w:rsid w:val="00491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3EC"/>
    <w:rPr>
      <w:color w:val="0033CC"/>
      <w:u w:val="none"/>
    </w:rPr>
  </w:style>
  <w:style w:type="paragraph" w:customStyle="1" w:styleId="BodyTextRight">
    <w:name w:val="Body Text Right"/>
    <w:basedOn w:val="BodyText"/>
    <w:rsid w:val="00491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3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3EC"/>
    <w:rPr>
      <w:sz w:val="32"/>
    </w:rPr>
  </w:style>
  <w:style w:type="paragraph" w:customStyle="1" w:styleId="HeadingProcedure">
    <w:name w:val="Heading Procedure"/>
    <w:basedOn w:val="HeadingBase"/>
    <w:next w:val="Normal"/>
    <w:rsid w:val="00491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3EC"/>
    <w:pPr>
      <w:spacing w:before="60" w:after="60"/>
    </w:pPr>
  </w:style>
  <w:style w:type="paragraph" w:styleId="ListContinue">
    <w:name w:val="List Continue"/>
    <w:basedOn w:val="List"/>
    <w:rsid w:val="004913EC"/>
    <w:pPr>
      <w:ind w:firstLine="0"/>
    </w:pPr>
  </w:style>
  <w:style w:type="paragraph" w:customStyle="1" w:styleId="ListNote">
    <w:name w:val="List Note"/>
    <w:basedOn w:val="List"/>
    <w:rsid w:val="00491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3EC"/>
    <w:rPr>
      <w:rFonts w:ascii="Courier New" w:hAnsi="Courier New"/>
    </w:rPr>
  </w:style>
  <w:style w:type="paragraph" w:customStyle="1" w:styleId="NoteBullet">
    <w:name w:val="Note Bullet"/>
    <w:basedOn w:val="Note"/>
    <w:rsid w:val="00491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3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1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3EC"/>
    <w:rPr>
      <w:b/>
      <w:smallCaps/>
    </w:rPr>
  </w:style>
  <w:style w:type="paragraph" w:customStyle="1" w:styleId="TableListNumber">
    <w:name w:val="Table List Number"/>
    <w:basedOn w:val="ListNumber"/>
    <w:rsid w:val="00491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3EC"/>
    <w:pPr>
      <w:numPr>
        <w:numId w:val="7"/>
      </w:numPr>
    </w:pPr>
  </w:style>
  <w:style w:type="paragraph" w:customStyle="1" w:styleId="ListAlpha2">
    <w:name w:val="List Alpha 2"/>
    <w:basedOn w:val="List2"/>
    <w:rsid w:val="004913EC"/>
    <w:pPr>
      <w:numPr>
        <w:numId w:val="6"/>
      </w:numPr>
    </w:pPr>
  </w:style>
  <w:style w:type="paragraph" w:styleId="List2">
    <w:name w:val="List 2"/>
    <w:basedOn w:val="BodyText"/>
    <w:rsid w:val="00491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3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3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13EC"/>
    <w:pPr>
      <w:numPr>
        <w:numId w:val="2"/>
      </w:numPr>
    </w:pPr>
  </w:style>
  <w:style w:type="paragraph" w:styleId="ListContinue2">
    <w:name w:val="List Continue 2"/>
    <w:basedOn w:val="List2"/>
    <w:rsid w:val="004913EC"/>
    <w:pPr>
      <w:ind w:firstLine="0"/>
    </w:pPr>
  </w:style>
  <w:style w:type="paragraph" w:styleId="ListContinue3">
    <w:name w:val="List Continue 3"/>
    <w:basedOn w:val="List3"/>
    <w:rsid w:val="004913EC"/>
    <w:pPr>
      <w:ind w:left="1021" w:firstLine="0"/>
    </w:pPr>
  </w:style>
  <w:style w:type="paragraph" w:styleId="ListContinue4">
    <w:name w:val="List Continue 4"/>
    <w:basedOn w:val="List4"/>
    <w:rsid w:val="004913EC"/>
    <w:pPr>
      <w:ind w:firstLine="0"/>
    </w:pPr>
  </w:style>
  <w:style w:type="paragraph" w:styleId="ListContinue5">
    <w:name w:val="List Continue 5"/>
    <w:basedOn w:val="List5"/>
    <w:rsid w:val="004913EC"/>
    <w:pPr>
      <w:ind w:firstLine="0"/>
    </w:pPr>
  </w:style>
  <w:style w:type="paragraph" w:styleId="ListNumber3">
    <w:name w:val="List Number 3"/>
    <w:basedOn w:val="List3"/>
    <w:rsid w:val="004913EC"/>
    <w:pPr>
      <w:numPr>
        <w:numId w:val="3"/>
      </w:numPr>
    </w:pPr>
  </w:style>
  <w:style w:type="paragraph" w:styleId="ListNumber4">
    <w:name w:val="List Number 4"/>
    <w:basedOn w:val="List4"/>
    <w:rsid w:val="004913EC"/>
    <w:pPr>
      <w:numPr>
        <w:numId w:val="4"/>
      </w:numPr>
    </w:pPr>
  </w:style>
  <w:style w:type="paragraph" w:styleId="ListNumber5">
    <w:name w:val="List Number 5"/>
    <w:basedOn w:val="List5"/>
    <w:rsid w:val="004913EC"/>
    <w:pPr>
      <w:numPr>
        <w:numId w:val="5"/>
      </w:numPr>
    </w:pPr>
  </w:style>
  <w:style w:type="paragraph" w:styleId="BlockText">
    <w:name w:val="Block Text"/>
    <w:basedOn w:val="Normal"/>
    <w:rsid w:val="00491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3EC"/>
    <w:rPr>
      <w:sz w:val="16"/>
      <w:vertAlign w:val="superscript"/>
    </w:rPr>
  </w:style>
  <w:style w:type="character" w:customStyle="1" w:styleId="Symbols">
    <w:name w:val="Symbols"/>
    <w:basedOn w:val="DefaultParagraphFont"/>
    <w:rsid w:val="004913EC"/>
    <w:rPr>
      <w:rFonts w:ascii="Symbol" w:hAnsi="Symbol"/>
    </w:rPr>
  </w:style>
  <w:style w:type="character" w:customStyle="1" w:styleId="MenuOptions">
    <w:name w:val="Menu Options"/>
    <w:basedOn w:val="DefaultParagraphFont"/>
    <w:rsid w:val="00491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3EC"/>
    <w:rPr>
      <w:b/>
    </w:rPr>
  </w:style>
  <w:style w:type="character" w:customStyle="1" w:styleId="Underlined">
    <w:name w:val="Underlined"/>
    <w:basedOn w:val="DefaultParagraphFont"/>
    <w:rsid w:val="004913EC"/>
    <w:rPr>
      <w:u w:val="single"/>
    </w:rPr>
  </w:style>
  <w:style w:type="paragraph" w:customStyle="1" w:styleId="TableBodyTextRight">
    <w:name w:val="Table Body Text Right"/>
    <w:basedOn w:val="TableBodyText"/>
    <w:rsid w:val="00491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3EC"/>
    <w:rPr>
      <w:sz w:val="18"/>
    </w:rPr>
  </w:style>
  <w:style w:type="paragraph" w:customStyle="1" w:styleId="BodySmallRight">
    <w:name w:val="Body Small Right"/>
    <w:basedOn w:val="BodyTextRight"/>
    <w:rsid w:val="004913EC"/>
    <w:rPr>
      <w:sz w:val="18"/>
      <w:szCs w:val="18"/>
    </w:rPr>
  </w:style>
  <w:style w:type="paragraph" w:customStyle="1" w:styleId="MarginEdition">
    <w:name w:val="Margin Edition"/>
    <w:basedOn w:val="MarginNote"/>
    <w:rsid w:val="00491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3EC"/>
    <w:rPr>
      <w:sz w:val="2"/>
      <w:szCs w:val="2"/>
    </w:rPr>
  </w:style>
  <w:style w:type="character" w:customStyle="1" w:styleId="Small">
    <w:name w:val="Small"/>
    <w:basedOn w:val="DefaultParagraphFont"/>
    <w:rsid w:val="004913EC"/>
    <w:rPr>
      <w:sz w:val="16"/>
    </w:rPr>
  </w:style>
  <w:style w:type="paragraph" w:customStyle="1" w:styleId="WideTable">
    <w:name w:val="Wide Table"/>
    <w:basedOn w:val="Normal"/>
    <w:rsid w:val="00491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3EC"/>
  </w:style>
  <w:style w:type="paragraph" w:styleId="Quote">
    <w:name w:val="Quote"/>
    <w:basedOn w:val="Heading1"/>
    <w:link w:val="QuoteChar"/>
    <w:qFormat/>
    <w:rsid w:val="00491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3EC"/>
    <w:pPr>
      <w:pageBreakBefore/>
    </w:pPr>
  </w:style>
  <w:style w:type="paragraph" w:customStyle="1" w:styleId="Border">
    <w:name w:val="Border"/>
    <w:basedOn w:val="Normal"/>
    <w:qFormat/>
    <w:rsid w:val="00491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3EC"/>
    <w:rPr>
      <w:u w:val="single"/>
    </w:rPr>
  </w:style>
  <w:style w:type="character" w:customStyle="1" w:styleId="BoldandItalics">
    <w:name w:val="Bold and Italics"/>
    <w:qFormat/>
    <w:rsid w:val="004913EC"/>
    <w:rPr>
      <w:b/>
      <w:i/>
      <w:u w:val="none"/>
    </w:rPr>
  </w:style>
  <w:style w:type="paragraph" w:styleId="BalloonText">
    <w:name w:val="Balloon Text"/>
    <w:basedOn w:val="Normal"/>
    <w:link w:val="BalloonTextChar"/>
    <w:rsid w:val="00491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3EC"/>
    <w:pPr>
      <w:spacing w:before="0" w:after="0"/>
    </w:pPr>
  </w:style>
  <w:style w:type="paragraph" w:customStyle="1" w:styleId="BodyTextBold">
    <w:name w:val="Body Text Bold"/>
    <w:basedOn w:val="BodyText"/>
    <w:qFormat/>
    <w:rsid w:val="004913EC"/>
    <w:rPr>
      <w:b/>
    </w:rPr>
  </w:style>
  <w:style w:type="character" w:styleId="Hyperlink">
    <w:name w:val="Hyperlink"/>
    <w:basedOn w:val="DefaultParagraphFont"/>
    <w:uiPriority w:val="99"/>
    <w:unhideWhenUsed/>
    <w:rsid w:val="00867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3430</Characters>
  <Application>Microsoft Office Word</Application>
  <DocSecurity>0</DocSecurity>
  <Lines>98</Lines>
  <Paragraphs>59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HLTAID014 Provide Advanced First Aid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2024-09-27T00:24:00Z</dcterms:created>
  <dcterms:modified xsi:type="dcterms:W3CDTF">2024-09-27T00:24:00Z</dcterms:modified>
</cp:coreProperties>
</file>