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EA2" w:rsidP="00384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HLTAID013 Provide First Aid in remote or isolated site</w:t>
      </w:r>
      <w:r>
        <w:fldChar w:fldCharType="end"/>
      </w:r>
    </w:p>
    <w:p w:rsidR="00384EA2" w:rsidP="00384EA2">
      <w:pPr>
        <w:pStyle w:val="Version"/>
        <w:sectPr w:rsidSect="00C07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A01" w:rsidP="00C07A01">
      <w:pPr>
        <w:pStyle w:val="SuperHeading"/>
      </w:pPr>
      <w:r w:rsidRPr="00C07A01">
        <w:t>HLTAID013 Provide First Aid in remote or isolated site</w:t>
      </w:r>
    </w:p>
    <w:p w:rsidR="00000000" w:rsidRPr="00C07A01" w:rsidP="00C07A01">
      <w:pPr>
        <w:pStyle w:val="Heading1"/>
      </w:pPr>
      <w:bookmarkStart w:id="1" w:name="O_1088909"/>
      <w:bookmarkEnd w:id="1"/>
      <w:r w:rsidRPr="00C07A01">
        <w:t>Modification History</w:t>
      </w:r>
    </w:p>
    <w:p w:rsidR="00000000" w:rsidRPr="00C07A01" w:rsidP="00384EA2">
      <w:pPr>
        <w:pStyle w:val="BodyText"/>
      </w:pPr>
      <w:r w:rsidRPr="00C07A01">
        <w:t>Not applicable.</w:t>
      </w:r>
    </w:p>
    <w:p w:rsidR="00000000" w:rsidRPr="00C07A01" w:rsidP="00C07A01">
      <w:pPr>
        <w:pStyle w:val="Heading1"/>
      </w:pPr>
      <w:bookmarkStart w:id="2" w:name="O_1088913"/>
      <w:bookmarkEnd w:id="2"/>
      <w:r w:rsidRPr="00C07A01">
        <w:t>Application</w:t>
      </w:r>
    </w:p>
    <w:p w:rsidR="00000000" w:rsidRPr="00C07A01" w:rsidP="00384EA2">
      <w:pPr>
        <w:pStyle w:val="BodyText"/>
      </w:pPr>
      <w:r w:rsidRPr="00C07A01">
        <w:t>This unit describes the skills and knowledge required to provide a first aid response to a casualty in a remote or isolated site over an extended period of time until med</w:t>
      </w:r>
      <w:r w:rsidRPr="00C07A01">
        <w:t>ical assistance is provided, or evacuation occurs.</w:t>
      </w:r>
      <w:r w:rsidRPr="00C07A01">
        <w:br/>
      </w:r>
    </w:p>
    <w:p w:rsidR="00000000" w:rsidRPr="00C07A01" w:rsidP="00384EA2">
      <w:pPr>
        <w:pStyle w:val="BodyText"/>
      </w:pPr>
      <w:r w:rsidRPr="00C07A01">
        <w:t>This unit applies to any site where medical assistance is likely to be delayed.</w:t>
      </w:r>
      <w:r w:rsidRPr="00C07A01">
        <w:br/>
      </w:r>
    </w:p>
    <w:p w:rsidR="00000000" w:rsidRPr="00C07A01" w:rsidP="00384EA2">
      <w:pPr>
        <w:pStyle w:val="BodyText"/>
      </w:pPr>
      <w:r w:rsidRPr="00C07A01">
        <w:t>First aid is to be provided in line with guidelines determined by the Australian Resuscitation Council (ARC) and other Aust</w:t>
      </w:r>
      <w:r w:rsidRPr="00C07A01">
        <w:t>ralian national peak clinical bodies.</w:t>
      </w:r>
      <w:r w:rsidRPr="00C07A01">
        <w:br/>
      </w:r>
    </w:p>
    <w:p w:rsidR="00384EA2" w:rsidRPr="00384EA2" w:rsidP="00384EA2">
      <w:pPr>
        <w:pStyle w:val="BodyText"/>
        <w:rPr>
          <w:i/>
        </w:rPr>
      </w:pPr>
      <w:r w:rsidRPr="00384EA2">
        <w:rPr>
          <w:rStyle w:val="Emphasis"/>
        </w:rPr>
        <w:t>Specific licensing/regulatory requirements relating to this competency, including requirements for refresher training should be obtained from the relevant national/state/territory Work Health and Safety Regulatory Aut</w:t>
      </w:r>
      <w:r w:rsidRPr="00384EA2">
        <w:rPr>
          <w:rStyle w:val="Emphasis"/>
        </w:rPr>
        <w:t>horities.</w:t>
      </w:r>
    </w:p>
    <w:p w:rsidR="00000000" w:rsidRPr="00C07A01" w:rsidP="00C07A01">
      <w:pPr>
        <w:pStyle w:val="Heading1"/>
      </w:pPr>
      <w:bookmarkStart w:id="3" w:name="O_1088912"/>
      <w:bookmarkEnd w:id="3"/>
      <w:r w:rsidRPr="00C07A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BodyText"/>
            </w:pPr>
            <w:r w:rsidRPr="00C07A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BodyText"/>
              <w:rPr>
                <w:lang w:val="en-NZ"/>
              </w:rPr>
            </w:pPr>
            <w:r w:rsidRPr="00C07A01">
              <w:rPr>
                <w:rStyle w:val="SpecialBold"/>
              </w:rPr>
              <w:t>PERFORMANCE CRITERIA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BodyText"/>
            </w:pPr>
            <w:r w:rsidRPr="00C07A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BodyText"/>
              <w:rPr>
                <w:lang w:val="en-NZ"/>
              </w:rPr>
            </w:pPr>
            <w:r w:rsidRPr="00C07A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1. Prepare equ</w:t>
            </w:r>
            <w:r w:rsidRPr="00C07A01">
              <w:t>ipment for first aid response in remote or isolated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List"/>
            </w:pPr>
            <w:r w:rsidRPr="00C07A01">
              <w:t>1.1. Evaluate information about remote or isolated site and identify potential injuries and illnesses requiring extended management.</w:t>
            </w:r>
          </w:p>
          <w:p w:rsidR="00000000" w:rsidRPr="00C07A01" w:rsidP="00C07A01">
            <w:pPr>
              <w:pStyle w:val="List"/>
            </w:pPr>
            <w:r w:rsidRPr="00C07A01">
              <w:t>1.2. Select first aid equipment and resources to manage a range o</w:t>
            </w:r>
            <w:r w:rsidRPr="00C07A01">
              <w:t>f potential incidents, according to organisational emergency response and first aid procedures.</w:t>
            </w:r>
          </w:p>
          <w:p w:rsidR="00000000" w:rsidRPr="00C07A01" w:rsidP="00C07A01">
            <w:pPr>
              <w:pStyle w:val="List"/>
            </w:pPr>
            <w:r w:rsidRPr="00C07A01">
              <w:t>1.3. Select communication equipment to facilitate emergency response in remote or isolated site.</w:t>
            </w:r>
          </w:p>
          <w:p w:rsidR="00000000" w:rsidP="00C07A01">
            <w:pPr>
              <w:pStyle w:val="List"/>
              <w:rPr>
                <w:lang w:val="en-NZ"/>
              </w:rPr>
            </w:pPr>
            <w:r w:rsidRPr="00C07A01">
              <w:t>1.4. Complete pre-departure safety and serviceability checks on</w:t>
            </w:r>
            <w:r w:rsidRPr="00C07A01">
              <w:t xml:space="preserve"> equipment.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2. Assess the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List"/>
            </w:pPr>
            <w:r w:rsidRPr="00C07A01">
              <w:t>2.1. Recognise and assess an emergency situation.</w:t>
            </w:r>
          </w:p>
          <w:p w:rsidR="00000000" w:rsidRPr="00C07A01" w:rsidP="00C07A01">
            <w:pPr>
              <w:pStyle w:val="List"/>
            </w:pPr>
            <w:r w:rsidRPr="00C07A01">
              <w:t>2.2. Ensure safety for self, bystanders and casualty.</w:t>
            </w:r>
          </w:p>
          <w:p w:rsidR="00000000" w:rsidRPr="00C07A01" w:rsidP="00C07A01">
            <w:pPr>
              <w:pStyle w:val="List"/>
            </w:pPr>
            <w:r w:rsidRPr="00C07A01">
              <w:t>2.3. Assess casualty to determine extent of first aid response.</w:t>
            </w:r>
          </w:p>
          <w:p w:rsidR="00000000" w:rsidRPr="00C07A01" w:rsidP="00C07A01">
            <w:pPr>
              <w:pStyle w:val="List"/>
            </w:pPr>
            <w:r w:rsidRPr="00C07A01">
              <w:t>2.4. Identify need for medical assistance and rela</w:t>
            </w:r>
            <w:r w:rsidRPr="00C07A01">
              <w:t xml:space="preserve">y initial and </w:t>
            </w:r>
            <w:r w:rsidRPr="00C07A01">
              <w:t>concise information.</w:t>
            </w:r>
          </w:p>
          <w:p w:rsidR="00000000" w:rsidP="00C07A01">
            <w:pPr>
              <w:pStyle w:val="List"/>
              <w:rPr>
                <w:lang w:val="en-NZ"/>
              </w:rPr>
            </w:pPr>
            <w:r w:rsidRPr="00C07A01">
              <w:t>2.5. Triage when multiple casualties are involved.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3.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BodyText"/>
            </w:pPr>
            <w:r w:rsidRPr="00C07A01">
              <w:t>3.1. Perform single-rescuer or two-rescuer cardiopulmonary resuscitation (CPR) in accordance with the ARC guidelines and avail</w:t>
            </w:r>
            <w:r w:rsidRPr="00C07A01">
              <w:t>ability of rescuers.</w:t>
            </w:r>
          </w:p>
          <w:p w:rsidR="00000000" w:rsidRPr="00C07A01" w:rsidP="00C07A01">
            <w:pPr>
              <w:pStyle w:val="List"/>
            </w:pPr>
            <w:r w:rsidRPr="00C07A01">
              <w:t>3.2. Provide first aid in accordance with established first aid principles.</w:t>
            </w:r>
          </w:p>
          <w:p w:rsidR="00000000" w:rsidRPr="00C07A01" w:rsidP="00C07A01">
            <w:pPr>
              <w:pStyle w:val="List"/>
            </w:pPr>
            <w:r w:rsidRPr="00C07A01">
              <w:t>3.3. Display respectful behaviour towards casualty.</w:t>
            </w:r>
          </w:p>
          <w:p w:rsidR="00000000" w:rsidRPr="00C07A01" w:rsidP="00C07A01">
            <w:pPr>
              <w:pStyle w:val="List"/>
            </w:pPr>
            <w:r w:rsidRPr="00C07A01">
              <w:t>3.4. Obtain consent from casualty where possible.</w:t>
            </w:r>
          </w:p>
          <w:p w:rsidR="00000000" w:rsidRPr="00C07A01" w:rsidP="00C07A01">
            <w:pPr>
              <w:pStyle w:val="List"/>
            </w:pPr>
            <w:r w:rsidRPr="00C07A01">
              <w:t>3.5. Use available resources and equipment to make the casualty as comfortable as possible.</w:t>
            </w:r>
          </w:p>
          <w:p w:rsidR="00000000" w:rsidRPr="00C07A01" w:rsidP="00C07A01">
            <w:pPr>
              <w:pStyle w:val="List"/>
            </w:pPr>
            <w:r w:rsidRPr="00C07A01">
              <w:t>3.6. Operate first aid equipment according to manufacturers’ instructions.</w:t>
            </w:r>
          </w:p>
          <w:p w:rsidR="00000000" w:rsidRPr="00C07A01" w:rsidP="00C07A01">
            <w:pPr>
              <w:pStyle w:val="List"/>
            </w:pPr>
            <w:r w:rsidRPr="00C07A01">
              <w:t>3.7. Monitor the casualty’s condition and respond in accordance with first aid principles</w:t>
            </w:r>
            <w:r w:rsidRPr="00C07A01">
              <w:t>.</w:t>
            </w:r>
          </w:p>
          <w:p w:rsidR="00000000" w:rsidRPr="00C07A01" w:rsidP="00C07A01">
            <w:pPr>
              <w:pStyle w:val="List"/>
            </w:pPr>
            <w:r w:rsidRPr="00C07A01">
              <w:t>3.8. Assess need to evacuate casualty, ability to transport to medical assistance or need for external assistance.</w:t>
            </w:r>
          </w:p>
          <w:p w:rsidR="00000000" w:rsidP="00C07A01">
            <w:pPr>
              <w:pStyle w:val="List"/>
              <w:rPr>
                <w:lang w:val="en-NZ"/>
              </w:rPr>
            </w:pPr>
            <w:r w:rsidRPr="00C07A01">
              <w:t>3.9. Administer medication as required according to medical instructions.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4.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List"/>
            </w:pPr>
            <w:r w:rsidRPr="00C07A01">
              <w:t>4.1. Accurately convey i</w:t>
            </w:r>
            <w:r w:rsidRPr="00C07A01">
              <w:t>ncident details to emergency services.</w:t>
            </w:r>
          </w:p>
          <w:p w:rsidR="00000000" w:rsidRPr="00C07A01" w:rsidP="00C07A01">
            <w:pPr>
              <w:pStyle w:val="List"/>
            </w:pPr>
            <w:r w:rsidRPr="00C07A01">
              <w:t>4.2. Report details of incident in line with appropriate workplace or site procedures.</w:t>
            </w:r>
          </w:p>
          <w:p w:rsidR="00000000" w:rsidRPr="00C07A01" w:rsidP="00C07A01">
            <w:pPr>
              <w:pStyle w:val="List"/>
            </w:pPr>
            <w:r w:rsidRPr="00C07A01">
              <w:t>4.3. Complete applicable workplace or site documentation, including incident report form.</w:t>
            </w:r>
          </w:p>
          <w:p w:rsidR="00000000" w:rsidP="00C07A01">
            <w:pPr>
              <w:pStyle w:val="List"/>
              <w:rPr>
                <w:lang w:val="en-NZ"/>
              </w:rPr>
            </w:pPr>
            <w:r w:rsidRPr="00C07A01">
              <w:t>4.4. Maintain privacy and confidentialit</w:t>
            </w:r>
            <w:r w:rsidRPr="00C07A01">
              <w:t>y of records and information in line with applicable statutory or organisational policies.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5. Coordinate evacuation and first aid activities until assistance arrives.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List"/>
            </w:pPr>
            <w:r w:rsidRPr="00C07A01">
              <w:t>5.1. Determine need, in consultation with external services, to evacuate casualty.</w:t>
            </w:r>
          </w:p>
          <w:p w:rsidR="00000000" w:rsidRPr="00C07A01" w:rsidP="00C07A01">
            <w:pPr>
              <w:pStyle w:val="List"/>
            </w:pPr>
            <w:r w:rsidRPr="00C07A01">
              <w:t>5.2. Provide accurate information about location of incident, number of casualties, their condition and their position to enable deployment of appropriate resources.</w:t>
            </w:r>
          </w:p>
          <w:p w:rsidR="00000000" w:rsidRPr="00C07A01" w:rsidP="00C07A01">
            <w:pPr>
              <w:pStyle w:val="List"/>
            </w:pPr>
            <w:r w:rsidRPr="00C07A01">
              <w:t>5.3. Continue to provide treatment using available resources until help arrives.</w:t>
            </w:r>
          </w:p>
          <w:p w:rsidR="00000000" w:rsidRPr="00C07A01" w:rsidP="00C07A01">
            <w:pPr>
              <w:pStyle w:val="List"/>
            </w:pPr>
            <w:r w:rsidRPr="00C07A01">
              <w:t>5.4. Prep</w:t>
            </w:r>
            <w:r w:rsidRPr="00C07A01">
              <w:t>are site for evacuation of patient.</w:t>
            </w:r>
          </w:p>
          <w:p w:rsidR="00000000" w:rsidRPr="00C07A01" w:rsidP="00C07A01">
            <w:pPr>
              <w:pStyle w:val="List"/>
            </w:pPr>
            <w:r w:rsidRPr="00C07A01">
              <w:t>5.5. On approach, assist emergency services to locate the site of the incident.</w:t>
            </w:r>
          </w:p>
          <w:p w:rsidR="00000000" w:rsidP="00C07A01">
            <w:pPr>
              <w:pStyle w:val="List"/>
              <w:rPr>
                <w:lang w:val="en-NZ"/>
              </w:rPr>
            </w:pPr>
            <w:r w:rsidRPr="00C07A01">
              <w:t>5.6. Follow instructions and provide assistance to emergency services personnel during evacuation.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List"/>
              <w:rPr>
                <w:lang w:val="en-NZ"/>
              </w:rPr>
            </w:pPr>
            <w:r w:rsidRPr="00C07A01">
              <w:t>6.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List"/>
            </w:pPr>
            <w:r w:rsidRPr="00C07A01">
              <w:t>6.1. Recognise t</w:t>
            </w:r>
            <w:r w:rsidRPr="00C07A01">
              <w:t>he possible psychological impacts on self and other rescuers and seek help when required.</w:t>
            </w:r>
          </w:p>
          <w:p w:rsidR="00000000" w:rsidRPr="00C07A01" w:rsidP="00C07A01">
            <w:pPr>
              <w:pStyle w:val="List"/>
            </w:pPr>
            <w:r w:rsidRPr="00C07A01">
              <w:t>6.2. Contribute to a review of the first aid response as required.</w:t>
            </w:r>
          </w:p>
        </w:tc>
      </w:tr>
    </w:tbl>
    <w:p w:rsidR="00000000" w:rsidRPr="00C07A01" w:rsidP="00C07A01">
      <w:pPr>
        <w:pStyle w:val="BodyText"/>
      </w:pPr>
    </w:p>
    <w:p w:rsidR="00000000" w:rsidRPr="00C07A01" w:rsidP="00C07A01">
      <w:pPr>
        <w:pStyle w:val="AllowPageBreak"/>
      </w:pPr>
    </w:p>
    <w:p w:rsidR="00000000" w:rsidRPr="00C07A01" w:rsidP="00C07A01">
      <w:pPr>
        <w:pStyle w:val="Heading1"/>
      </w:pPr>
      <w:bookmarkStart w:id="4" w:name="O_1088911"/>
      <w:bookmarkEnd w:id="4"/>
      <w:r w:rsidRPr="00C07A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01">
            <w:pPr>
              <w:pStyle w:val="BodyText"/>
              <w:rPr>
                <w:lang w:val="en-NZ"/>
              </w:rPr>
            </w:pPr>
            <w:r w:rsidRPr="00C07A01">
              <w:t>The Foundation Skills describe those required skills (langua</w:t>
            </w:r>
            <w:r w:rsidRPr="00C07A01">
              <w:t>ge, literacy, numeracy and employment skills) that are essential to performance.</w:t>
            </w:r>
          </w:p>
        </w:tc>
      </w:tr>
      <w:tr w:rsidTr="00C07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01" w:rsidP="00C07A01">
            <w:pPr>
              <w:pStyle w:val="BodyText"/>
            </w:pPr>
            <w:r w:rsidRPr="00C07A01">
              <w:t>Foundation skills essential to performance are explicit in the performance criteria of this unit of competency.</w:t>
            </w:r>
          </w:p>
        </w:tc>
      </w:tr>
    </w:tbl>
    <w:p w:rsidR="00000000" w:rsidRPr="00C07A01" w:rsidP="00C07A01">
      <w:pPr>
        <w:pStyle w:val="BodyText"/>
      </w:pPr>
    </w:p>
    <w:p w:rsidR="00000000" w:rsidRPr="00C07A01" w:rsidP="00C07A01">
      <w:pPr>
        <w:pStyle w:val="AllowPageBreak"/>
      </w:pPr>
    </w:p>
    <w:p w:rsidR="00000000" w:rsidRPr="00C07A01" w:rsidP="00C07A01">
      <w:pPr>
        <w:pStyle w:val="Heading1"/>
      </w:pPr>
      <w:bookmarkStart w:id="5" w:name="O_1088910"/>
      <w:bookmarkEnd w:id="5"/>
      <w:r w:rsidRPr="00C07A01">
        <w:t>Unit Mapping Information</w:t>
      </w:r>
    </w:p>
    <w:p w:rsidR="00384EA2" w:rsidP="00384EA2">
      <w:pPr>
        <w:pStyle w:val="BodyText"/>
      </w:pPr>
      <w:r w:rsidRPr="00C07A01">
        <w:t>Supersedes and not equivalent to HLTAID005 Provide first aid in remote situations.</w:t>
      </w:r>
    </w:p>
    <w:p w:rsidR="00000000" w:rsidRPr="00C07A01" w:rsidP="00C07A01">
      <w:pPr>
        <w:pStyle w:val="Heading1"/>
      </w:pPr>
      <w:bookmarkStart w:id="6" w:name="O_1088903"/>
      <w:bookmarkEnd w:id="6"/>
      <w:r w:rsidRPr="00C07A01">
        <w:t>Links</w:t>
      </w:r>
    </w:p>
    <w:p w:rsidR="00000000" w:rsidRPr="00C07A01" w:rsidP="00384EA2">
      <w:pPr>
        <w:pStyle w:val="BodyText"/>
      </w:pPr>
      <w:r w:rsidRPr="00C07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60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07A01" w:rsidP="00C07A01"/>
    <w:sectPr w:rsidSect="00C07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01" w:rsidRPr="00384EA2" w:rsidP="00384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2" w:rsidP="00C07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EA2" w:rsidP="00C07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84EA2" w:rsidP="00C07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A01" w:rsidRPr="00384EA2" w:rsidP="00384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EA2" w:rsidRPr="002D2AF8" w:rsidP="00C07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HLTAID013 Provide First Aid in remote or isolated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84EA2" w:rsidP="00C07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A01"/>
  </w:style>
  <w:style w:type="character" w:customStyle="1" w:styleId="Heading1Char">
    <w:name w:val="Heading 1 Char"/>
    <w:basedOn w:val="DefaultParagraphFont"/>
    <w:link w:val="Heading1"/>
    <w:rsid w:val="00C07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A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A0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07A01"/>
    <w:rPr>
      <w:b/>
      <w:spacing w:val="0"/>
    </w:rPr>
  </w:style>
  <w:style w:type="character" w:styleId="Emphasis">
    <w:name w:val="Emphasis"/>
    <w:basedOn w:val="DefaultParagraphFont"/>
    <w:qFormat/>
    <w:rsid w:val="00C07A01"/>
    <w:rPr>
      <w:i/>
    </w:rPr>
  </w:style>
  <w:style w:type="paragraph" w:customStyle="1" w:styleId="SuperHeading">
    <w:name w:val="SuperHeading"/>
    <w:basedOn w:val="Normal"/>
    <w:rsid w:val="00C07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A0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7A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7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A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A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A01"/>
  </w:style>
  <w:style w:type="paragraph" w:styleId="TableofFigures">
    <w:name w:val="table of figures"/>
    <w:basedOn w:val="Normal"/>
    <w:next w:val="Normal"/>
    <w:semiHidden/>
    <w:rsid w:val="00C07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A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7A01"/>
    <w:rPr>
      <w:rFonts w:ascii="Wingdings" w:hAnsi="Wingdings"/>
    </w:rPr>
  </w:style>
  <w:style w:type="paragraph" w:customStyle="1" w:styleId="TableHeading">
    <w:name w:val="Table Heading"/>
    <w:basedOn w:val="HeadingBase"/>
    <w:rsid w:val="00C07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A01"/>
    <w:rPr>
      <w:color w:val="0033CC"/>
      <w:u w:val="none"/>
    </w:rPr>
  </w:style>
  <w:style w:type="paragraph" w:customStyle="1" w:styleId="BodyTextRight">
    <w:name w:val="Body Text Right"/>
    <w:basedOn w:val="BodyText"/>
    <w:rsid w:val="00C07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A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A01"/>
    <w:rPr>
      <w:sz w:val="32"/>
    </w:rPr>
  </w:style>
  <w:style w:type="paragraph" w:customStyle="1" w:styleId="HeadingProcedure">
    <w:name w:val="Heading Procedure"/>
    <w:basedOn w:val="HeadingBase"/>
    <w:next w:val="Normal"/>
    <w:rsid w:val="00C07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A01"/>
    <w:pPr>
      <w:spacing w:before="60" w:after="60"/>
    </w:pPr>
  </w:style>
  <w:style w:type="paragraph" w:styleId="ListContinue">
    <w:name w:val="List Continue"/>
    <w:basedOn w:val="List"/>
    <w:rsid w:val="00C07A01"/>
    <w:pPr>
      <w:ind w:firstLine="0"/>
    </w:pPr>
  </w:style>
  <w:style w:type="paragraph" w:customStyle="1" w:styleId="ListNote">
    <w:name w:val="List Note"/>
    <w:basedOn w:val="List"/>
    <w:rsid w:val="00C07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A01"/>
    <w:rPr>
      <w:rFonts w:ascii="Courier New" w:hAnsi="Courier New"/>
    </w:rPr>
  </w:style>
  <w:style w:type="paragraph" w:customStyle="1" w:styleId="NoteBullet">
    <w:name w:val="Note Bullet"/>
    <w:basedOn w:val="Note"/>
    <w:rsid w:val="00C07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A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7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A01"/>
    <w:rPr>
      <w:b/>
      <w:smallCaps/>
    </w:rPr>
  </w:style>
  <w:style w:type="paragraph" w:customStyle="1" w:styleId="TableListNumber">
    <w:name w:val="Table List Number"/>
    <w:basedOn w:val="ListNumber"/>
    <w:rsid w:val="00C07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A01"/>
    <w:pPr>
      <w:numPr>
        <w:numId w:val="7"/>
      </w:numPr>
    </w:pPr>
  </w:style>
  <w:style w:type="paragraph" w:customStyle="1" w:styleId="ListAlpha2">
    <w:name w:val="List Alpha 2"/>
    <w:basedOn w:val="List2"/>
    <w:rsid w:val="00C07A01"/>
    <w:pPr>
      <w:numPr>
        <w:numId w:val="6"/>
      </w:numPr>
    </w:pPr>
  </w:style>
  <w:style w:type="paragraph" w:styleId="List2">
    <w:name w:val="List 2"/>
    <w:basedOn w:val="BodyText"/>
    <w:rsid w:val="00C07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A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A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7A01"/>
    <w:pPr>
      <w:numPr>
        <w:numId w:val="2"/>
      </w:numPr>
    </w:pPr>
  </w:style>
  <w:style w:type="paragraph" w:styleId="ListContinue2">
    <w:name w:val="List Continue 2"/>
    <w:basedOn w:val="List2"/>
    <w:rsid w:val="00C07A01"/>
    <w:pPr>
      <w:ind w:firstLine="0"/>
    </w:pPr>
  </w:style>
  <w:style w:type="paragraph" w:styleId="ListContinue3">
    <w:name w:val="List Continue 3"/>
    <w:basedOn w:val="List3"/>
    <w:rsid w:val="00C07A01"/>
    <w:pPr>
      <w:ind w:left="1021" w:firstLine="0"/>
    </w:pPr>
  </w:style>
  <w:style w:type="paragraph" w:styleId="ListContinue4">
    <w:name w:val="List Continue 4"/>
    <w:basedOn w:val="List4"/>
    <w:rsid w:val="00C07A01"/>
    <w:pPr>
      <w:ind w:firstLine="0"/>
    </w:pPr>
  </w:style>
  <w:style w:type="paragraph" w:styleId="ListContinue5">
    <w:name w:val="List Continue 5"/>
    <w:basedOn w:val="List5"/>
    <w:rsid w:val="00C07A01"/>
    <w:pPr>
      <w:ind w:firstLine="0"/>
    </w:pPr>
  </w:style>
  <w:style w:type="paragraph" w:styleId="ListNumber3">
    <w:name w:val="List Number 3"/>
    <w:basedOn w:val="List3"/>
    <w:rsid w:val="00C07A01"/>
    <w:pPr>
      <w:numPr>
        <w:numId w:val="3"/>
      </w:numPr>
    </w:pPr>
  </w:style>
  <w:style w:type="paragraph" w:styleId="ListNumber4">
    <w:name w:val="List Number 4"/>
    <w:basedOn w:val="List4"/>
    <w:rsid w:val="00C07A01"/>
    <w:pPr>
      <w:numPr>
        <w:numId w:val="4"/>
      </w:numPr>
    </w:pPr>
  </w:style>
  <w:style w:type="paragraph" w:styleId="ListNumber5">
    <w:name w:val="List Number 5"/>
    <w:basedOn w:val="List5"/>
    <w:rsid w:val="00C07A01"/>
    <w:pPr>
      <w:numPr>
        <w:numId w:val="5"/>
      </w:numPr>
    </w:pPr>
  </w:style>
  <w:style w:type="paragraph" w:styleId="BlockText">
    <w:name w:val="Block Text"/>
    <w:basedOn w:val="Normal"/>
    <w:rsid w:val="00C07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A01"/>
    <w:rPr>
      <w:sz w:val="16"/>
      <w:vertAlign w:val="superscript"/>
    </w:rPr>
  </w:style>
  <w:style w:type="character" w:customStyle="1" w:styleId="Symbols">
    <w:name w:val="Symbols"/>
    <w:basedOn w:val="DefaultParagraphFont"/>
    <w:rsid w:val="00C07A01"/>
    <w:rPr>
      <w:rFonts w:ascii="Symbol" w:hAnsi="Symbol"/>
    </w:rPr>
  </w:style>
  <w:style w:type="character" w:customStyle="1" w:styleId="MenuOptions">
    <w:name w:val="Menu Options"/>
    <w:basedOn w:val="DefaultParagraphFont"/>
    <w:rsid w:val="00C07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A01"/>
    <w:rPr>
      <w:b/>
    </w:rPr>
  </w:style>
  <w:style w:type="character" w:customStyle="1" w:styleId="Underlined">
    <w:name w:val="Underlined"/>
    <w:basedOn w:val="DefaultParagraphFont"/>
    <w:rsid w:val="00C07A01"/>
    <w:rPr>
      <w:u w:val="single"/>
    </w:rPr>
  </w:style>
  <w:style w:type="paragraph" w:customStyle="1" w:styleId="TableBodyTextRight">
    <w:name w:val="Table Body Text Right"/>
    <w:basedOn w:val="TableBodyText"/>
    <w:rsid w:val="00C07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A01"/>
    <w:rPr>
      <w:sz w:val="18"/>
    </w:rPr>
  </w:style>
  <w:style w:type="paragraph" w:customStyle="1" w:styleId="BodySmallRight">
    <w:name w:val="Body Small Right"/>
    <w:basedOn w:val="BodyTextRight"/>
    <w:rsid w:val="00C07A01"/>
    <w:rPr>
      <w:sz w:val="18"/>
      <w:szCs w:val="18"/>
    </w:rPr>
  </w:style>
  <w:style w:type="paragraph" w:customStyle="1" w:styleId="MarginEdition">
    <w:name w:val="Margin Edition"/>
    <w:basedOn w:val="MarginNote"/>
    <w:rsid w:val="00C07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A01"/>
    <w:rPr>
      <w:sz w:val="2"/>
      <w:szCs w:val="2"/>
    </w:rPr>
  </w:style>
  <w:style w:type="character" w:customStyle="1" w:styleId="Small">
    <w:name w:val="Small"/>
    <w:basedOn w:val="DefaultParagraphFont"/>
    <w:rsid w:val="00C07A01"/>
    <w:rPr>
      <w:sz w:val="16"/>
    </w:rPr>
  </w:style>
  <w:style w:type="paragraph" w:customStyle="1" w:styleId="WideTable">
    <w:name w:val="Wide Table"/>
    <w:basedOn w:val="Normal"/>
    <w:rsid w:val="00C07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A01"/>
  </w:style>
  <w:style w:type="paragraph" w:styleId="Quote">
    <w:name w:val="Quote"/>
    <w:basedOn w:val="Heading1"/>
    <w:link w:val="QuoteChar"/>
    <w:qFormat/>
    <w:rsid w:val="00C07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A01"/>
    <w:pPr>
      <w:pageBreakBefore/>
    </w:pPr>
  </w:style>
  <w:style w:type="paragraph" w:customStyle="1" w:styleId="Border">
    <w:name w:val="Border"/>
    <w:basedOn w:val="Normal"/>
    <w:qFormat/>
    <w:rsid w:val="00C07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A01"/>
    <w:rPr>
      <w:u w:val="single"/>
    </w:rPr>
  </w:style>
  <w:style w:type="character" w:customStyle="1" w:styleId="BoldandItalics">
    <w:name w:val="Bold and Italics"/>
    <w:qFormat/>
    <w:rsid w:val="00C07A01"/>
    <w:rPr>
      <w:b/>
      <w:i/>
      <w:u w:val="none"/>
    </w:rPr>
  </w:style>
  <w:style w:type="paragraph" w:styleId="BalloonText">
    <w:name w:val="Balloon Text"/>
    <w:basedOn w:val="Normal"/>
    <w:link w:val="BalloonTextChar"/>
    <w:rsid w:val="00C07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A01"/>
    <w:pPr>
      <w:spacing w:before="0" w:after="0"/>
    </w:pPr>
  </w:style>
  <w:style w:type="paragraph" w:customStyle="1" w:styleId="BodyTextBold">
    <w:name w:val="Body Text Bold"/>
    <w:basedOn w:val="BodyText"/>
    <w:qFormat/>
    <w:rsid w:val="00C07A01"/>
    <w:rPr>
      <w:b/>
    </w:rPr>
  </w:style>
  <w:style w:type="character" w:styleId="Hyperlink">
    <w:name w:val="Hyperlink"/>
    <w:basedOn w:val="DefaultParagraphFont"/>
    <w:uiPriority w:val="99"/>
    <w:unhideWhenUsed/>
    <w:rsid w:val="00384E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4058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HLTAID013 Provide First Aid in remote or isolated site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