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7870" w:rsidP="00FF7870">
      <w:pPr>
        <w:pStyle w:val="Title"/>
      </w:pPr>
      <w:r>
        <w:fldChar w:fldCharType="begin"/>
      </w:r>
      <w:r>
        <w:instrText xml:space="preserve"> TITLE   \* MERGEFORMAT </w:instrText>
      </w:r>
      <w:r>
        <w:fldChar w:fldCharType="separate"/>
      </w:r>
      <w:r>
        <w:t>Assessment Requirements for HLTAID010 Provide basic emergency life support</w:t>
      </w:r>
      <w:r>
        <w:fldChar w:fldCharType="end"/>
      </w:r>
    </w:p>
    <w:p w:rsidR="00FF7870" w:rsidP="00FF7870">
      <w:pPr>
        <w:pStyle w:val="Version"/>
        <w:sectPr w:rsidSect="00670C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C04" w:rsidP="00670C04">
      <w:pPr>
        <w:pStyle w:val="SuperHeading"/>
      </w:pPr>
      <w:r w:rsidRPr="00670C04">
        <w:t>Assessment Requirements for HLTAID010 Provide basic emergency life support</w:t>
      </w:r>
    </w:p>
    <w:p w:rsidR="00000000" w:rsidRPr="00670C04" w:rsidP="00670C04">
      <w:pPr>
        <w:pStyle w:val="Heading1"/>
      </w:pPr>
      <w:bookmarkStart w:id="1" w:name="O_1074346"/>
      <w:bookmarkEnd w:id="1"/>
      <w:r w:rsidRPr="00670C04">
        <w:t>Modification History</w:t>
      </w:r>
    </w:p>
    <w:p w:rsidR="00000000" w:rsidRPr="00670C04" w:rsidP="00FF7870">
      <w:pPr>
        <w:pStyle w:val="BodyText"/>
      </w:pPr>
      <w:r w:rsidRPr="00670C04">
        <w:t>Not applicable.</w:t>
      </w:r>
    </w:p>
    <w:p w:rsidR="00000000" w:rsidRPr="00670C04" w:rsidP="00670C04">
      <w:pPr>
        <w:pStyle w:val="Heading1"/>
      </w:pPr>
      <w:bookmarkStart w:id="2" w:name="O_1074349"/>
      <w:bookmarkEnd w:id="2"/>
      <w:r w:rsidRPr="00670C04">
        <w:t>Performance Evidence</w:t>
      </w:r>
    </w:p>
    <w:p w:rsidR="00000000" w:rsidRPr="00670C04" w:rsidP="00FF7870">
      <w:pPr>
        <w:pStyle w:val="BodyText"/>
      </w:pPr>
      <w:r w:rsidRPr="00670C04">
        <w:t>Evidence of the ability to complete tasks outlined in elements and performance criteria of this unit in the context of the workplace or community setting.</w:t>
      </w:r>
    </w:p>
    <w:p w:rsidR="00000000" w:rsidRPr="00670C04" w:rsidP="00FF7870">
      <w:pPr>
        <w:pStyle w:val="BodyText"/>
      </w:pPr>
      <w:r w:rsidRPr="00670C04">
        <w:t>There must be evidence that the candidate has completed the following tasks in line with State/Territ</w:t>
      </w:r>
      <w:r w:rsidRPr="00670C04">
        <w:t>ory regulations, first aid codes of practice, first aid guidelines determined by the Australian Resuscitation Council (ARC) and other Australian national peak clinical bodies and workplace or site procedures:</w:t>
      </w:r>
    </w:p>
    <w:p w:rsidR="00000000" w:rsidRPr="00670C04" w:rsidP="00670C04">
      <w:pPr>
        <w:pStyle w:val="ListBullet"/>
      </w:pPr>
      <w:r w:rsidRPr="00670C04">
        <w:t>managed, in line with ARC guidelines, the unco</w:t>
      </w:r>
      <w:r w:rsidRPr="00670C04">
        <w:t>nscious, breathing casualty including appropriate positioning to reduce the risk of airway compromise</w:t>
      </w:r>
    </w:p>
    <w:p w:rsidR="00000000" w:rsidRPr="00670C04" w:rsidP="00670C04">
      <w:pPr>
        <w:pStyle w:val="ListBullet"/>
      </w:pPr>
      <w:r w:rsidRPr="00670C04">
        <w:t>managed, in line with ARC guidelines, the unconscious, non-breathing adult, including:</w:t>
      </w:r>
    </w:p>
    <w:p w:rsidR="00000000" w:rsidRPr="00670C04" w:rsidP="00670C04">
      <w:pPr>
        <w:pStyle w:val="ListBullet2"/>
      </w:pPr>
      <w:r w:rsidRPr="00670C04">
        <w:t>performing at least 2 minutes of uninterrupted single rescuer card</w:t>
      </w:r>
      <w:r w:rsidRPr="00670C04">
        <w:t>iopulmonary resuscitation (CPR) (5 cycles of both compressions and ventilations) on an adult resuscitation manikin placed on the floor</w:t>
      </w:r>
    </w:p>
    <w:p w:rsidR="00000000" w:rsidRPr="00670C04" w:rsidP="00670C04">
      <w:pPr>
        <w:pStyle w:val="ListBullet2"/>
      </w:pPr>
      <w:r w:rsidRPr="00670C04">
        <w:t>following the prompts of an automated external defibrillator (AED) to deliver at least one shock</w:t>
      </w:r>
    </w:p>
    <w:p w:rsidR="00000000" w:rsidRPr="00670C04" w:rsidP="00670C04">
      <w:pPr>
        <w:pStyle w:val="ListBullet2"/>
      </w:pPr>
      <w:r w:rsidRPr="00670C04">
        <w:t>demonstrating a rotation</w:t>
      </w:r>
      <w:r w:rsidRPr="00670C04">
        <w:t xml:space="preserve"> of single rescuer operators with minimal interruptions to compressions</w:t>
      </w:r>
    </w:p>
    <w:p w:rsidR="00000000" w:rsidRPr="00670C04" w:rsidP="00670C04">
      <w:pPr>
        <w:pStyle w:val="ListBullet2"/>
      </w:pPr>
      <w:r w:rsidRPr="00670C04">
        <w:t>responding appropriately in the event of regurgitation or vomiting</w:t>
      </w:r>
    </w:p>
    <w:p w:rsidR="00000000" w:rsidRPr="00670C04" w:rsidP="00670C04">
      <w:pPr>
        <w:pStyle w:val="ListBullet"/>
      </w:pPr>
      <w:r w:rsidRPr="00670C04">
        <w:t>managed, in line with ARC guidelines, the unconscious, non-breathing infant, including:</w:t>
      </w:r>
    </w:p>
    <w:p w:rsidR="00000000" w:rsidRPr="00670C04" w:rsidP="00670C04">
      <w:pPr>
        <w:pStyle w:val="ListBullet2"/>
      </w:pPr>
      <w:r w:rsidRPr="00670C04">
        <w:t>performing at least 2 minutes of uninterrupted single rescuer CPR (5 cycles both compressions and ventilations) on an infant resuscitation manikin placed on a firm surface</w:t>
      </w:r>
    </w:p>
    <w:p w:rsidR="00000000" w:rsidRPr="00670C04" w:rsidP="00670C04">
      <w:pPr>
        <w:pStyle w:val="ListBullet"/>
      </w:pPr>
      <w:r w:rsidRPr="00670C04">
        <w:t>managed casualties, with the following:</w:t>
      </w:r>
    </w:p>
    <w:p w:rsidR="00000000" w:rsidRPr="00670C04" w:rsidP="00670C04">
      <w:pPr>
        <w:pStyle w:val="ListBullet2"/>
      </w:pPr>
      <w:r w:rsidRPr="00670C04">
        <w:t>anaphylaxis</w:t>
      </w:r>
    </w:p>
    <w:p w:rsidR="00000000" w:rsidRPr="00670C04" w:rsidP="00670C04">
      <w:pPr>
        <w:pStyle w:val="ListBullet2"/>
      </w:pPr>
      <w:r w:rsidRPr="00670C04">
        <w:t>asthma</w:t>
      </w:r>
    </w:p>
    <w:p w:rsidR="00000000" w:rsidRPr="00670C04" w:rsidP="00670C04">
      <w:pPr>
        <w:pStyle w:val="ListBullet2"/>
      </w:pPr>
      <w:r w:rsidRPr="00670C04">
        <w:t>non-life-threatening bl</w:t>
      </w:r>
      <w:r w:rsidRPr="00670C04">
        <w:t xml:space="preserve">eeding </w:t>
      </w:r>
    </w:p>
    <w:p w:rsidR="00000000" w:rsidRPr="00670C04" w:rsidP="00670C04">
      <w:pPr>
        <w:pStyle w:val="ListBullet2"/>
      </w:pPr>
      <w:r w:rsidRPr="00670C04">
        <w:t>choking</w:t>
      </w:r>
    </w:p>
    <w:p w:rsidR="00000000" w:rsidRPr="00670C04" w:rsidP="00670C04">
      <w:pPr>
        <w:pStyle w:val="ListBullet2"/>
      </w:pPr>
      <w:r w:rsidRPr="00670C04">
        <w:t>shock</w:t>
      </w:r>
    </w:p>
    <w:p w:rsidR="00000000" w:rsidRPr="00670C04" w:rsidP="00670C04">
      <w:pPr>
        <w:pStyle w:val="ListBullet"/>
      </w:pPr>
      <w:r w:rsidRPr="00670C04">
        <w:t>responded to at least one simulated first aid incident contextualised to the candidate’s workplace or community setting, where the candidate has no knowledge of the casualty’s condition prior to starting treatment, including:</w:t>
      </w:r>
    </w:p>
    <w:p w:rsidR="00000000" w:rsidRPr="00670C04" w:rsidP="00670C04">
      <w:pPr>
        <w:pStyle w:val="ListBullet2"/>
      </w:pPr>
      <w:r w:rsidRPr="00670C04">
        <w:t>identi</w:t>
      </w:r>
      <w:r w:rsidRPr="00670C04">
        <w:t>fying the casualty’s illness or injury through history, signs and symptoms</w:t>
      </w:r>
    </w:p>
    <w:p w:rsidR="00000000" w:rsidRPr="00670C04" w:rsidP="00670C04">
      <w:pPr>
        <w:pStyle w:val="ListBullet2"/>
      </w:pPr>
      <w:r w:rsidRPr="00670C04">
        <w:t>using personal protective equipment (PPE)</w:t>
      </w:r>
    </w:p>
    <w:p w:rsidR="00000000" w:rsidRPr="00670C04" w:rsidP="00670C04">
      <w:pPr>
        <w:pStyle w:val="ListBullet2"/>
      </w:pPr>
      <w:r w:rsidRPr="00670C04">
        <w:t>providing appropriate first aid treatment</w:t>
      </w:r>
    </w:p>
    <w:p w:rsidR="00000000" w:rsidRPr="00670C04" w:rsidP="00670C04">
      <w:pPr>
        <w:pStyle w:val="ListBullet2"/>
      </w:pPr>
      <w:r w:rsidRPr="00670C04">
        <w:t>conveying incident details to emergency services or advising casualty on any required post incident action</w:t>
      </w:r>
    </w:p>
    <w:p w:rsidR="00000000" w:rsidRPr="00670C04" w:rsidP="00670C04">
      <w:pPr>
        <w:pStyle w:val="ListBullet2"/>
      </w:pPr>
      <w:r w:rsidRPr="00670C04">
        <w:t>providing an accurate verbal report of the incident</w:t>
      </w:r>
    </w:p>
    <w:p w:rsidR="00000000" w:rsidRPr="00670C04" w:rsidP="00670C04">
      <w:pPr>
        <w:pStyle w:val="ListBullet2"/>
      </w:pPr>
      <w:r w:rsidRPr="00670C04">
        <w:t>reviewing the incident.</w:t>
      </w:r>
    </w:p>
    <w:p w:rsidR="00000000" w:rsidRPr="00670C04" w:rsidP="00670C04">
      <w:pPr>
        <w:pStyle w:val="AllowPageBreak"/>
      </w:pPr>
    </w:p>
    <w:p w:rsidR="00000000" w:rsidRPr="00670C04" w:rsidP="00670C04">
      <w:pPr>
        <w:pStyle w:val="Heading1"/>
      </w:pPr>
      <w:bookmarkStart w:id="3" w:name="O_1074348"/>
      <w:bookmarkEnd w:id="3"/>
      <w:r w:rsidRPr="00670C04">
        <w:t>Knowledge Evidence</w:t>
      </w:r>
    </w:p>
    <w:p w:rsidR="00000000" w:rsidRPr="00670C04" w:rsidP="00FF7870">
      <w:pPr>
        <w:pStyle w:val="BodyText"/>
      </w:pPr>
      <w:r w:rsidRPr="00670C04">
        <w:t xml:space="preserve">Demonstrated knowledge required to </w:t>
      </w:r>
      <w:r w:rsidRPr="00670C04">
        <w:t>complete the tasks outlined in elements and performance criteria of this unit:</w:t>
      </w:r>
    </w:p>
    <w:p w:rsidR="00000000" w:rsidRPr="00670C04" w:rsidP="00FF7870">
      <w:pPr>
        <w:pStyle w:val="BodyText"/>
      </w:pPr>
      <w:r w:rsidRPr="00670C04">
        <w:t>guidelines and procedures including:</w:t>
      </w:r>
    </w:p>
    <w:p w:rsidR="00000000" w:rsidRPr="00670C04" w:rsidP="00670C04">
      <w:pPr>
        <w:pStyle w:val="ListBullet2"/>
      </w:pPr>
      <w:r w:rsidRPr="00670C04">
        <w:t>ARC guidelines relevant to the provision of first aid</w:t>
      </w:r>
    </w:p>
    <w:p w:rsidR="00000000" w:rsidRPr="00670C04" w:rsidP="00670C04">
      <w:pPr>
        <w:pStyle w:val="ListBullet2"/>
      </w:pPr>
      <w:r w:rsidRPr="00670C04">
        <w:t>first aid guidelines from Australian national peak clinical bodies</w:t>
      </w:r>
    </w:p>
    <w:p w:rsidR="00000000" w:rsidRPr="00670C04" w:rsidP="00670C04">
      <w:pPr>
        <w:pStyle w:val="ListBullet2"/>
      </w:pPr>
      <w:r w:rsidRPr="00670C04">
        <w:t>potential incident</w:t>
      </w:r>
      <w:r w:rsidRPr="00670C04">
        <w:t xml:space="preserve"> hazards and risk minimisation processes when providing first aid</w:t>
      </w:r>
    </w:p>
    <w:p w:rsidR="00000000" w:rsidRPr="00670C04" w:rsidP="00670C04">
      <w:pPr>
        <w:pStyle w:val="ListBullet2"/>
      </w:pPr>
      <w:r w:rsidRPr="00670C04">
        <w:t>infection control procedures, including use of standard precautions and resuscitation barrier devices</w:t>
      </w:r>
    </w:p>
    <w:p w:rsidR="00000000" w:rsidRPr="00670C04" w:rsidP="00670C04">
      <w:pPr>
        <w:pStyle w:val="ListBullet2"/>
      </w:pPr>
      <w:r w:rsidRPr="00670C04">
        <w:t>requirements for currency of skill and knowledge</w:t>
      </w:r>
    </w:p>
    <w:p w:rsidR="00000000" w:rsidRPr="00670C04" w:rsidP="00670C04">
      <w:pPr>
        <w:pStyle w:val="ListBullet2"/>
      </w:pPr>
      <w:r w:rsidRPr="00670C04">
        <w:t>first aid codes of practice</w:t>
      </w:r>
    </w:p>
    <w:p w:rsidR="00000000" w:rsidRPr="00670C04" w:rsidP="00670C04">
      <w:pPr>
        <w:pStyle w:val="ListBullet2"/>
      </w:pPr>
      <w:r w:rsidRPr="00670C04">
        <w:t>appropriate</w:t>
      </w:r>
      <w:r w:rsidRPr="00670C04">
        <w:t xml:space="preserve"> workplace or site procedures relevant to the provision of first aid</w:t>
      </w:r>
    </w:p>
    <w:p w:rsidR="00000000" w:rsidRPr="00670C04" w:rsidP="00670C04">
      <w:pPr>
        <w:pStyle w:val="ListBullet2"/>
      </w:pPr>
      <w:r w:rsidRPr="00670C04">
        <w:t xml:space="preserve">contents of first aid kits </w:t>
      </w:r>
    </w:p>
    <w:p w:rsidR="00000000" w:rsidRPr="00670C04" w:rsidP="00670C04">
      <w:pPr>
        <w:pStyle w:val="ListBullet"/>
      </w:pPr>
      <w:r w:rsidRPr="00670C04">
        <w:t>legal, workplace and community considerations, including:</w:t>
      </w:r>
    </w:p>
    <w:p w:rsidR="00000000" w:rsidRPr="00670C04" w:rsidP="00670C04">
      <w:pPr>
        <w:pStyle w:val="ListBullet2"/>
      </w:pPr>
      <w:r w:rsidRPr="00670C04">
        <w:t>duty of care requirements</w:t>
      </w:r>
    </w:p>
    <w:p w:rsidR="00000000" w:rsidRPr="00670C04" w:rsidP="00670C04">
      <w:pPr>
        <w:pStyle w:val="ListBullet2"/>
      </w:pPr>
      <w:r w:rsidRPr="00670C04">
        <w:t>own skills and limitations</w:t>
      </w:r>
    </w:p>
    <w:p w:rsidR="00000000" w:rsidRPr="00670C04" w:rsidP="00670C04">
      <w:pPr>
        <w:pStyle w:val="ListBullet2"/>
      </w:pPr>
      <w:r w:rsidRPr="00670C04">
        <w:t xml:space="preserve">consent and how it relates to the conscious and unconscious casualty </w:t>
      </w:r>
    </w:p>
    <w:p w:rsidR="00000000" w:rsidRPr="00670C04" w:rsidP="00670C04">
      <w:pPr>
        <w:pStyle w:val="ListBullet2"/>
      </w:pPr>
      <w:r w:rsidRPr="00670C04">
        <w:t>privacy and confidentiality requirements</w:t>
      </w:r>
    </w:p>
    <w:p w:rsidR="00000000" w:rsidRPr="00670C04" w:rsidP="00670C04">
      <w:pPr>
        <w:pStyle w:val="ListBullet2"/>
      </w:pPr>
      <w:r w:rsidRPr="00670C04">
        <w:t>awareness of potential need for stress management techniques and available support for rescuers</w:t>
      </w:r>
    </w:p>
    <w:p w:rsidR="00000000" w:rsidRPr="00670C04" w:rsidP="00670C04">
      <w:pPr>
        <w:pStyle w:val="ListBullet"/>
      </w:pPr>
      <w:r w:rsidRPr="00670C04">
        <w:t>considerations when providing CPR, including:</w:t>
      </w:r>
    </w:p>
    <w:p w:rsidR="00000000" w:rsidRPr="00670C04" w:rsidP="00670C04">
      <w:pPr>
        <w:pStyle w:val="ListBullet2"/>
      </w:pPr>
      <w:r w:rsidRPr="00670C04">
        <w:t>u</w:t>
      </w:r>
      <w:r w:rsidRPr="00670C04">
        <w:t>pper airway and effect of positional change</w:t>
      </w:r>
    </w:p>
    <w:p w:rsidR="00000000" w:rsidRPr="00670C04" w:rsidP="00670C04">
      <w:pPr>
        <w:pStyle w:val="ListBullet2"/>
      </w:pPr>
      <w:r w:rsidRPr="00670C04">
        <w:t>appropriate duration and cessation of CPR</w:t>
      </w:r>
    </w:p>
    <w:p w:rsidR="00000000" w:rsidRPr="00670C04" w:rsidP="00670C04">
      <w:pPr>
        <w:pStyle w:val="ListBullet2"/>
      </w:pPr>
      <w:r w:rsidRPr="00670C04">
        <w:t>appropriate use of an AED</w:t>
      </w:r>
    </w:p>
    <w:p w:rsidR="00000000" w:rsidRPr="00670C04" w:rsidP="00670C04">
      <w:pPr>
        <w:pStyle w:val="ListBullet2"/>
      </w:pPr>
      <w:r w:rsidRPr="00670C04">
        <w:t>safety and maintenance procedures for an AED</w:t>
      </w:r>
    </w:p>
    <w:p w:rsidR="00000000" w:rsidRPr="00670C04" w:rsidP="00670C04">
      <w:pPr>
        <w:pStyle w:val="ListBullet2"/>
      </w:pPr>
      <w:r w:rsidRPr="00670C04">
        <w:t xml:space="preserve">chain of survival </w:t>
      </w:r>
    </w:p>
    <w:p w:rsidR="00000000" w:rsidRPr="00670C04" w:rsidP="00670C04">
      <w:pPr>
        <w:pStyle w:val="ListBullet2"/>
      </w:pPr>
      <w:r w:rsidRPr="00670C04">
        <w:t>how to access emergency services</w:t>
      </w:r>
    </w:p>
    <w:p w:rsidR="00000000" w:rsidRPr="00670C04" w:rsidP="00670C04">
      <w:pPr>
        <w:pStyle w:val="ListBullet"/>
      </w:pPr>
      <w:r w:rsidRPr="00670C04">
        <w:t>techniques for providing CPR to adults, childr</w:t>
      </w:r>
      <w:r w:rsidRPr="00670C04">
        <w:t>en and infants including:</w:t>
      </w:r>
    </w:p>
    <w:p w:rsidR="00000000" w:rsidRPr="00670C04" w:rsidP="00670C04">
      <w:pPr>
        <w:pStyle w:val="ListBullet2"/>
      </w:pPr>
      <w:r w:rsidRPr="00670C04">
        <w:t>how to recognise that a casualty is unconscious and not breathing normally</w:t>
      </w:r>
    </w:p>
    <w:p w:rsidR="00000000" w:rsidRPr="00670C04" w:rsidP="00670C04">
      <w:pPr>
        <w:pStyle w:val="ListBullet2"/>
      </w:pPr>
      <w:r w:rsidRPr="00670C04">
        <w:t>rate, ratio and depth of compressions and ventilations</w:t>
      </w:r>
    </w:p>
    <w:p w:rsidR="00000000" w:rsidRPr="00670C04" w:rsidP="00670C04">
      <w:pPr>
        <w:pStyle w:val="ListBullet2"/>
      </w:pPr>
      <w:r w:rsidRPr="00670C04">
        <w:t>correct hand positioning for compressions</w:t>
      </w:r>
    </w:p>
    <w:p w:rsidR="00000000" w:rsidRPr="00670C04" w:rsidP="00670C04">
      <w:pPr>
        <w:pStyle w:val="ListBullet2"/>
      </w:pPr>
      <w:r w:rsidRPr="00670C04">
        <w:t>basic anatomy, physiology and the differences between adults, children and infants relating to CPR</w:t>
      </w:r>
    </w:p>
    <w:p w:rsidR="00000000" w:rsidRPr="00670C04" w:rsidP="00670C04">
      <w:pPr>
        <w:pStyle w:val="ListBullet"/>
      </w:pPr>
      <w:r w:rsidRPr="00670C04">
        <w:t>Signs, symptoms and management of the following conditions or injuries:</w:t>
      </w:r>
    </w:p>
    <w:p w:rsidR="00000000" w:rsidRPr="00670C04" w:rsidP="00670C04">
      <w:pPr>
        <w:pStyle w:val="ListBullet2"/>
      </w:pPr>
      <w:r w:rsidRPr="00670C04">
        <w:t>allergic reaction</w:t>
      </w:r>
    </w:p>
    <w:p w:rsidR="00000000" w:rsidRPr="00670C04" w:rsidP="00670C04">
      <w:pPr>
        <w:pStyle w:val="ListBullet2"/>
      </w:pPr>
      <w:r w:rsidRPr="00670C04">
        <w:t>anaphylaxis</w:t>
      </w:r>
    </w:p>
    <w:p w:rsidR="00000000" w:rsidRPr="00670C04" w:rsidP="00670C04">
      <w:pPr>
        <w:pStyle w:val="ListBullet2"/>
      </w:pPr>
      <w:r w:rsidRPr="00670C04">
        <w:t>asthma</w:t>
      </w:r>
    </w:p>
    <w:p w:rsidR="00000000" w:rsidRPr="00670C04" w:rsidP="00670C04">
      <w:pPr>
        <w:pStyle w:val="ListBullet2"/>
      </w:pPr>
      <w:r w:rsidRPr="00670C04">
        <w:t>non-life-threatening and life-threatening blee</w:t>
      </w:r>
      <w:r w:rsidRPr="00670C04">
        <w:t xml:space="preserve">ding </w:t>
      </w:r>
    </w:p>
    <w:p w:rsidR="00000000" w:rsidRPr="00670C04" w:rsidP="00670C04">
      <w:pPr>
        <w:pStyle w:val="ListBullet2"/>
      </w:pPr>
      <w:r w:rsidRPr="00670C04">
        <w:t>cardiac conditions, including chest pain</w:t>
      </w:r>
    </w:p>
    <w:p w:rsidR="00000000" w:rsidRPr="00670C04" w:rsidP="00670C04">
      <w:pPr>
        <w:pStyle w:val="ListBullet2"/>
      </w:pPr>
      <w:r w:rsidRPr="00670C04">
        <w:t xml:space="preserve">choking </w:t>
      </w:r>
    </w:p>
    <w:p w:rsidR="00000000" w:rsidRPr="00670C04" w:rsidP="00670C04">
      <w:pPr>
        <w:pStyle w:val="ListBullet2"/>
      </w:pPr>
      <w:r w:rsidRPr="00670C04">
        <w:t>shock</w:t>
      </w:r>
    </w:p>
    <w:p w:rsidR="00000000" w:rsidRPr="00670C04" w:rsidP="00670C04">
      <w:pPr>
        <w:pStyle w:val="ListBullet2"/>
      </w:pPr>
      <w:r w:rsidRPr="00670C04">
        <w:t>stroke.</w:t>
      </w:r>
    </w:p>
    <w:p w:rsidR="00000000" w:rsidRPr="00670C04" w:rsidP="00670C04">
      <w:pPr>
        <w:pStyle w:val="AllowPageBreak"/>
      </w:pPr>
    </w:p>
    <w:p w:rsidR="00000000" w:rsidRPr="00670C04" w:rsidP="00670C04">
      <w:pPr>
        <w:pStyle w:val="Heading1"/>
      </w:pPr>
      <w:bookmarkStart w:id="4" w:name="O_1074347"/>
      <w:bookmarkEnd w:id="4"/>
      <w:r w:rsidRPr="00670C04">
        <w:t>Assessment Conditions</w:t>
      </w:r>
    </w:p>
    <w:p w:rsidR="00000000" w:rsidRPr="00670C04" w:rsidP="00FF7870">
      <w:pPr>
        <w:pStyle w:val="BodyText"/>
      </w:pPr>
      <w:r w:rsidRPr="00670C04">
        <w:t>Each candidate to demonstrate skills in an environment that provides realistic in-depth, scenarios and simulations to assess candidates’</w:t>
      </w:r>
      <w:r w:rsidRPr="00670C04">
        <w:t xml:space="preserve"> skills and knowledge.</w:t>
      </w:r>
    </w:p>
    <w:p w:rsidR="00000000" w:rsidRPr="00670C04" w:rsidP="00FF7870">
      <w:pPr>
        <w:pStyle w:val="BodyText"/>
      </w:pPr>
      <w:r w:rsidRPr="00670C04">
        <w:t xml:space="preserve">Due to the nature of this type of training, it is acceptable for the performance evidence to be collected in a simulated environment. </w:t>
      </w:r>
    </w:p>
    <w:p w:rsidR="00000000" w:rsidRPr="00670C04" w:rsidP="00FF7870">
      <w:pPr>
        <w:pStyle w:val="BodyText"/>
      </w:pPr>
      <w:r w:rsidRPr="00670C04">
        <w:t>Compression and ventilation skills must be demonstrated on resuscitation manikins following ARC gu</w:t>
      </w:r>
      <w:r w:rsidRPr="00670C04">
        <w:t>idelines for the purpose of assessment of CPR procedures.</w:t>
      </w:r>
    </w:p>
    <w:p w:rsidR="00000000" w:rsidRPr="00670C04" w:rsidP="00FF7870">
      <w:pPr>
        <w:pStyle w:val="BodyText"/>
      </w:pPr>
      <w:r w:rsidRPr="00670C04">
        <w:t>Assessment must ensure access to:</w:t>
      </w:r>
    </w:p>
    <w:p w:rsidR="00000000" w:rsidRPr="00670C04" w:rsidP="00670C04">
      <w:pPr>
        <w:pStyle w:val="ListBullet"/>
      </w:pPr>
      <w:r w:rsidRPr="00670C04">
        <w:t>adult and infant resuscitation manikins following ARC guidelines for the purpose of assessment of CPR procedures</w:t>
      </w:r>
    </w:p>
    <w:p w:rsidR="00000000" w:rsidRPr="00670C04" w:rsidP="00670C04">
      <w:pPr>
        <w:pStyle w:val="ListBullet"/>
      </w:pPr>
      <w:r w:rsidRPr="00670C04">
        <w:t>workplace first aid kit</w:t>
      </w:r>
    </w:p>
    <w:p w:rsidR="00000000" w:rsidRPr="00670C04" w:rsidP="00670C04">
      <w:pPr>
        <w:pStyle w:val="ListBullet"/>
      </w:pPr>
      <w:r w:rsidRPr="00670C04">
        <w:t>adrenaline auto-injector t</w:t>
      </w:r>
      <w:r w:rsidRPr="00670C04">
        <w:t>raining device</w:t>
      </w:r>
    </w:p>
    <w:p w:rsidR="00000000" w:rsidRPr="00670C04" w:rsidP="00670C04">
      <w:pPr>
        <w:pStyle w:val="ListBullet"/>
      </w:pPr>
      <w:r w:rsidRPr="00670C04">
        <w:t>AED training devices</w:t>
      </w:r>
    </w:p>
    <w:p w:rsidR="00000000" w:rsidRPr="00670C04" w:rsidP="00670C04">
      <w:pPr>
        <w:pStyle w:val="ListBullet"/>
      </w:pPr>
      <w:r w:rsidRPr="00670C04">
        <w:t>placebo bronchodilator and spacer device</w:t>
      </w:r>
    </w:p>
    <w:p w:rsidR="00000000" w:rsidRPr="00670C04" w:rsidP="00670C04">
      <w:pPr>
        <w:pStyle w:val="ListBullet"/>
      </w:pPr>
      <w:r w:rsidRPr="00670C04">
        <w:t>different types of wound dressings and bandages</w:t>
      </w:r>
    </w:p>
    <w:p w:rsidR="00000000" w:rsidRPr="00670C04" w:rsidP="00670C04">
      <w:pPr>
        <w:pStyle w:val="ListBullet"/>
      </w:pPr>
      <w:r w:rsidRPr="00670C04">
        <w:t>blankets and items to treat for shock</w:t>
      </w:r>
    </w:p>
    <w:p w:rsidR="00000000" w:rsidRPr="00670C04" w:rsidP="00670C04">
      <w:pPr>
        <w:pStyle w:val="ListBullet"/>
      </w:pPr>
      <w:r w:rsidRPr="00670C04">
        <w:t>personal protective equipment (PPE).</w:t>
      </w:r>
    </w:p>
    <w:p w:rsidR="00000000" w:rsidRPr="00670C04" w:rsidP="00FF7870">
      <w:pPr>
        <w:pStyle w:val="BodyText"/>
      </w:pPr>
      <w:r w:rsidRPr="00670C04">
        <w:t>Simulated assessment environmen</w:t>
      </w:r>
      <w:r w:rsidRPr="00670C04">
        <w:t>ts must simulate real-life situations where these skills and knowledge would be performed, with all the relevant equipment and resources of that workplace or community environment.</w:t>
      </w:r>
    </w:p>
    <w:p w:rsidR="00FF7870" w:rsidP="00FF7870">
      <w:pPr>
        <w:pStyle w:val="BodyText"/>
      </w:pPr>
      <w:r w:rsidRPr="00670C04">
        <w:t>Assessors must satisfy the Standards for Registered Training Organisations’</w:t>
      </w:r>
      <w:r w:rsidRPr="00670C04">
        <w:t xml:space="preserve"> requirements for assessors and must hold this unit or demonstrate equivalent skills and knowledge to that contained within this unit</w:t>
      </w:r>
    </w:p>
    <w:p w:rsidR="00000000" w:rsidRPr="00670C04" w:rsidP="00670C04">
      <w:pPr>
        <w:pStyle w:val="Heading1"/>
      </w:pPr>
      <w:bookmarkStart w:id="5" w:name="O_1074345"/>
      <w:bookmarkEnd w:id="5"/>
      <w:r w:rsidRPr="00670C04">
        <w:t>Links</w:t>
      </w:r>
    </w:p>
    <w:p w:rsidR="00000000" w:rsidRPr="00670C04" w:rsidP="00FF7870">
      <w:pPr>
        <w:pStyle w:val="BodyText"/>
      </w:pPr>
      <w:r w:rsidRPr="00670C0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4370C">
        <w:rPr>
          <w:rStyle w:val="Hyperlink"/>
        </w:rPr>
        <w:t>https://vetnet.gov.au/Pages/TrainingDocs.aspx?q=ced1390f-48d9-4ab0-bd50-b015e5485705</w:t>
      </w:r>
      <w:r>
        <w:fldChar w:fldCharType="end"/>
      </w:r>
    </w:p>
    <w:p w:rsidR="00000000" w:rsidRPr="00670C04" w:rsidP="00670C04"/>
    <w:sectPr w:rsidSect="00670C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04" w:rsidRPr="00FF7870" w:rsidP="00FF78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870" w:rsidP="00670C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7870" w:rsidP="00670C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F7870" w:rsidP="00670C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8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0C04" w:rsidRPr="00FF7870" w:rsidP="00FF78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870" w:rsidRPr="002D2AF8" w:rsidP="00670C04">
    <w:pPr>
      <w:pStyle w:val="Header"/>
      <w:framePr w:wrap="around"/>
    </w:pPr>
    <w:r>
      <w:fldChar w:fldCharType="begin"/>
    </w:r>
    <w:r>
      <w:instrText xml:space="preserve"> TITLE   \* MERGEFORMAT </w:instrText>
    </w:r>
    <w:r>
      <w:fldChar w:fldCharType="separate"/>
    </w:r>
    <w:r>
      <w:t>Assessment Requirements for HLTAID010 Provide basic emergency life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F7870" w:rsidP="00670C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DC98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68F5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CCEF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C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C04"/>
    <w:pPr>
      <w:spacing w:before="360" w:after="60"/>
      <w:outlineLvl w:val="0"/>
    </w:pPr>
    <w:rPr>
      <w:sz w:val="32"/>
    </w:rPr>
  </w:style>
  <w:style w:type="paragraph" w:styleId="Heading2">
    <w:name w:val="heading 2"/>
    <w:basedOn w:val="HeadingBase"/>
    <w:next w:val="BodyText"/>
    <w:link w:val="Heading2Char"/>
    <w:qFormat/>
    <w:rsid w:val="00670C04"/>
    <w:pPr>
      <w:keepLines/>
      <w:spacing w:before="240" w:after="120"/>
      <w:outlineLvl w:val="1"/>
    </w:pPr>
    <w:rPr>
      <w:sz w:val="28"/>
      <w:szCs w:val="40"/>
    </w:rPr>
  </w:style>
  <w:style w:type="paragraph" w:styleId="Heading3">
    <w:name w:val="heading 3"/>
    <w:basedOn w:val="HeadingBase"/>
    <w:next w:val="BodyText"/>
    <w:link w:val="Heading3Char"/>
    <w:qFormat/>
    <w:rsid w:val="00670C04"/>
    <w:pPr>
      <w:spacing w:before="180" w:after="120"/>
      <w:outlineLvl w:val="2"/>
    </w:pPr>
    <w:rPr>
      <w:spacing w:val="-10"/>
      <w:kern w:val="32"/>
    </w:rPr>
  </w:style>
  <w:style w:type="paragraph" w:styleId="Heading4">
    <w:name w:val="heading 4"/>
    <w:basedOn w:val="HeadingBase"/>
    <w:next w:val="BodyText"/>
    <w:link w:val="Heading4Char"/>
    <w:qFormat/>
    <w:rsid w:val="00670C04"/>
    <w:pPr>
      <w:spacing w:before="160" w:after="120"/>
      <w:outlineLvl w:val="3"/>
    </w:pPr>
    <w:rPr>
      <w:sz w:val="22"/>
    </w:rPr>
  </w:style>
  <w:style w:type="paragraph" w:styleId="Heading5">
    <w:name w:val="heading 5"/>
    <w:basedOn w:val="HeadingBase"/>
    <w:next w:val="Normal"/>
    <w:link w:val="Heading5Char"/>
    <w:qFormat/>
    <w:rsid w:val="00670C04"/>
    <w:pPr>
      <w:spacing w:before="80"/>
      <w:outlineLvl w:val="4"/>
    </w:pPr>
    <w:rPr>
      <w:color w:val="918585"/>
      <w:sz w:val="20"/>
    </w:rPr>
  </w:style>
  <w:style w:type="paragraph" w:styleId="Heading6">
    <w:name w:val="heading 6"/>
    <w:basedOn w:val="HeadingBase"/>
    <w:next w:val="Normal"/>
    <w:link w:val="Heading6Char"/>
    <w:qFormat/>
    <w:rsid w:val="00670C04"/>
    <w:pPr>
      <w:spacing w:before="60"/>
      <w:outlineLvl w:val="5"/>
    </w:pPr>
    <w:rPr>
      <w:color w:val="918585"/>
      <w:sz w:val="20"/>
    </w:rPr>
  </w:style>
  <w:style w:type="paragraph" w:styleId="Heading7">
    <w:name w:val="heading 7"/>
    <w:basedOn w:val="Normal"/>
    <w:next w:val="Normal"/>
    <w:link w:val="Heading7Char"/>
    <w:qFormat/>
    <w:rsid w:val="00670C04"/>
    <w:pPr>
      <w:ind w:left="720"/>
      <w:outlineLvl w:val="6"/>
    </w:pPr>
    <w:rPr>
      <w:i/>
    </w:rPr>
  </w:style>
  <w:style w:type="paragraph" w:styleId="Heading8">
    <w:name w:val="heading 8"/>
    <w:basedOn w:val="Normal"/>
    <w:next w:val="Normal"/>
    <w:link w:val="Heading8Char"/>
    <w:qFormat/>
    <w:rsid w:val="00670C04"/>
    <w:pPr>
      <w:ind w:left="720"/>
      <w:outlineLvl w:val="7"/>
    </w:pPr>
    <w:rPr>
      <w:i/>
    </w:rPr>
  </w:style>
  <w:style w:type="paragraph" w:styleId="Heading9">
    <w:name w:val="heading 9"/>
    <w:basedOn w:val="Normal"/>
    <w:next w:val="Normal"/>
    <w:link w:val="Heading9Char"/>
    <w:qFormat/>
    <w:rsid w:val="00670C04"/>
    <w:pPr>
      <w:ind w:left="720"/>
      <w:outlineLvl w:val="8"/>
    </w:pPr>
    <w:rPr>
      <w:i/>
    </w:rPr>
  </w:style>
  <w:style w:type="character" w:default="1" w:styleId="DefaultParagraphFont">
    <w:name w:val="Default Paragraph Font"/>
    <w:uiPriority w:val="1"/>
    <w:unhideWhenUsed/>
    <w:rsid w:val="00670C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C04"/>
  </w:style>
  <w:style w:type="character" w:customStyle="1" w:styleId="Heading1Char">
    <w:name w:val="Heading 1 Char"/>
    <w:basedOn w:val="DefaultParagraphFont"/>
    <w:link w:val="Heading1"/>
    <w:rsid w:val="00670C04"/>
    <w:rPr>
      <w:rFonts w:ascii="Times New Roman" w:eastAsia="Times New Roman" w:hAnsi="Times New Roman" w:cs="Times New Roman"/>
      <w:b/>
      <w:sz w:val="32"/>
      <w:szCs w:val="20"/>
      <w:lang w:eastAsia="en-US"/>
    </w:rPr>
  </w:style>
  <w:style w:type="paragraph" w:styleId="BodyText">
    <w:name w:val="Body Text"/>
    <w:basedOn w:val="Normal"/>
    <w:link w:val="BodyTextChar"/>
    <w:rsid w:val="00670C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0C04"/>
    <w:rPr>
      <w:rFonts w:ascii="Times New Roman" w:eastAsia="Times New Roman" w:hAnsi="Times New Roman" w:cs="Times New Roman"/>
      <w:sz w:val="24"/>
      <w:lang w:eastAsia="en-US"/>
    </w:rPr>
  </w:style>
  <w:style w:type="paragraph" w:styleId="ListBullet">
    <w:name w:val="List Bullet"/>
    <w:basedOn w:val="List"/>
    <w:rsid w:val="00670C04"/>
    <w:pPr>
      <w:numPr>
        <w:numId w:val="12"/>
      </w:numPr>
      <w:tabs>
        <w:tab w:val="clear" w:pos="340"/>
      </w:tabs>
      <w:spacing w:before="40" w:after="40"/>
    </w:pPr>
  </w:style>
  <w:style w:type="paragraph" w:styleId="ListBullet2">
    <w:name w:val="List Bullet 2"/>
    <w:basedOn w:val="List2"/>
    <w:rsid w:val="00670C04"/>
    <w:pPr>
      <w:numPr>
        <w:numId w:val="13"/>
      </w:numPr>
      <w:tabs>
        <w:tab w:val="clear" w:pos="680"/>
      </w:tabs>
    </w:pPr>
  </w:style>
  <w:style w:type="paragraph" w:customStyle="1" w:styleId="SuperHeading">
    <w:name w:val="SuperHeading"/>
    <w:basedOn w:val="Normal"/>
    <w:rsid w:val="00670C04"/>
    <w:pPr>
      <w:spacing w:before="240" w:after="120"/>
      <w:outlineLvl w:val="0"/>
    </w:pPr>
    <w:rPr>
      <w:rFonts w:ascii="Times New Roman" w:hAnsi="Times New Roman"/>
      <w:b/>
      <w:sz w:val="32"/>
    </w:rPr>
  </w:style>
  <w:style w:type="paragraph" w:customStyle="1" w:styleId="AllowPageBreak">
    <w:name w:val="AllowPageBreak"/>
    <w:rsid w:val="00670C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0C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C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C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C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C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C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C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C04"/>
    <w:rPr>
      <w:rFonts w:ascii="Courier New" w:eastAsia="Times New Roman" w:hAnsi="Courier New" w:cs="Times New Roman"/>
      <w:i/>
      <w:szCs w:val="20"/>
      <w:lang w:eastAsia="en-US"/>
    </w:rPr>
  </w:style>
  <w:style w:type="paragraph" w:customStyle="1" w:styleId="HeadingBase">
    <w:name w:val="Heading Base"/>
    <w:rsid w:val="00670C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C04"/>
    <w:pPr>
      <w:tabs>
        <w:tab w:val="right" w:leader="dot" w:pos="9072"/>
      </w:tabs>
      <w:ind w:left="567"/>
    </w:pPr>
    <w:rPr>
      <w:szCs w:val="22"/>
    </w:rPr>
  </w:style>
  <w:style w:type="paragraph" w:customStyle="1" w:styleId="TOCBase">
    <w:name w:val="TOC Base"/>
    <w:rsid w:val="00670C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C04"/>
    <w:pPr>
      <w:tabs>
        <w:tab w:val="right" w:leader="dot" w:pos="9072"/>
      </w:tabs>
      <w:spacing w:before="40" w:after="40"/>
      <w:ind w:left="284"/>
    </w:pPr>
    <w:rPr>
      <w:rFonts w:ascii="Times New Roman" w:hAnsi="Times New Roman"/>
    </w:rPr>
  </w:style>
  <w:style w:type="paragraph" w:styleId="TOC1">
    <w:name w:val="toc 1"/>
    <w:basedOn w:val="TOCBase"/>
    <w:next w:val="Normal"/>
    <w:rsid w:val="00670C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C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C04"/>
    <w:rPr>
      <w:rFonts w:ascii="Times New Roman" w:eastAsia="Times New Roman" w:hAnsi="Times New Roman" w:cs="Times New Roman"/>
      <w:sz w:val="16"/>
      <w:lang w:eastAsia="en-US"/>
    </w:rPr>
  </w:style>
  <w:style w:type="paragraph" w:styleId="Title">
    <w:name w:val="Title"/>
    <w:basedOn w:val="HeadingBase"/>
    <w:link w:val="TitleChar"/>
    <w:qFormat/>
    <w:rsid w:val="00670C04"/>
    <w:pPr>
      <w:spacing w:before="5040"/>
      <w:jc w:val="center"/>
    </w:pPr>
    <w:rPr>
      <w:sz w:val="48"/>
      <w:szCs w:val="72"/>
      <w:lang w:val="en-US"/>
    </w:rPr>
  </w:style>
  <w:style w:type="character" w:customStyle="1" w:styleId="TitleChar">
    <w:name w:val="Title Char"/>
    <w:basedOn w:val="DefaultParagraphFont"/>
    <w:link w:val="Title"/>
    <w:rsid w:val="00670C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C04"/>
    <w:pPr>
      <w:tabs>
        <w:tab w:val="left" w:pos="3600"/>
        <w:tab w:val="left" w:pos="3958"/>
      </w:tabs>
    </w:pPr>
  </w:style>
  <w:style w:type="paragraph" w:styleId="List">
    <w:name w:val="List"/>
    <w:basedOn w:val="BodyText"/>
    <w:next w:val="BodyText"/>
    <w:rsid w:val="00670C04"/>
    <w:pPr>
      <w:tabs>
        <w:tab w:val="left" w:pos="340"/>
      </w:tabs>
      <w:spacing w:before="60" w:after="60"/>
      <w:ind w:left="340" w:hanging="340"/>
    </w:pPr>
  </w:style>
  <w:style w:type="paragraph" w:customStyle="1" w:styleId="Note">
    <w:name w:val="Note"/>
    <w:basedOn w:val="BodyText"/>
    <w:rsid w:val="00670C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0C04"/>
    <w:rPr>
      <w:b/>
      <w:spacing w:val="0"/>
    </w:rPr>
  </w:style>
  <w:style w:type="paragraph" w:customStyle="1" w:styleId="SuperTitle">
    <w:name w:val="SuperTitle"/>
    <w:basedOn w:val="Title"/>
    <w:rsid w:val="00670C04"/>
    <w:pPr>
      <w:framePr w:wrap="auto" w:hAnchor="text" w:y="6049"/>
    </w:pPr>
    <w:rPr>
      <w:color w:val="000000"/>
      <w:sz w:val="40"/>
    </w:rPr>
  </w:style>
  <w:style w:type="paragraph" w:customStyle="1" w:styleId="TOCTitle">
    <w:name w:val="TOCTitle"/>
    <w:basedOn w:val="Heading1"/>
    <w:rsid w:val="00670C04"/>
    <w:pPr>
      <w:spacing w:after="240"/>
      <w:jc w:val="center"/>
      <w:outlineLvl w:val="9"/>
    </w:pPr>
    <w:rPr>
      <w:caps/>
    </w:rPr>
  </w:style>
  <w:style w:type="paragraph" w:customStyle="1" w:styleId="Version">
    <w:name w:val="Version"/>
    <w:rsid w:val="00670C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0C04"/>
    <w:pPr>
      <w:keepNext w:val="0"/>
      <w:tabs>
        <w:tab w:val="right" w:pos="4176"/>
      </w:tabs>
      <w:ind w:left="198" w:hanging="198"/>
    </w:pPr>
    <w:rPr>
      <w:rFonts w:ascii="Garamond" w:hAnsi="Garamond"/>
    </w:rPr>
  </w:style>
  <w:style w:type="paragraph" w:styleId="IndexHeading">
    <w:name w:val="index heading"/>
    <w:basedOn w:val="Normal"/>
    <w:next w:val="Index1"/>
    <w:semiHidden/>
    <w:rsid w:val="00670C04"/>
    <w:pPr>
      <w:spacing w:before="120" w:after="120"/>
    </w:pPr>
    <w:rPr>
      <w:rFonts w:ascii="Arial" w:hAnsi="Arial"/>
      <w:b/>
      <w:color w:val="918585"/>
      <w:sz w:val="24"/>
    </w:rPr>
  </w:style>
  <w:style w:type="paragraph" w:styleId="Header">
    <w:name w:val="header"/>
    <w:basedOn w:val="Normal"/>
    <w:link w:val="HeaderChar"/>
    <w:rsid w:val="00670C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C04"/>
    <w:rPr>
      <w:rFonts w:ascii="Times New Roman" w:eastAsia="Times New Roman" w:hAnsi="Times New Roman" w:cs="Times New Roman"/>
      <w:sz w:val="16"/>
      <w:szCs w:val="20"/>
      <w:lang w:val="en-GB" w:eastAsia="en-US"/>
    </w:rPr>
  </w:style>
  <w:style w:type="paragraph" w:customStyle="1" w:styleId="Chapter">
    <w:name w:val="Chapter"/>
    <w:basedOn w:val="Normal"/>
    <w:rsid w:val="00670C04"/>
    <w:pPr>
      <w:spacing w:before="240"/>
    </w:pPr>
    <w:rPr>
      <w:rFonts w:ascii="Times New Roman" w:hAnsi="Times New Roman"/>
      <w:smallCaps/>
      <w:spacing w:val="80"/>
      <w:sz w:val="28"/>
    </w:rPr>
  </w:style>
  <w:style w:type="paragraph" w:customStyle="1" w:styleId="InChapter">
    <w:name w:val="InChapter"/>
    <w:basedOn w:val="Heading3"/>
    <w:rsid w:val="00670C04"/>
    <w:pPr>
      <w:spacing w:after="240"/>
      <w:outlineLvl w:val="9"/>
    </w:pPr>
    <w:rPr>
      <w:noProof/>
    </w:rPr>
  </w:style>
  <w:style w:type="paragraph" w:styleId="Index2">
    <w:name w:val="index 2"/>
    <w:basedOn w:val="Normal"/>
    <w:next w:val="Normal"/>
    <w:semiHidden/>
    <w:rsid w:val="00670C04"/>
    <w:pPr>
      <w:tabs>
        <w:tab w:val="right" w:pos="4176"/>
      </w:tabs>
      <w:ind w:left="568" w:hanging="284"/>
    </w:pPr>
    <w:rPr>
      <w:rFonts w:ascii="Garamond" w:hAnsi="Garamond"/>
    </w:rPr>
  </w:style>
  <w:style w:type="paragraph" w:customStyle="1" w:styleId="Byline">
    <w:name w:val="Byline"/>
    <w:rsid w:val="00670C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C04"/>
    <w:pPr>
      <w:tabs>
        <w:tab w:val="clear" w:pos="3600"/>
        <w:tab w:val="clear" w:pos="3958"/>
      </w:tabs>
      <w:jc w:val="right"/>
    </w:pPr>
  </w:style>
  <w:style w:type="character" w:styleId="Emphasis">
    <w:name w:val="Emphasis"/>
    <w:basedOn w:val="DefaultParagraphFont"/>
    <w:qFormat/>
    <w:rsid w:val="00670C04"/>
    <w:rPr>
      <w:i/>
    </w:rPr>
  </w:style>
  <w:style w:type="paragraph" w:styleId="Caption">
    <w:name w:val="caption"/>
    <w:basedOn w:val="BodyText"/>
    <w:next w:val="Normal"/>
    <w:qFormat/>
    <w:rsid w:val="00670C04"/>
    <w:pPr>
      <w:framePr w:w="2268" w:hSpace="181" w:vSpace="181" w:wrap="around" w:vAnchor="text" w:hAnchor="page" w:x="1135" w:y="285" w:anchorLock="1"/>
    </w:pPr>
    <w:rPr>
      <w:i/>
    </w:rPr>
  </w:style>
  <w:style w:type="paragraph" w:customStyle="1" w:styleId="MiniTOCTitle">
    <w:name w:val="MiniTOCTitle"/>
    <w:basedOn w:val="Heading4"/>
    <w:rsid w:val="00670C04"/>
    <w:pPr>
      <w:spacing w:before="240"/>
      <w:outlineLvl w:val="9"/>
    </w:pPr>
    <w:rPr>
      <w:noProof/>
      <w:sz w:val="24"/>
    </w:rPr>
  </w:style>
  <w:style w:type="paragraph" w:customStyle="1" w:styleId="MiniTOCItem">
    <w:name w:val="MiniTOCItem"/>
    <w:basedOn w:val="ListBullet"/>
    <w:rsid w:val="00670C04"/>
    <w:pPr>
      <w:numPr>
        <w:numId w:val="0"/>
      </w:numPr>
      <w:tabs>
        <w:tab w:val="right" w:leader="dot" w:pos="6521"/>
      </w:tabs>
      <w:spacing w:before="0" w:after="0"/>
    </w:pPr>
  </w:style>
  <w:style w:type="paragraph" w:customStyle="1" w:styleId="TOFTitle">
    <w:name w:val="TOFTitle"/>
    <w:basedOn w:val="TOCTitle"/>
    <w:rsid w:val="00670C04"/>
  </w:style>
  <w:style w:type="paragraph" w:styleId="TableofFigures">
    <w:name w:val="table of figures"/>
    <w:basedOn w:val="Normal"/>
    <w:next w:val="Normal"/>
    <w:semiHidden/>
    <w:rsid w:val="00670C04"/>
    <w:pPr>
      <w:tabs>
        <w:tab w:val="right" w:leader="dot" w:pos="9072"/>
      </w:tabs>
      <w:ind w:left="970" w:hanging="403"/>
    </w:pPr>
    <w:rPr>
      <w:rFonts w:ascii="Times New Roman" w:hAnsi="Times New Roman"/>
      <w:b/>
    </w:rPr>
  </w:style>
  <w:style w:type="paragraph" w:styleId="ListNumber">
    <w:name w:val="List Number"/>
    <w:basedOn w:val="List"/>
    <w:rsid w:val="00670C04"/>
    <w:pPr>
      <w:numPr>
        <w:numId w:val="15"/>
      </w:numPr>
      <w:tabs>
        <w:tab w:val="clear" w:pos="340"/>
      </w:tabs>
    </w:pPr>
  </w:style>
  <w:style w:type="character" w:customStyle="1" w:styleId="WingdingSymbols">
    <w:name w:val="Wingding Symbols"/>
    <w:rsid w:val="00670C04"/>
    <w:rPr>
      <w:rFonts w:ascii="Wingdings" w:hAnsi="Wingdings"/>
    </w:rPr>
  </w:style>
  <w:style w:type="paragraph" w:customStyle="1" w:styleId="TableHeading">
    <w:name w:val="Table Heading"/>
    <w:basedOn w:val="HeadingBase"/>
    <w:rsid w:val="00670C04"/>
    <w:pPr>
      <w:keepLines/>
      <w:pBdr>
        <w:bottom w:val="single" w:sz="6" w:space="1" w:color="918585"/>
      </w:pBdr>
      <w:spacing w:before="240"/>
    </w:pPr>
  </w:style>
  <w:style w:type="character" w:customStyle="1" w:styleId="HotSpot">
    <w:name w:val="HotSpot"/>
    <w:rsid w:val="00670C04"/>
    <w:rPr>
      <w:color w:val="0033CC"/>
      <w:u w:val="none"/>
    </w:rPr>
  </w:style>
  <w:style w:type="paragraph" w:customStyle="1" w:styleId="BodyTextRight">
    <w:name w:val="Body Text Right"/>
    <w:basedOn w:val="BodyText"/>
    <w:rsid w:val="00670C04"/>
    <w:pPr>
      <w:spacing w:before="0" w:after="0"/>
      <w:jc w:val="right"/>
    </w:pPr>
  </w:style>
  <w:style w:type="paragraph" w:styleId="Index3">
    <w:name w:val="index 3"/>
    <w:basedOn w:val="ListNumber2"/>
    <w:next w:val="Normal"/>
    <w:semiHidden/>
    <w:rsid w:val="00670C04"/>
    <w:pPr>
      <w:numPr>
        <w:numId w:val="0"/>
      </w:numPr>
      <w:tabs>
        <w:tab w:val="right" w:leader="dot" w:pos="4176"/>
      </w:tabs>
    </w:pPr>
  </w:style>
  <w:style w:type="paragraph" w:styleId="ListNumber2">
    <w:name w:val="List Number 2"/>
    <w:basedOn w:val="List2"/>
    <w:rsid w:val="00670C04"/>
    <w:pPr>
      <w:numPr>
        <w:numId w:val="10"/>
      </w:numPr>
      <w:tabs>
        <w:tab w:val="clear" w:pos="1060"/>
      </w:tabs>
    </w:pPr>
  </w:style>
  <w:style w:type="paragraph" w:customStyle="1" w:styleId="MarginNote">
    <w:name w:val="Margin Note"/>
    <w:basedOn w:val="BodyText"/>
    <w:rsid w:val="00670C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C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C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C04"/>
    <w:rPr>
      <w:sz w:val="32"/>
    </w:rPr>
  </w:style>
  <w:style w:type="paragraph" w:customStyle="1" w:styleId="HeadingProcedure">
    <w:name w:val="Heading Procedure"/>
    <w:basedOn w:val="HeadingBase"/>
    <w:next w:val="Normal"/>
    <w:rsid w:val="00670C04"/>
    <w:pPr>
      <w:tabs>
        <w:tab w:val="left" w:pos="0"/>
      </w:tabs>
      <w:spacing w:before="120" w:after="60"/>
    </w:pPr>
    <w:rPr>
      <w:i/>
      <w:color w:val="918585"/>
      <w:sz w:val="22"/>
    </w:rPr>
  </w:style>
  <w:style w:type="paragraph" w:customStyle="1" w:styleId="TableBodyText">
    <w:name w:val="Table Body Text"/>
    <w:basedOn w:val="BodyText"/>
    <w:rsid w:val="00670C04"/>
    <w:pPr>
      <w:spacing w:before="60" w:after="60"/>
    </w:pPr>
  </w:style>
  <w:style w:type="paragraph" w:styleId="ListContinue">
    <w:name w:val="List Continue"/>
    <w:basedOn w:val="List"/>
    <w:rsid w:val="00670C04"/>
    <w:pPr>
      <w:ind w:firstLine="0"/>
    </w:pPr>
  </w:style>
  <w:style w:type="paragraph" w:customStyle="1" w:styleId="ListNote">
    <w:name w:val="List Note"/>
    <w:basedOn w:val="List"/>
    <w:rsid w:val="00670C04"/>
    <w:pPr>
      <w:pBdr>
        <w:top w:val="single" w:sz="6" w:space="2" w:color="918585"/>
        <w:bottom w:val="single" w:sz="6" w:space="2" w:color="918585"/>
      </w:pBdr>
      <w:tabs>
        <w:tab w:val="left" w:pos="1021"/>
      </w:tabs>
      <w:ind w:firstLine="0"/>
    </w:pPr>
  </w:style>
  <w:style w:type="paragraph" w:customStyle="1" w:styleId="Warning">
    <w:name w:val="Warning"/>
    <w:basedOn w:val="BodyText"/>
    <w:rsid w:val="00670C04"/>
    <w:pPr>
      <w:shd w:val="clear" w:color="auto" w:fill="D9D9D9"/>
      <w:tabs>
        <w:tab w:val="left" w:pos="992"/>
      </w:tabs>
      <w:ind w:left="119" w:right="119"/>
    </w:pPr>
    <w:rPr>
      <w:sz w:val="20"/>
    </w:rPr>
  </w:style>
  <w:style w:type="paragraph" w:customStyle="1" w:styleId="MarginIcons">
    <w:name w:val="Margin Icons"/>
    <w:basedOn w:val="BodyText"/>
    <w:rsid w:val="00670C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C04"/>
    <w:rPr>
      <w:rFonts w:ascii="Courier New" w:hAnsi="Courier New"/>
    </w:rPr>
  </w:style>
  <w:style w:type="paragraph" w:customStyle="1" w:styleId="NoteBullet">
    <w:name w:val="Note Bullet"/>
    <w:basedOn w:val="Note"/>
    <w:rsid w:val="00670C04"/>
    <w:pPr>
      <w:tabs>
        <w:tab w:val="clear" w:pos="680"/>
      </w:tabs>
      <w:spacing w:before="60" w:after="60"/>
    </w:pPr>
  </w:style>
  <w:style w:type="paragraph" w:customStyle="1" w:styleId="SubHeading2">
    <w:name w:val="SubHeading2"/>
    <w:basedOn w:val="HeadingBase"/>
    <w:rsid w:val="00670C04"/>
    <w:pPr>
      <w:spacing w:before="240" w:after="60"/>
    </w:pPr>
    <w:rPr>
      <w:sz w:val="20"/>
    </w:rPr>
  </w:style>
  <w:style w:type="paragraph" w:customStyle="1" w:styleId="SubHeading1">
    <w:name w:val="SubHeading1"/>
    <w:basedOn w:val="HeadingBase"/>
    <w:rsid w:val="00670C04"/>
    <w:pPr>
      <w:spacing w:before="240" w:after="60"/>
    </w:pPr>
    <w:rPr>
      <w:color w:val="918585"/>
      <w:sz w:val="22"/>
    </w:rPr>
  </w:style>
  <w:style w:type="paragraph" w:customStyle="1" w:styleId="SideHeading">
    <w:name w:val="Side Heading"/>
    <w:basedOn w:val="HeadingBase"/>
    <w:rsid w:val="00670C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C04"/>
    <w:pPr>
      <w:tabs>
        <w:tab w:val="num" w:pos="360"/>
      </w:tabs>
    </w:pPr>
  </w:style>
  <w:style w:type="paragraph" w:styleId="PlainText">
    <w:name w:val="Plain Text"/>
    <w:basedOn w:val="Normal"/>
    <w:link w:val="PlainTextChar"/>
    <w:rsid w:val="00670C04"/>
    <w:rPr>
      <w:sz w:val="20"/>
    </w:rPr>
  </w:style>
  <w:style w:type="character" w:customStyle="1" w:styleId="PlainTextChar">
    <w:name w:val="Plain Text Char"/>
    <w:basedOn w:val="DefaultParagraphFont"/>
    <w:link w:val="PlainText"/>
    <w:rsid w:val="00670C04"/>
    <w:rPr>
      <w:rFonts w:ascii="Courier New" w:eastAsia="Times New Roman" w:hAnsi="Courier New" w:cs="Times New Roman"/>
      <w:sz w:val="20"/>
      <w:szCs w:val="20"/>
      <w:lang w:eastAsia="en-US"/>
    </w:rPr>
  </w:style>
  <w:style w:type="character" w:customStyle="1" w:styleId="MenuOption">
    <w:name w:val="Menu Option"/>
    <w:basedOn w:val="DefaultParagraphFont"/>
    <w:rsid w:val="00670C04"/>
    <w:rPr>
      <w:b/>
      <w:smallCaps/>
    </w:rPr>
  </w:style>
  <w:style w:type="paragraph" w:customStyle="1" w:styleId="TableListNumber">
    <w:name w:val="Table List Number"/>
    <w:basedOn w:val="ListNumber"/>
    <w:rsid w:val="00670C04"/>
    <w:pPr>
      <w:numPr>
        <w:numId w:val="0"/>
      </w:numPr>
    </w:pPr>
  </w:style>
  <w:style w:type="paragraph" w:styleId="TOC4">
    <w:name w:val="toc 4"/>
    <w:basedOn w:val="TOCBase"/>
    <w:next w:val="Normal"/>
    <w:semiHidden/>
    <w:rsid w:val="00670C04"/>
    <w:pPr>
      <w:tabs>
        <w:tab w:val="right" w:leader="dot" w:pos="9071"/>
      </w:tabs>
      <w:ind w:left="1701"/>
    </w:pPr>
  </w:style>
  <w:style w:type="paragraph" w:customStyle="1" w:styleId="ListAlpha">
    <w:name w:val="List Alpha"/>
    <w:basedOn w:val="List"/>
    <w:rsid w:val="00670C04"/>
    <w:pPr>
      <w:numPr>
        <w:numId w:val="9"/>
      </w:numPr>
    </w:pPr>
  </w:style>
  <w:style w:type="paragraph" w:customStyle="1" w:styleId="ListAlpha2">
    <w:name w:val="List Alpha 2"/>
    <w:basedOn w:val="List2"/>
    <w:rsid w:val="00670C04"/>
    <w:pPr>
      <w:numPr>
        <w:numId w:val="8"/>
      </w:numPr>
    </w:pPr>
  </w:style>
  <w:style w:type="paragraph" w:styleId="List2">
    <w:name w:val="List 2"/>
    <w:basedOn w:val="BodyText"/>
    <w:rsid w:val="00670C04"/>
    <w:pPr>
      <w:tabs>
        <w:tab w:val="left" w:pos="680"/>
      </w:tabs>
      <w:spacing w:before="60" w:after="60"/>
      <w:ind w:left="680" w:hanging="340"/>
    </w:pPr>
  </w:style>
  <w:style w:type="paragraph" w:styleId="List3">
    <w:name w:val="List 3"/>
    <w:basedOn w:val="BodyText"/>
    <w:rsid w:val="00670C04"/>
    <w:pPr>
      <w:tabs>
        <w:tab w:val="left" w:pos="1021"/>
      </w:tabs>
      <w:spacing w:before="60" w:after="60"/>
      <w:ind w:left="1020" w:hanging="340"/>
    </w:pPr>
  </w:style>
  <w:style w:type="paragraph" w:styleId="List4">
    <w:name w:val="List 4"/>
    <w:basedOn w:val="BodyText"/>
    <w:rsid w:val="00670C04"/>
    <w:pPr>
      <w:tabs>
        <w:tab w:val="left" w:pos="1361"/>
      </w:tabs>
      <w:spacing w:before="60" w:after="60"/>
      <w:ind w:left="1361" w:hanging="340"/>
    </w:pPr>
  </w:style>
  <w:style w:type="paragraph" w:styleId="List5">
    <w:name w:val="List 5"/>
    <w:basedOn w:val="BodyText"/>
    <w:rsid w:val="00670C04"/>
    <w:pPr>
      <w:tabs>
        <w:tab w:val="left" w:pos="1701"/>
      </w:tabs>
      <w:spacing w:before="60" w:after="60"/>
      <w:ind w:left="1701" w:hanging="340"/>
    </w:pPr>
  </w:style>
  <w:style w:type="paragraph" w:styleId="ListBullet3">
    <w:name w:val="List Bullet 3"/>
    <w:basedOn w:val="List3"/>
    <w:rsid w:val="00670C04"/>
    <w:pPr>
      <w:numPr>
        <w:numId w:val="14"/>
      </w:numPr>
      <w:tabs>
        <w:tab w:val="clear" w:pos="1021"/>
      </w:tabs>
      <w:ind w:left="1037" w:hanging="357"/>
    </w:pPr>
  </w:style>
  <w:style w:type="paragraph" w:styleId="ListBullet4">
    <w:name w:val="List Bullet 4"/>
    <w:basedOn w:val="List4"/>
    <w:rsid w:val="00670C04"/>
    <w:pPr>
      <w:numPr>
        <w:numId w:val="3"/>
      </w:numPr>
      <w:tabs>
        <w:tab w:val="clear" w:pos="1361"/>
      </w:tabs>
    </w:pPr>
  </w:style>
  <w:style w:type="paragraph" w:styleId="ListBullet5">
    <w:name w:val="List Bullet 5"/>
    <w:basedOn w:val="List5"/>
    <w:rsid w:val="00670C04"/>
    <w:pPr>
      <w:numPr>
        <w:numId w:val="4"/>
      </w:numPr>
    </w:pPr>
  </w:style>
  <w:style w:type="paragraph" w:styleId="ListContinue2">
    <w:name w:val="List Continue 2"/>
    <w:basedOn w:val="List2"/>
    <w:rsid w:val="00670C04"/>
    <w:pPr>
      <w:ind w:firstLine="0"/>
    </w:pPr>
  </w:style>
  <w:style w:type="paragraph" w:styleId="ListContinue3">
    <w:name w:val="List Continue 3"/>
    <w:basedOn w:val="List3"/>
    <w:rsid w:val="00670C04"/>
    <w:pPr>
      <w:ind w:left="1021" w:firstLine="0"/>
    </w:pPr>
  </w:style>
  <w:style w:type="paragraph" w:styleId="ListContinue4">
    <w:name w:val="List Continue 4"/>
    <w:basedOn w:val="List4"/>
    <w:rsid w:val="00670C04"/>
    <w:pPr>
      <w:ind w:firstLine="0"/>
    </w:pPr>
  </w:style>
  <w:style w:type="paragraph" w:styleId="ListContinue5">
    <w:name w:val="List Continue 5"/>
    <w:basedOn w:val="List5"/>
    <w:rsid w:val="00670C04"/>
    <w:pPr>
      <w:ind w:firstLine="0"/>
    </w:pPr>
  </w:style>
  <w:style w:type="paragraph" w:styleId="ListNumber3">
    <w:name w:val="List Number 3"/>
    <w:basedOn w:val="List3"/>
    <w:rsid w:val="00670C04"/>
    <w:pPr>
      <w:numPr>
        <w:numId w:val="5"/>
      </w:numPr>
    </w:pPr>
  </w:style>
  <w:style w:type="paragraph" w:styleId="ListNumber4">
    <w:name w:val="List Number 4"/>
    <w:basedOn w:val="List4"/>
    <w:rsid w:val="00670C04"/>
    <w:pPr>
      <w:numPr>
        <w:numId w:val="6"/>
      </w:numPr>
    </w:pPr>
  </w:style>
  <w:style w:type="paragraph" w:styleId="ListNumber5">
    <w:name w:val="List Number 5"/>
    <w:basedOn w:val="List5"/>
    <w:rsid w:val="00670C04"/>
    <w:pPr>
      <w:numPr>
        <w:numId w:val="7"/>
      </w:numPr>
    </w:pPr>
  </w:style>
  <w:style w:type="paragraph" w:styleId="BlockText">
    <w:name w:val="Block Text"/>
    <w:basedOn w:val="Normal"/>
    <w:rsid w:val="00670C04"/>
    <w:pPr>
      <w:spacing w:after="120"/>
      <w:ind w:left="1440" w:right="1440"/>
    </w:pPr>
  </w:style>
  <w:style w:type="character" w:customStyle="1" w:styleId="Subscript">
    <w:name w:val="Subscript"/>
    <w:basedOn w:val="DefaultParagraphFont"/>
    <w:rsid w:val="00670C04"/>
    <w:rPr>
      <w:sz w:val="16"/>
      <w:vertAlign w:val="subscript"/>
    </w:rPr>
  </w:style>
  <w:style w:type="character" w:customStyle="1" w:styleId="Superscript">
    <w:name w:val="Superscript"/>
    <w:basedOn w:val="DefaultParagraphFont"/>
    <w:rsid w:val="00670C04"/>
    <w:rPr>
      <w:sz w:val="16"/>
      <w:vertAlign w:val="superscript"/>
    </w:rPr>
  </w:style>
  <w:style w:type="character" w:customStyle="1" w:styleId="Symbols">
    <w:name w:val="Symbols"/>
    <w:basedOn w:val="DefaultParagraphFont"/>
    <w:rsid w:val="00670C04"/>
    <w:rPr>
      <w:rFonts w:ascii="Symbol" w:hAnsi="Symbol"/>
    </w:rPr>
  </w:style>
  <w:style w:type="character" w:customStyle="1" w:styleId="MenuOptions">
    <w:name w:val="Menu Options"/>
    <w:basedOn w:val="DefaultParagraphFont"/>
    <w:rsid w:val="00670C04"/>
    <w:rPr>
      <w:rFonts w:ascii="Arial Narrow" w:hAnsi="Arial Narrow"/>
      <w:smallCaps/>
    </w:rPr>
  </w:style>
  <w:style w:type="character" w:customStyle="1" w:styleId="Buttons">
    <w:name w:val="Buttons"/>
    <w:basedOn w:val="DefaultParagraphFont"/>
    <w:rsid w:val="00670C04"/>
    <w:rPr>
      <w:b/>
    </w:rPr>
  </w:style>
  <w:style w:type="character" w:customStyle="1" w:styleId="Underlined">
    <w:name w:val="Underlined"/>
    <w:basedOn w:val="DefaultParagraphFont"/>
    <w:rsid w:val="00670C04"/>
    <w:rPr>
      <w:u w:val="single"/>
    </w:rPr>
  </w:style>
  <w:style w:type="paragraph" w:customStyle="1" w:styleId="TableBodyTextRight">
    <w:name w:val="Table Body Text Right"/>
    <w:basedOn w:val="TableBodyText"/>
    <w:rsid w:val="00670C04"/>
    <w:pPr>
      <w:widowControl w:val="0"/>
      <w:autoSpaceDE w:val="0"/>
      <w:autoSpaceDN w:val="0"/>
      <w:adjustRightInd w:val="0"/>
      <w:jc w:val="right"/>
    </w:pPr>
    <w:rPr>
      <w:rFonts w:cs="Arial"/>
      <w:szCs w:val="18"/>
    </w:rPr>
  </w:style>
  <w:style w:type="paragraph" w:customStyle="1" w:styleId="CopyrightText">
    <w:name w:val="Copyright Text"/>
    <w:basedOn w:val="BodyText"/>
    <w:rsid w:val="00670C04"/>
    <w:rPr>
      <w:sz w:val="18"/>
    </w:rPr>
  </w:style>
  <w:style w:type="paragraph" w:customStyle="1" w:styleId="BodySmallRight">
    <w:name w:val="Body Small Right"/>
    <w:basedOn w:val="BodyTextRight"/>
    <w:rsid w:val="00670C04"/>
    <w:rPr>
      <w:sz w:val="18"/>
      <w:szCs w:val="18"/>
    </w:rPr>
  </w:style>
  <w:style w:type="paragraph" w:customStyle="1" w:styleId="MarginEdition">
    <w:name w:val="Margin Edition"/>
    <w:basedOn w:val="MarginNote"/>
    <w:rsid w:val="00670C04"/>
    <w:pPr>
      <w:spacing w:before="0" w:after="0"/>
    </w:pPr>
    <w:rPr>
      <w:rFonts w:ascii="Times New Roman" w:hAnsi="Times New Roman"/>
      <w:color w:val="999999"/>
    </w:rPr>
  </w:style>
  <w:style w:type="paragraph" w:customStyle="1" w:styleId="Spacer">
    <w:name w:val="Spacer"/>
    <w:basedOn w:val="Normal"/>
    <w:rsid w:val="00670C04"/>
    <w:rPr>
      <w:sz w:val="2"/>
      <w:szCs w:val="2"/>
    </w:rPr>
  </w:style>
  <w:style w:type="character" w:customStyle="1" w:styleId="Small">
    <w:name w:val="Small"/>
    <w:basedOn w:val="DefaultParagraphFont"/>
    <w:rsid w:val="00670C04"/>
    <w:rPr>
      <w:sz w:val="16"/>
    </w:rPr>
  </w:style>
  <w:style w:type="paragraph" w:customStyle="1" w:styleId="WideTable">
    <w:name w:val="Wide Table"/>
    <w:basedOn w:val="Normal"/>
    <w:rsid w:val="00670C04"/>
    <w:pPr>
      <w:ind w:left="-1418"/>
    </w:pPr>
    <w:rPr>
      <w:sz w:val="2"/>
      <w:szCs w:val="2"/>
    </w:rPr>
  </w:style>
  <w:style w:type="character" w:styleId="PageNumber">
    <w:name w:val="page number"/>
    <w:basedOn w:val="DefaultParagraphFont"/>
    <w:rsid w:val="00670C04"/>
  </w:style>
  <w:style w:type="paragraph" w:styleId="Quote">
    <w:name w:val="Quote"/>
    <w:basedOn w:val="Heading1"/>
    <w:link w:val="QuoteChar"/>
    <w:qFormat/>
    <w:rsid w:val="00670C04"/>
    <w:rPr>
      <w:b w:val="0"/>
      <w:sz w:val="72"/>
      <w:szCs w:val="72"/>
      <w:lang w:val="en-NZ"/>
    </w:rPr>
  </w:style>
  <w:style w:type="character" w:customStyle="1" w:styleId="QuoteChar">
    <w:name w:val="Quote Char"/>
    <w:basedOn w:val="DefaultParagraphFont"/>
    <w:link w:val="Quote"/>
    <w:rsid w:val="00670C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C04"/>
    <w:pPr>
      <w:pageBreakBefore/>
    </w:pPr>
  </w:style>
  <w:style w:type="paragraph" w:customStyle="1" w:styleId="Border">
    <w:name w:val="Border"/>
    <w:basedOn w:val="Normal"/>
    <w:qFormat/>
    <w:rsid w:val="00670C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C04"/>
    <w:rPr>
      <w:b/>
      <w:bCs/>
      <w:i/>
      <w:iCs/>
      <w:color w:val="auto"/>
    </w:rPr>
  </w:style>
  <w:style w:type="paragraph" w:styleId="IntenseQuote">
    <w:name w:val="Intense Quote"/>
    <w:basedOn w:val="Normal"/>
    <w:next w:val="Normal"/>
    <w:link w:val="IntenseQuoteChar"/>
    <w:uiPriority w:val="30"/>
    <w:qFormat/>
    <w:rsid w:val="00670C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C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C04"/>
    <w:rPr>
      <w:smallCaps/>
      <w:color w:val="auto"/>
      <w:u w:val="single"/>
    </w:rPr>
  </w:style>
  <w:style w:type="character" w:styleId="IntenseReference">
    <w:name w:val="Intense Reference"/>
    <w:basedOn w:val="DefaultParagraphFont"/>
    <w:uiPriority w:val="32"/>
    <w:qFormat/>
    <w:rsid w:val="00670C04"/>
    <w:rPr>
      <w:b/>
      <w:bCs/>
      <w:smallCaps/>
      <w:color w:val="auto"/>
      <w:spacing w:val="5"/>
      <w:u w:val="single"/>
    </w:rPr>
  </w:style>
  <w:style w:type="paragraph" w:customStyle="1" w:styleId="2ColumnHeading">
    <w:name w:val="2Column Heading"/>
    <w:basedOn w:val="BodyText"/>
    <w:qFormat/>
    <w:rsid w:val="00670C04"/>
    <w:pPr>
      <w:spacing w:after="60"/>
      <w:ind w:left="-2268"/>
    </w:pPr>
    <w:rPr>
      <w:b/>
    </w:rPr>
  </w:style>
  <w:style w:type="paragraph" w:customStyle="1" w:styleId="Heading1TOC">
    <w:name w:val="Heading1 TOC"/>
    <w:basedOn w:val="Normal"/>
    <w:qFormat/>
    <w:rsid w:val="00670C04"/>
    <w:pPr>
      <w:spacing w:before="240" w:after="120"/>
    </w:pPr>
    <w:rPr>
      <w:rFonts w:ascii="Times New Roman" w:hAnsi="Times New Roman"/>
      <w:b/>
      <w:sz w:val="32"/>
    </w:rPr>
  </w:style>
  <w:style w:type="paragraph" w:customStyle="1" w:styleId="Heading2TOC">
    <w:name w:val="Heading2 TOC"/>
    <w:basedOn w:val="Normal"/>
    <w:qFormat/>
    <w:rsid w:val="00670C04"/>
    <w:pPr>
      <w:spacing w:before="240" w:after="60"/>
    </w:pPr>
    <w:rPr>
      <w:rFonts w:ascii="Times New Roman" w:hAnsi="Times New Roman"/>
      <w:b/>
      <w:sz w:val="28"/>
    </w:rPr>
  </w:style>
  <w:style w:type="character" w:customStyle="1" w:styleId="Underline">
    <w:name w:val="Underline"/>
    <w:basedOn w:val="DefaultParagraphFont"/>
    <w:qFormat/>
    <w:rsid w:val="00670C04"/>
    <w:rPr>
      <w:u w:val="single"/>
    </w:rPr>
  </w:style>
  <w:style w:type="character" w:customStyle="1" w:styleId="BoldandItalics">
    <w:name w:val="Bold and Italics"/>
    <w:qFormat/>
    <w:rsid w:val="00670C04"/>
    <w:rPr>
      <w:b/>
      <w:i/>
      <w:u w:val="none"/>
    </w:rPr>
  </w:style>
  <w:style w:type="paragraph" w:styleId="BalloonText">
    <w:name w:val="Balloon Text"/>
    <w:basedOn w:val="Normal"/>
    <w:link w:val="BalloonTextChar"/>
    <w:rsid w:val="00670C04"/>
    <w:rPr>
      <w:rFonts w:ascii="Tahoma" w:hAnsi="Tahoma" w:cs="Tahoma"/>
      <w:sz w:val="16"/>
      <w:szCs w:val="16"/>
    </w:rPr>
  </w:style>
  <w:style w:type="character" w:customStyle="1" w:styleId="BalloonTextChar">
    <w:name w:val="Balloon Text Char"/>
    <w:basedOn w:val="DefaultParagraphFont"/>
    <w:link w:val="BalloonText"/>
    <w:rsid w:val="00670C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C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0C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C04"/>
    <w:rPr>
      <w:b/>
      <w:color w:val="660033"/>
      <w:spacing w:val="0"/>
    </w:rPr>
  </w:style>
  <w:style w:type="paragraph" w:customStyle="1" w:styleId="Nameditemlist">
    <w:name w:val="Named item list"/>
    <w:basedOn w:val="BodyText"/>
    <w:qFormat/>
    <w:rsid w:val="00670C04"/>
    <w:pPr>
      <w:tabs>
        <w:tab w:val="left" w:pos="2835"/>
      </w:tabs>
      <w:ind w:left="2835" w:hanging="2835"/>
    </w:pPr>
  </w:style>
  <w:style w:type="paragraph" w:customStyle="1" w:styleId="BodyTextnopadding">
    <w:name w:val="Body Text no padding"/>
    <w:basedOn w:val="BodyText"/>
    <w:qFormat/>
    <w:rsid w:val="00670C04"/>
    <w:pPr>
      <w:spacing w:before="0" w:after="0"/>
    </w:pPr>
  </w:style>
  <w:style w:type="paragraph" w:customStyle="1" w:styleId="BodyTextBold">
    <w:name w:val="Body Text Bold"/>
    <w:basedOn w:val="BodyText"/>
    <w:qFormat/>
    <w:rsid w:val="00670C04"/>
    <w:rPr>
      <w:b/>
    </w:rPr>
  </w:style>
  <w:style w:type="character" w:styleId="Hyperlink">
    <w:name w:val="Hyperlink"/>
    <w:basedOn w:val="DefaultParagraphFont"/>
    <w:uiPriority w:val="99"/>
    <w:unhideWhenUsed/>
    <w:rsid w:val="00FF78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770</Words>
  <Characters>4967</Characters>
  <Application>Microsoft Office Word</Application>
  <DocSecurity>0</DocSecurity>
  <Lines>121</Lines>
  <Paragraphs>98</Paragraphs>
  <ScaleCrop>false</ScaleCrop>
  <Company>Author-it Software Corporation Ltd.</Company>
  <LinksUpToDate>false</LinksUpToDate>
  <CharactersWithSpaces>5639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HLTAID010 Provide basic emergency life support</dc:title>
  <dc:subject>Approved</dc:subject>
  <dc:creator>HumanAbility</dc:creator>
  <cp:keywords>Release: 1</cp:keywords>
  <dc:description>Review Date: 12 April 2008</dc:description>
  <cp:lastModifiedBy>HSD_TPCMSd.prod</cp:lastModifiedBy>
  <cp:revision>3</cp:revision>
  <dcterms:created xsi:type="dcterms:W3CDTF">2025-02-11T06:10:00Z</dcterms:created>
  <dcterms:modified xsi:type="dcterms:W3CDTF">2025-02-11T06:10:00Z</dcterms:modified>
</cp:coreProperties>
</file>