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E9C" w:rsidP="00603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HLTAID008 Manage first aid services and resources</w:t>
      </w:r>
      <w:r>
        <w:fldChar w:fldCharType="end"/>
      </w:r>
    </w:p>
    <w:p w:rsidR="00603E9C" w:rsidP="00603E9C">
      <w:pPr>
        <w:pStyle w:val="Version"/>
        <w:sectPr w:rsidSect="00B11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11005" w:rsidP="00B11005">
      <w:pPr>
        <w:pStyle w:val="SuperHeading"/>
      </w:pPr>
      <w:r w:rsidRPr="00B11005">
        <w:t>Assessment Requirements for HLTAID008 Manage first aid services and resources</w:t>
      </w:r>
    </w:p>
    <w:p w:rsidR="00000000" w:rsidRPr="00B11005" w:rsidP="00B11005">
      <w:pPr>
        <w:pStyle w:val="Heading1"/>
      </w:pPr>
      <w:bookmarkStart w:id="1" w:name="O_599521"/>
      <w:bookmarkEnd w:id="1"/>
      <w:r w:rsidRPr="00B110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B11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05" w:rsidP="00B11005">
            <w:pPr>
              <w:pStyle w:val="BodyText"/>
            </w:pPr>
            <w:r w:rsidRPr="00B11005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005">
            <w:pPr>
              <w:pStyle w:val="BodyText"/>
              <w:rPr>
                <w:lang w:val="en-NZ"/>
              </w:rPr>
            </w:pPr>
            <w:r w:rsidRPr="00B11005">
              <w:rPr>
                <w:rStyle w:val="SpecialBold"/>
              </w:rPr>
              <w:t>Comments</w:t>
            </w:r>
          </w:p>
        </w:tc>
      </w:tr>
      <w:tr w:rsidTr="00B11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05" w:rsidP="00B11005">
            <w:pPr>
              <w:pStyle w:val="BodyText"/>
            </w:pPr>
            <w:r w:rsidRPr="00B11005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005" w:rsidP="00B11005">
            <w:pPr>
              <w:pStyle w:val="BodyText"/>
            </w:pPr>
            <w:r w:rsidRPr="00B11005">
              <w:t xml:space="preserve">This version was released in </w:t>
            </w:r>
            <w:r w:rsidRPr="00B11005">
              <w:rPr>
                <w:rStyle w:val="Emphasis"/>
              </w:rPr>
              <w:t>HLT Health Training Package release 1.0</w:t>
            </w:r>
            <w:r w:rsidRPr="00B11005">
              <w:t xml:space="preserve"> and meets the requirements of the New Standards for Training Packages.</w:t>
            </w:r>
          </w:p>
          <w:p w:rsidR="00000000" w:rsidRPr="00B11005" w:rsidP="00B11005">
            <w:pPr>
              <w:pStyle w:val="BodyText"/>
            </w:pPr>
            <w:r w:rsidRPr="00B11005">
              <w:t>Significant changes to elements and performance criteria, changes to scope of unit.</w:t>
            </w:r>
          </w:p>
          <w:p w:rsidR="00000000" w:rsidRPr="00B11005" w:rsidP="00B11005">
            <w:pPr>
              <w:pStyle w:val="BodyText"/>
            </w:pPr>
            <w:r w:rsidRPr="00B11005">
              <w:t>Removal of all embedded material from HLTFA404C and HLTFA412A. New evidence requirements for assessm</w:t>
            </w:r>
            <w:r w:rsidRPr="00B11005">
              <w:t>ent. Removal of prerequisite unit</w:t>
            </w:r>
          </w:p>
        </w:tc>
      </w:tr>
    </w:tbl>
    <w:p w:rsidR="00603E9C" w:rsidP="00B11005">
      <w:pPr>
        <w:pStyle w:val="BodyText"/>
      </w:pPr>
    </w:p>
    <w:p w:rsidR="00603E9C" w:rsidP="00B11005">
      <w:pPr>
        <w:pStyle w:val="BodyText"/>
      </w:pPr>
    </w:p>
    <w:p w:rsidR="00000000" w:rsidRPr="00B11005" w:rsidP="00B11005">
      <w:pPr>
        <w:pStyle w:val="Heading1"/>
      </w:pPr>
      <w:bookmarkStart w:id="2" w:name="O_599520"/>
      <w:bookmarkEnd w:id="2"/>
      <w:r w:rsidRPr="00B11005">
        <w:t>Performance Evidence</w:t>
      </w:r>
    </w:p>
    <w:p w:rsidR="00000000" w:rsidRPr="00B11005" w:rsidP="00603E9C">
      <w:pPr>
        <w:pStyle w:val="BodyText"/>
      </w:pPr>
      <w:r w:rsidRPr="00B11005">
        <w:t>The candidate must show evidence of the ability to complete tasks outlined in elements and performance criteria of this unit, manage tasks and manage contingencies in the context of</w:t>
      </w:r>
      <w:r w:rsidRPr="00B11005">
        <w:t xml:space="preserve"> the job role. </w:t>
      </w:r>
    </w:p>
    <w:p w:rsidR="00000000" w:rsidRPr="00B11005" w:rsidP="00603E9C">
      <w:pPr>
        <w:pStyle w:val="BodyText"/>
      </w:pPr>
      <w:r w:rsidRPr="00B11005">
        <w:t>There must be evidence that the candidate has completed the following tasks at least once in line with State/Territory regulations, first aid codes of practice, Australian Resuscitation Council (ARC) guidelines and workplace procedures:</w:t>
      </w:r>
    </w:p>
    <w:p w:rsidR="00000000" w:rsidRPr="00B11005" w:rsidP="00B11005">
      <w:pPr>
        <w:pStyle w:val="ListBullet"/>
      </w:pPr>
      <w:r w:rsidRPr="00B11005">
        <w:t>conducted a workplace risk assessment</w:t>
      </w:r>
    </w:p>
    <w:p w:rsidR="00000000" w:rsidRPr="00B11005" w:rsidP="00B11005">
      <w:pPr>
        <w:pStyle w:val="ListBullet"/>
      </w:pPr>
      <w:r w:rsidRPr="00B11005">
        <w:t>developed a first aid response plan including strategies for management of incidents</w:t>
      </w:r>
    </w:p>
    <w:p w:rsidR="00000000" w:rsidRPr="00B11005" w:rsidP="00B11005">
      <w:pPr>
        <w:pStyle w:val="ListBullet"/>
      </w:pPr>
      <w:r w:rsidRPr="00B11005">
        <w:t>used a first aid checklist to service a workplace first aid kit for supplies’ replacement and equipment maintenance</w:t>
      </w:r>
    </w:p>
    <w:p w:rsidR="00000000" w:rsidRPr="00B11005" w:rsidP="00B11005">
      <w:pPr>
        <w:pStyle w:val="ListBullet"/>
      </w:pPr>
      <w:r w:rsidRPr="00B11005">
        <w:t xml:space="preserve">maintained first </w:t>
      </w:r>
      <w:r w:rsidRPr="00B11005">
        <w:t>aid equipment and resources according to manufacturer’s instructions</w:t>
      </w:r>
    </w:p>
    <w:p w:rsidR="00000000" w:rsidRPr="00B11005" w:rsidP="00B11005">
      <w:pPr>
        <w:pStyle w:val="ListBullet"/>
      </w:pPr>
      <w:r w:rsidRPr="00B11005">
        <w:t>used and maintained documentation required by the workplace and regulatory authorities.</w:t>
      </w:r>
    </w:p>
    <w:p w:rsidR="00000000" w:rsidRPr="00B11005" w:rsidP="00B11005">
      <w:pPr>
        <w:pStyle w:val="AllowPageBreak"/>
      </w:pPr>
    </w:p>
    <w:p w:rsidR="00000000" w:rsidRPr="00B11005" w:rsidP="00B11005">
      <w:pPr>
        <w:pStyle w:val="Heading1"/>
      </w:pPr>
      <w:bookmarkStart w:id="3" w:name="O_599519"/>
      <w:bookmarkEnd w:id="3"/>
      <w:r w:rsidRPr="00B11005">
        <w:t>Knowledge Evidence</w:t>
      </w:r>
    </w:p>
    <w:p w:rsidR="00000000" w:rsidRPr="00B11005" w:rsidP="00603E9C">
      <w:pPr>
        <w:pStyle w:val="BodyText"/>
      </w:pPr>
      <w:r w:rsidRPr="00B11005">
        <w:t>The candidate must be able to demonstrate essential knowledge r</w:t>
      </w:r>
      <w:r w:rsidRPr="00B11005">
        <w:t>equired to effectively complete tasks outlined in elements and performance criteria of this unit, manage tasks and manage contingencies in the context of the work role. This includes knowledge of:</w:t>
      </w:r>
    </w:p>
    <w:p w:rsidR="00000000" w:rsidRPr="00B11005" w:rsidP="00B11005">
      <w:pPr>
        <w:pStyle w:val="ListBullet"/>
      </w:pPr>
      <w:r w:rsidRPr="00B11005">
        <w:t>state/territory regulations, first aid codes of practice a</w:t>
      </w:r>
      <w:r w:rsidRPr="00B11005">
        <w:t>nd workplace procedures including:</w:t>
      </w:r>
    </w:p>
    <w:p w:rsidR="00000000" w:rsidRPr="00B11005" w:rsidP="00B11005">
      <w:pPr>
        <w:pStyle w:val="ListBullet2"/>
      </w:pPr>
      <w:r w:rsidRPr="00B11005">
        <w:t>workplace requirements for first aid provision in line with the relevant state/territory Work Health and Safety requirements</w:t>
      </w:r>
    </w:p>
    <w:p w:rsidR="00000000" w:rsidRPr="00B11005" w:rsidP="00B11005">
      <w:pPr>
        <w:pStyle w:val="ListBullet2"/>
      </w:pPr>
      <w:r w:rsidRPr="00B11005">
        <w:t>duty of care in relation to first aid provision</w:t>
      </w:r>
    </w:p>
    <w:p w:rsidR="00000000" w:rsidRPr="00B11005" w:rsidP="00B11005">
      <w:pPr>
        <w:pStyle w:val="ListBullet2"/>
      </w:pPr>
      <w:r w:rsidRPr="00B11005">
        <w:t>safe work practices to deal with risks and pote</w:t>
      </w:r>
      <w:r w:rsidRPr="00B11005">
        <w:t>ntial hazards including manual handling, hazardous substances, dangerous goods and chemicals</w:t>
      </w:r>
    </w:p>
    <w:p w:rsidR="00000000" w:rsidRPr="00B11005" w:rsidP="00B11005">
      <w:pPr>
        <w:pStyle w:val="ListBullet2"/>
      </w:pPr>
      <w:r w:rsidRPr="00B11005">
        <w:t>infection control principles and procedures, including use of standard precautions based on incident</w:t>
      </w:r>
    </w:p>
    <w:p w:rsidR="00000000" w:rsidRPr="00B11005" w:rsidP="00B11005">
      <w:pPr>
        <w:pStyle w:val="ListBullet2"/>
      </w:pPr>
      <w:r w:rsidRPr="00B11005">
        <w:t>requirements for currency of skill and knowledge</w:t>
      </w:r>
    </w:p>
    <w:p w:rsidR="00000000" w:rsidRPr="00B11005" w:rsidP="00B11005">
      <w:pPr>
        <w:pStyle w:val="ListBullet"/>
      </w:pPr>
      <w:r w:rsidRPr="00B11005">
        <w:t>legal, workplace or community issues relating to the provision of CPR including:</w:t>
      </w:r>
    </w:p>
    <w:p w:rsidR="00000000" w:rsidRPr="00B11005" w:rsidP="00B11005">
      <w:pPr>
        <w:pStyle w:val="ListBullet2"/>
      </w:pPr>
      <w:r w:rsidRPr="00B11005">
        <w:t>awareness of potential need for stress-management techniques and available support following an emergency situation</w:t>
      </w:r>
    </w:p>
    <w:p w:rsidR="00000000" w:rsidRPr="00B11005" w:rsidP="00B11005">
      <w:pPr>
        <w:pStyle w:val="ListBullet2"/>
      </w:pPr>
      <w:r w:rsidRPr="00B11005">
        <w:t>consent</w:t>
      </w:r>
    </w:p>
    <w:p w:rsidR="00000000" w:rsidRPr="00B11005" w:rsidP="00B11005">
      <w:pPr>
        <w:pStyle w:val="ListBullet2"/>
      </w:pPr>
      <w:r w:rsidRPr="00B11005">
        <w:t>capabilities of emergency management services</w:t>
      </w:r>
    </w:p>
    <w:p w:rsidR="00000000" w:rsidRPr="00B11005" w:rsidP="00B11005">
      <w:pPr>
        <w:pStyle w:val="ListBullet2"/>
      </w:pPr>
      <w:r w:rsidRPr="00B11005">
        <w:t>priv</w:t>
      </w:r>
      <w:r w:rsidRPr="00B11005">
        <w:t>acy and confidentiality requirements</w:t>
      </w:r>
    </w:p>
    <w:p w:rsidR="00000000" w:rsidRPr="00B11005" w:rsidP="00B11005">
      <w:pPr>
        <w:pStyle w:val="ListBullet2"/>
      </w:pPr>
      <w:r w:rsidRPr="00B11005">
        <w:t>importance of debriefing.</w:t>
      </w:r>
    </w:p>
    <w:p w:rsidR="00000000" w:rsidRPr="00B11005" w:rsidP="00B11005">
      <w:pPr>
        <w:pStyle w:val="AllowPageBreak"/>
      </w:pPr>
    </w:p>
    <w:p w:rsidR="00000000" w:rsidRPr="00B11005" w:rsidP="00B11005">
      <w:pPr>
        <w:pStyle w:val="Heading1"/>
      </w:pPr>
      <w:bookmarkStart w:id="4" w:name="O_599518"/>
      <w:bookmarkEnd w:id="4"/>
      <w:r w:rsidRPr="00B11005">
        <w:t>Assessment Conditions</w:t>
      </w:r>
    </w:p>
    <w:p w:rsidR="00000000" w:rsidRPr="00B11005" w:rsidP="00603E9C">
      <w:pPr>
        <w:pStyle w:val="BodyText"/>
      </w:pPr>
      <w:r w:rsidRPr="00B11005">
        <w:t>Skills must be demonstrated:</w:t>
      </w:r>
    </w:p>
    <w:p w:rsidR="00000000" w:rsidRPr="00B11005" w:rsidP="00B11005">
      <w:pPr>
        <w:pStyle w:val="ListBullet"/>
      </w:pPr>
      <w:r w:rsidRPr="00B11005">
        <w:t>in a workplace environment that provides realistic in-depth, industry-validated scenarios and simulations to assess candidat</w:t>
      </w:r>
      <w:r w:rsidRPr="00B11005">
        <w:t>es’ skills and knowledge.</w:t>
      </w:r>
    </w:p>
    <w:p w:rsidR="00000000" w:rsidRPr="00B11005" w:rsidP="00B11005">
      <w:pPr>
        <w:pStyle w:val="BodyText"/>
      </w:pPr>
    </w:p>
    <w:p w:rsidR="00000000" w:rsidRPr="00B11005" w:rsidP="00603E9C">
      <w:pPr>
        <w:pStyle w:val="BodyText"/>
      </w:pPr>
      <w:r w:rsidRPr="00B11005">
        <w:t>Assessment resources must include:</w:t>
      </w:r>
    </w:p>
    <w:p w:rsidR="00000000" w:rsidRPr="00B11005" w:rsidP="00B11005">
      <w:pPr>
        <w:pStyle w:val="ListBullet"/>
      </w:pPr>
      <w:r w:rsidRPr="00B11005">
        <w:t>first aid equipment such as:</w:t>
      </w:r>
    </w:p>
    <w:p w:rsidR="00000000" w:rsidRPr="00B11005" w:rsidP="00B11005">
      <w:pPr>
        <w:pStyle w:val="ListBullet"/>
      </w:pPr>
      <w:r w:rsidRPr="00B11005">
        <w:t>first aid kit and contents checklist</w:t>
      </w:r>
    </w:p>
    <w:p w:rsidR="00000000" w:rsidRPr="00B11005" w:rsidP="00B11005">
      <w:pPr>
        <w:pStyle w:val="ListBullet"/>
      </w:pPr>
      <w:r w:rsidRPr="00B11005">
        <w:t>an incident report form</w:t>
      </w:r>
    </w:p>
    <w:p w:rsidR="00000000" w:rsidRPr="00B11005" w:rsidP="00B11005">
      <w:pPr>
        <w:pStyle w:val="ListBullet"/>
      </w:pPr>
      <w:r w:rsidRPr="00B11005">
        <w:t>relevant state/territory Work Health and Safety First Aid Code of Practice.</w:t>
      </w:r>
    </w:p>
    <w:p w:rsidR="00000000" w:rsidRPr="00B11005" w:rsidP="00B11005">
      <w:pPr>
        <w:pStyle w:val="BodyText"/>
      </w:pPr>
    </w:p>
    <w:p w:rsidR="00000000" w:rsidRPr="00B11005" w:rsidP="00603E9C">
      <w:pPr>
        <w:pStyle w:val="BodyText"/>
      </w:pPr>
      <w:r w:rsidRPr="00B11005">
        <w:t xml:space="preserve">Simulated assessment environments must simulate the real-life working environment where these skills and knowledge would be performed, with all the relevant equipment and resources of that working environment, including workplace resources required by the </w:t>
      </w:r>
      <w:r w:rsidRPr="00B11005">
        <w:t>relevant state/territory Work Health and Safety Regulatory Authority.</w:t>
      </w:r>
    </w:p>
    <w:p w:rsidR="00000000" w:rsidRPr="00B11005" w:rsidP="00603E9C">
      <w:pPr>
        <w:pStyle w:val="BodyText"/>
      </w:pPr>
      <w:r w:rsidRPr="00B11005">
        <w:t>Assessors must satisfy the NVR/AQTF mandatory competency requirements for assessors</w:t>
      </w:r>
    </w:p>
    <w:p w:rsidR="00000000" w:rsidRPr="00B11005" w:rsidP="00B11005">
      <w:pPr>
        <w:pStyle w:val="Heading1"/>
      </w:pPr>
      <w:bookmarkStart w:id="5" w:name="O_599529"/>
      <w:bookmarkEnd w:id="5"/>
      <w:r w:rsidRPr="00B11005">
        <w:t>Links</w:t>
      </w:r>
    </w:p>
    <w:p w:rsidR="00000000" w:rsidRPr="00B11005" w:rsidP="00603E9C">
      <w:pPr>
        <w:pStyle w:val="BodyText"/>
      </w:pPr>
      <w:r w:rsidRPr="00B11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75E3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11005" w:rsidP="00B11005"/>
    <w:sectPr w:rsidSect="00B11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05" w:rsidRPr="00603E9C" w:rsidP="00603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9C" w:rsidP="00B11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E9C" w:rsidP="00B11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3E9C" w:rsidP="00B11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005" w:rsidRPr="00603E9C" w:rsidP="00603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9C" w:rsidRPr="002D2AF8" w:rsidP="00B11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HLTAID008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2021</w:t>
    </w:r>
    <w:r>
      <w:fldChar w:fldCharType="end"/>
    </w:r>
  </w:p>
  <w:p w:rsidR="00603E9C" w:rsidP="00B11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A5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90C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901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005"/>
  </w:style>
  <w:style w:type="character" w:customStyle="1" w:styleId="Heading1Char">
    <w:name w:val="Heading 1 Char"/>
    <w:basedOn w:val="DefaultParagraphFont"/>
    <w:link w:val="Heading1"/>
    <w:rsid w:val="00B11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0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005"/>
    <w:rPr>
      <w:b/>
      <w:spacing w:val="0"/>
    </w:rPr>
  </w:style>
  <w:style w:type="paragraph" w:styleId="ListBullet2">
    <w:name w:val="List Bullet 2"/>
    <w:basedOn w:val="List2"/>
    <w:rsid w:val="00B110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1005"/>
    <w:rPr>
      <w:i/>
    </w:rPr>
  </w:style>
  <w:style w:type="paragraph" w:customStyle="1" w:styleId="SuperHeading">
    <w:name w:val="SuperHeading"/>
    <w:basedOn w:val="Normal"/>
    <w:rsid w:val="00B11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005"/>
  </w:style>
  <w:style w:type="paragraph" w:styleId="TableofFigures">
    <w:name w:val="table of figures"/>
    <w:basedOn w:val="Normal"/>
    <w:next w:val="Normal"/>
    <w:semiHidden/>
    <w:rsid w:val="00B11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0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005"/>
    <w:rPr>
      <w:rFonts w:ascii="Wingdings" w:hAnsi="Wingdings"/>
    </w:rPr>
  </w:style>
  <w:style w:type="paragraph" w:customStyle="1" w:styleId="TableHeading">
    <w:name w:val="Table Heading"/>
    <w:basedOn w:val="HeadingBase"/>
    <w:rsid w:val="00B11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005"/>
    <w:rPr>
      <w:color w:val="0033CC"/>
      <w:u w:val="none"/>
    </w:rPr>
  </w:style>
  <w:style w:type="paragraph" w:customStyle="1" w:styleId="BodyTextRight">
    <w:name w:val="Body Text Right"/>
    <w:basedOn w:val="BodyText"/>
    <w:rsid w:val="00B11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0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005"/>
    <w:rPr>
      <w:sz w:val="32"/>
    </w:rPr>
  </w:style>
  <w:style w:type="paragraph" w:customStyle="1" w:styleId="HeadingProcedure">
    <w:name w:val="Heading Procedure"/>
    <w:basedOn w:val="HeadingBase"/>
    <w:next w:val="Normal"/>
    <w:rsid w:val="00B11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005"/>
    <w:pPr>
      <w:spacing w:before="60" w:after="60"/>
    </w:pPr>
  </w:style>
  <w:style w:type="paragraph" w:styleId="ListContinue">
    <w:name w:val="List Continue"/>
    <w:basedOn w:val="List"/>
    <w:rsid w:val="00B11005"/>
    <w:pPr>
      <w:ind w:firstLine="0"/>
    </w:pPr>
  </w:style>
  <w:style w:type="paragraph" w:customStyle="1" w:styleId="ListNote">
    <w:name w:val="List Note"/>
    <w:basedOn w:val="List"/>
    <w:rsid w:val="00B11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005"/>
    <w:rPr>
      <w:rFonts w:ascii="Courier New" w:hAnsi="Courier New"/>
    </w:rPr>
  </w:style>
  <w:style w:type="paragraph" w:customStyle="1" w:styleId="NoteBullet">
    <w:name w:val="Note Bullet"/>
    <w:basedOn w:val="Note"/>
    <w:rsid w:val="00B11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0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005"/>
    <w:rPr>
      <w:b/>
      <w:smallCaps/>
    </w:rPr>
  </w:style>
  <w:style w:type="paragraph" w:customStyle="1" w:styleId="TableListNumber">
    <w:name w:val="Table List Number"/>
    <w:basedOn w:val="ListNumber"/>
    <w:rsid w:val="00B11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005"/>
    <w:pPr>
      <w:numPr>
        <w:numId w:val="9"/>
      </w:numPr>
    </w:pPr>
  </w:style>
  <w:style w:type="paragraph" w:customStyle="1" w:styleId="ListAlpha2">
    <w:name w:val="List Alpha 2"/>
    <w:basedOn w:val="List2"/>
    <w:rsid w:val="00B11005"/>
    <w:pPr>
      <w:numPr>
        <w:numId w:val="8"/>
      </w:numPr>
    </w:pPr>
  </w:style>
  <w:style w:type="paragraph" w:styleId="List2">
    <w:name w:val="List 2"/>
    <w:basedOn w:val="BodyText"/>
    <w:rsid w:val="00B11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0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0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005"/>
    <w:pPr>
      <w:numPr>
        <w:numId w:val="4"/>
      </w:numPr>
    </w:pPr>
  </w:style>
  <w:style w:type="paragraph" w:styleId="ListContinue2">
    <w:name w:val="List Continue 2"/>
    <w:basedOn w:val="List2"/>
    <w:rsid w:val="00B11005"/>
    <w:pPr>
      <w:ind w:firstLine="0"/>
    </w:pPr>
  </w:style>
  <w:style w:type="paragraph" w:styleId="ListContinue3">
    <w:name w:val="List Continue 3"/>
    <w:basedOn w:val="List3"/>
    <w:rsid w:val="00B11005"/>
    <w:pPr>
      <w:ind w:left="1021" w:firstLine="0"/>
    </w:pPr>
  </w:style>
  <w:style w:type="paragraph" w:styleId="ListContinue4">
    <w:name w:val="List Continue 4"/>
    <w:basedOn w:val="List4"/>
    <w:rsid w:val="00B11005"/>
    <w:pPr>
      <w:ind w:firstLine="0"/>
    </w:pPr>
  </w:style>
  <w:style w:type="paragraph" w:styleId="ListContinue5">
    <w:name w:val="List Continue 5"/>
    <w:basedOn w:val="List5"/>
    <w:rsid w:val="00B11005"/>
    <w:pPr>
      <w:ind w:firstLine="0"/>
    </w:pPr>
  </w:style>
  <w:style w:type="paragraph" w:styleId="ListNumber3">
    <w:name w:val="List Number 3"/>
    <w:basedOn w:val="List3"/>
    <w:rsid w:val="00B11005"/>
    <w:pPr>
      <w:numPr>
        <w:numId w:val="5"/>
      </w:numPr>
    </w:pPr>
  </w:style>
  <w:style w:type="paragraph" w:styleId="ListNumber4">
    <w:name w:val="List Number 4"/>
    <w:basedOn w:val="List4"/>
    <w:rsid w:val="00B11005"/>
    <w:pPr>
      <w:numPr>
        <w:numId w:val="6"/>
      </w:numPr>
    </w:pPr>
  </w:style>
  <w:style w:type="paragraph" w:styleId="ListNumber5">
    <w:name w:val="List Number 5"/>
    <w:basedOn w:val="List5"/>
    <w:rsid w:val="00B11005"/>
    <w:pPr>
      <w:numPr>
        <w:numId w:val="7"/>
      </w:numPr>
    </w:pPr>
  </w:style>
  <w:style w:type="paragraph" w:styleId="BlockText">
    <w:name w:val="Block Text"/>
    <w:basedOn w:val="Normal"/>
    <w:rsid w:val="00B11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005"/>
    <w:rPr>
      <w:sz w:val="16"/>
      <w:vertAlign w:val="superscript"/>
    </w:rPr>
  </w:style>
  <w:style w:type="character" w:customStyle="1" w:styleId="Symbols">
    <w:name w:val="Symbols"/>
    <w:basedOn w:val="DefaultParagraphFont"/>
    <w:rsid w:val="00B11005"/>
    <w:rPr>
      <w:rFonts w:ascii="Symbol" w:hAnsi="Symbol"/>
    </w:rPr>
  </w:style>
  <w:style w:type="character" w:customStyle="1" w:styleId="MenuOptions">
    <w:name w:val="Menu Options"/>
    <w:basedOn w:val="DefaultParagraphFont"/>
    <w:rsid w:val="00B11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005"/>
    <w:rPr>
      <w:b/>
    </w:rPr>
  </w:style>
  <w:style w:type="character" w:customStyle="1" w:styleId="Underlined">
    <w:name w:val="Underlined"/>
    <w:basedOn w:val="DefaultParagraphFont"/>
    <w:rsid w:val="00B11005"/>
    <w:rPr>
      <w:u w:val="single"/>
    </w:rPr>
  </w:style>
  <w:style w:type="paragraph" w:customStyle="1" w:styleId="TableBodyTextRight">
    <w:name w:val="Table Body Text Right"/>
    <w:basedOn w:val="TableBodyText"/>
    <w:rsid w:val="00B11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005"/>
    <w:rPr>
      <w:sz w:val="18"/>
    </w:rPr>
  </w:style>
  <w:style w:type="paragraph" w:customStyle="1" w:styleId="BodySmallRight">
    <w:name w:val="Body Small Right"/>
    <w:basedOn w:val="BodyTextRight"/>
    <w:rsid w:val="00B11005"/>
    <w:rPr>
      <w:sz w:val="18"/>
      <w:szCs w:val="18"/>
    </w:rPr>
  </w:style>
  <w:style w:type="paragraph" w:customStyle="1" w:styleId="MarginEdition">
    <w:name w:val="Margin Edition"/>
    <w:basedOn w:val="MarginNote"/>
    <w:rsid w:val="00B11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005"/>
    <w:rPr>
      <w:sz w:val="2"/>
      <w:szCs w:val="2"/>
    </w:rPr>
  </w:style>
  <w:style w:type="character" w:customStyle="1" w:styleId="Small">
    <w:name w:val="Small"/>
    <w:basedOn w:val="DefaultParagraphFont"/>
    <w:rsid w:val="00B11005"/>
    <w:rPr>
      <w:sz w:val="16"/>
    </w:rPr>
  </w:style>
  <w:style w:type="paragraph" w:customStyle="1" w:styleId="WideTable">
    <w:name w:val="Wide Table"/>
    <w:basedOn w:val="Normal"/>
    <w:rsid w:val="00B11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005"/>
  </w:style>
  <w:style w:type="paragraph" w:styleId="Quote">
    <w:name w:val="Quote"/>
    <w:basedOn w:val="Heading1"/>
    <w:link w:val="QuoteChar"/>
    <w:qFormat/>
    <w:rsid w:val="00B11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005"/>
    <w:pPr>
      <w:pageBreakBefore/>
    </w:pPr>
  </w:style>
  <w:style w:type="paragraph" w:customStyle="1" w:styleId="Border">
    <w:name w:val="Border"/>
    <w:basedOn w:val="Normal"/>
    <w:qFormat/>
    <w:rsid w:val="00B11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005"/>
    <w:rPr>
      <w:u w:val="single"/>
    </w:rPr>
  </w:style>
  <w:style w:type="character" w:customStyle="1" w:styleId="BoldandItalics">
    <w:name w:val="Bold and Italics"/>
    <w:qFormat/>
    <w:rsid w:val="00B11005"/>
    <w:rPr>
      <w:b/>
      <w:i/>
      <w:u w:val="none"/>
    </w:rPr>
  </w:style>
  <w:style w:type="paragraph" w:styleId="BalloonText">
    <w:name w:val="Balloon Text"/>
    <w:basedOn w:val="Normal"/>
    <w:link w:val="BalloonTextChar"/>
    <w:rsid w:val="00B11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005"/>
    <w:pPr>
      <w:spacing w:before="0" w:after="0"/>
    </w:pPr>
  </w:style>
  <w:style w:type="paragraph" w:customStyle="1" w:styleId="BodyTextBold">
    <w:name w:val="Body Text Bold"/>
    <w:basedOn w:val="BodyText"/>
    <w:qFormat/>
    <w:rsid w:val="00B11005"/>
    <w:rPr>
      <w:b/>
    </w:rPr>
  </w:style>
  <w:style w:type="character" w:styleId="Hyperlink">
    <w:name w:val="Hyperlink"/>
    <w:basedOn w:val="DefaultParagraphFont"/>
    <w:uiPriority w:val="99"/>
    <w:unhideWhenUsed/>
    <w:rsid w:val="00603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3241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HLTAID008 Manage first aid services and resources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2021-12-07T11:57:00Z</dcterms:created>
  <dcterms:modified xsi:type="dcterms:W3CDTF">2021-12-07T11:57:00Z</dcterms:modified>
</cp:coreProperties>
</file>