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6E0" w:rsidP="00327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HLTAID005 Provide first aid in remote situations</w:t>
      </w:r>
      <w:r>
        <w:fldChar w:fldCharType="end"/>
      </w:r>
    </w:p>
    <w:p w:rsidR="003276E0" w:rsidP="003276E0">
      <w:pPr>
        <w:pStyle w:val="Version"/>
        <w:sectPr w:rsidSect="00C66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C66C31" w:rsidP="00C66C31">
      <w:pPr>
        <w:pStyle w:val="SuperHeading"/>
      </w:pPr>
      <w:r w:rsidRPr="00C66C31">
        <w:t>HLTAID005 Provide first aid in remote situations</w:t>
      </w:r>
    </w:p>
    <w:p w:rsidR="00000000" w:rsidRPr="00C66C31" w:rsidP="00C66C31">
      <w:pPr>
        <w:pStyle w:val="Heading1"/>
      </w:pPr>
      <w:bookmarkStart w:id="1" w:name="O_745922"/>
      <w:bookmarkEnd w:id="1"/>
      <w:r w:rsidRPr="00C66C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rPr>
                <w:rStyle w:val="SpecialBold"/>
              </w:rPr>
              <w:t>Comments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Release 5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Updated:</w:t>
            </w:r>
          </w:p>
          <w:p w:rsidR="00000000" w:rsidRPr="00C66C31" w:rsidP="00C66C31">
            <w:pPr>
              <w:pStyle w:val="ListBullet"/>
            </w:pPr>
            <w:r w:rsidRPr="00C66C31">
              <w:t>assessor requirements statement</w:t>
            </w:r>
          </w:p>
          <w:p w:rsidR="00000000" w:rsidRPr="00C66C31" w:rsidP="00C66C31">
            <w:pPr>
              <w:pStyle w:val="ListBullet"/>
            </w:pPr>
            <w:r w:rsidRPr="00C66C31">
              <w:t>foundation skills lead in statement</w:t>
            </w:r>
          </w:p>
          <w:p w:rsidR="00000000" w:rsidRPr="00C66C31" w:rsidP="00C66C31">
            <w:pPr>
              <w:pStyle w:val="ListBullet"/>
            </w:pPr>
            <w:r w:rsidRPr="00C66C31">
              <w:t>licensing statement</w:t>
            </w:r>
          </w:p>
          <w:p w:rsidR="00000000" w:rsidRPr="00C66C31" w:rsidP="00C66C31">
            <w:pPr>
              <w:pStyle w:val="ListBullet"/>
            </w:pPr>
            <w:r w:rsidRPr="00C66C31">
              <w:t>modification history to reflect 2012 standards</w:t>
            </w:r>
          </w:p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Equivalent outcome.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Updated mapping information. Changes to assessment requirements. Equivalent outcome.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Updated mapping information. Equivalent outcome.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Minor changes to formatting to improve readability.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 xml:space="preserve">This version was released in </w:t>
            </w:r>
            <w:r w:rsidRPr="00C66C31">
              <w:rPr>
                <w:rStyle w:val="Emphasis"/>
              </w:rPr>
              <w:t>HLT Hea</w:t>
            </w:r>
            <w:r w:rsidRPr="00C66C31">
              <w:rPr>
                <w:rStyle w:val="Emphasis"/>
              </w:rPr>
              <w:t>lth Training Package release 1.0</w:t>
            </w:r>
            <w:r w:rsidRPr="00C66C31">
              <w:t xml:space="preserve"> and meets the requirements of the New Standards for Training Packages.</w:t>
            </w:r>
          </w:p>
          <w:p w:rsidR="00000000" w:rsidRPr="00C66C31" w:rsidP="00C66C31">
            <w:pPr>
              <w:pStyle w:val="BodyText"/>
            </w:pPr>
            <w:r w:rsidRPr="00C66C31">
              <w:t>Significant changes to elements and performance criteria, changes to scope of unit.</w:t>
            </w:r>
          </w:p>
          <w:p w:rsidR="00000000" w:rsidRPr="00C66C31" w:rsidP="00C66C31">
            <w:pPr>
              <w:pStyle w:val="BodyText"/>
            </w:pPr>
            <w:r w:rsidRPr="00C66C31">
              <w:t>New evidence requirements for assessment, including use of contextua</w:t>
            </w:r>
            <w:r w:rsidRPr="00C66C31">
              <w:t>lised remote scenarios.</w:t>
            </w:r>
          </w:p>
        </w:tc>
      </w:tr>
    </w:tbl>
    <w:p w:rsidR="00000000" w:rsidRPr="00C66C31" w:rsidP="00C66C31">
      <w:pPr>
        <w:pStyle w:val="BodyText"/>
      </w:pPr>
    </w:p>
    <w:p w:rsidR="00000000" w:rsidRPr="00C66C31" w:rsidP="00C66C31">
      <w:pPr>
        <w:pStyle w:val="AllowPageBreak"/>
      </w:pPr>
    </w:p>
    <w:p w:rsidR="00000000" w:rsidRPr="00C66C31" w:rsidP="00C66C31">
      <w:pPr>
        <w:pStyle w:val="Heading1"/>
      </w:pPr>
      <w:bookmarkStart w:id="2" w:name="O_745921"/>
      <w:bookmarkEnd w:id="2"/>
      <w:r w:rsidRPr="00C66C31">
        <w:t>Application</w:t>
      </w:r>
    </w:p>
    <w:p w:rsidR="00000000" w:rsidRPr="00C66C31" w:rsidP="003276E0">
      <w:pPr>
        <w:pStyle w:val="BodyText"/>
      </w:pPr>
      <w:r w:rsidRPr="00C66C31">
        <w:t>This unit describes the skills and knowledge required to provide first aid response and emergency life support to a casualty in a remote and/or isolated situation.</w:t>
      </w:r>
    </w:p>
    <w:p w:rsidR="00000000" w:rsidRPr="00C66C31" w:rsidP="003276E0">
      <w:pPr>
        <w:pStyle w:val="BodyText"/>
      </w:pPr>
      <w:r w:rsidRPr="00C66C31">
        <w:t>The unit applies to workers who may be required to prepare for and provide a first aid response in locations beyond the reach of timely medical assistance.</w:t>
      </w:r>
    </w:p>
    <w:p w:rsidR="003276E0" w:rsidRPr="003276E0" w:rsidP="003276E0">
      <w:pPr>
        <w:pStyle w:val="BodyText"/>
        <w:rPr>
          <w:i/>
        </w:rPr>
      </w:pPr>
      <w:r w:rsidRPr="003276E0">
        <w:rPr>
          <w:rStyle w:val="Emphasis"/>
        </w:rPr>
        <w:t>Specific licensing /regulatory requirements relating to this competency, including requirements for</w:t>
      </w:r>
      <w:r w:rsidRPr="003276E0">
        <w:rPr>
          <w:rStyle w:val="Emphasis"/>
        </w:rPr>
        <w:t xml:space="preserve"> refresher training should be obtained from the relevant national/state/territory Work Health and Safety Regulatory Authorities.</w:t>
      </w:r>
    </w:p>
    <w:p w:rsidR="00000000" w:rsidRPr="00C66C31" w:rsidP="00C66C31">
      <w:pPr>
        <w:pStyle w:val="Heading1"/>
      </w:pPr>
      <w:bookmarkStart w:id="3" w:name="O_745920"/>
      <w:bookmarkEnd w:id="3"/>
      <w:r w:rsidRPr="00C66C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6C31" w:rsidP="00C66C31">
            <w:pPr>
              <w:pStyle w:val="BodyText"/>
            </w:pPr>
            <w:r w:rsidRPr="00C66C31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rPr>
                <w:rStyle w:val="SpecialBold"/>
              </w:rPr>
              <w:t>PERFORMANCE CRITERIA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rPr>
                <w:rStyle w:val="Emphasis"/>
              </w:rPr>
              <w:t>Perfo</w:t>
            </w:r>
            <w:r w:rsidRPr="00C66C31">
              <w:rPr>
                <w:rStyle w:val="Emphasis"/>
              </w:rPr>
              <w:t xml:space="preserve">rmance criteria specify the level of performance needed to demonstrate achievement of the element. 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1. Respond to a remote emergency situation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1.1 Plan for isolated travel or work if required, accounting for expected contingencies</w:t>
            </w:r>
          </w:p>
          <w:p w:rsidR="00000000" w:rsidRPr="00C66C31" w:rsidP="00C66C31">
            <w:pPr>
              <w:pStyle w:val="BodyText"/>
            </w:pPr>
            <w:r w:rsidRPr="00C66C31">
              <w:t>1.2 Recognise an emergency situation</w:t>
            </w:r>
          </w:p>
          <w:p w:rsidR="00000000" w:rsidRPr="00C66C31" w:rsidP="00C66C31">
            <w:pPr>
              <w:pStyle w:val="BodyText"/>
            </w:pPr>
            <w:r w:rsidRPr="00C66C31">
              <w:t>1.3 Identify, assess and manage immediate hazards to health and safety of self and others</w:t>
            </w:r>
          </w:p>
          <w:p w:rsidR="00000000" w:rsidRPr="00C66C31" w:rsidP="00C66C31">
            <w:pPr>
              <w:pStyle w:val="BodyText"/>
            </w:pPr>
            <w:r w:rsidRPr="00C66C31">
              <w:t>1.4 Assess the casualty and recognise the need for first aid response</w:t>
            </w:r>
          </w:p>
          <w:p w:rsidR="00000000" w:rsidRPr="00C66C31" w:rsidP="00C66C31">
            <w:pPr>
              <w:pStyle w:val="BodyText"/>
            </w:pPr>
            <w:r w:rsidRPr="00C66C31">
              <w:t>1.5 Assess the situation and evaluate options for medical a</w:t>
            </w:r>
            <w:r w:rsidRPr="00C66C31">
              <w:t>ssistance</w:t>
            </w:r>
          </w:p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1.6 Evaluate options for transporting casualty or waiting for medical assistance in relation to environmental issues, risks, transport availability and casualty condition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2. Apply appropriate first aid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2.1 Perform cardiopulmonary r</w:t>
            </w:r>
            <w:r w:rsidRPr="00C66C31">
              <w:t>esuscitation (CPR) in accordance with Australian Resuscitation Council (ARC) guidelines</w:t>
            </w:r>
          </w:p>
          <w:p w:rsidR="00000000" w:rsidRPr="00C66C31" w:rsidP="00C66C31">
            <w:pPr>
              <w:pStyle w:val="BodyText"/>
            </w:pPr>
            <w:r w:rsidRPr="00C66C31">
              <w:t xml:space="preserve">2.2 Provide first aid in accordance with established first aid principles </w:t>
            </w:r>
          </w:p>
          <w:p w:rsidR="00000000" w:rsidRPr="00C66C31" w:rsidP="00C66C31">
            <w:pPr>
              <w:pStyle w:val="BodyText"/>
            </w:pPr>
            <w:r w:rsidRPr="00C66C31">
              <w:t>2.3 Display respectful behaviour towards casualty</w:t>
            </w:r>
          </w:p>
          <w:p w:rsidR="00000000" w:rsidRPr="00C66C31" w:rsidP="00C66C31">
            <w:pPr>
              <w:pStyle w:val="BodyText"/>
            </w:pPr>
            <w:r w:rsidRPr="00C66C31">
              <w:t>2.4 Obtain consent from casualty where poss</w:t>
            </w:r>
            <w:r w:rsidRPr="00C66C31">
              <w:t>ible</w:t>
            </w:r>
          </w:p>
          <w:p w:rsidR="00000000" w:rsidRPr="00C66C31" w:rsidP="00C66C31">
            <w:pPr>
              <w:pStyle w:val="BodyText"/>
            </w:pPr>
            <w:r w:rsidRPr="00C66C31">
              <w:t>2.5 Use available resources and equipment to make the casualty as comfortable as possible</w:t>
            </w:r>
          </w:p>
          <w:p w:rsidR="00000000" w:rsidRPr="00C66C31" w:rsidP="00C66C31">
            <w:pPr>
              <w:pStyle w:val="BodyText"/>
            </w:pPr>
            <w:r w:rsidRPr="00C66C31">
              <w:t>2.6 Operate first aid equipment according to manufacturer’s instructions</w:t>
            </w:r>
          </w:p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2.7 Monitor the casualty’s condition and respond in accordance with first aid principles</w:t>
            </w:r>
            <w:r w:rsidRPr="00C66C31">
              <w:tab/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3. Manage the incident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3.1 Seek assistance from others present to manage incident circumstances</w:t>
            </w:r>
          </w:p>
          <w:p w:rsidR="00000000" w:rsidRPr="00C66C31" w:rsidP="00C66C31">
            <w:pPr>
              <w:pStyle w:val="BodyText"/>
            </w:pPr>
            <w:r w:rsidRPr="00C66C31">
              <w:t>3.2 Establish communication links with emergency response services and convey incident details</w:t>
            </w:r>
          </w:p>
          <w:p w:rsidR="00000000" w:rsidRPr="00C66C31" w:rsidP="00C66C31">
            <w:pPr>
              <w:pStyle w:val="BodyText"/>
            </w:pPr>
            <w:r w:rsidRPr="00C66C31">
              <w:t xml:space="preserve">3.3 Report details of casualty condition, changes in </w:t>
            </w:r>
            <w:r w:rsidRPr="00C66C31">
              <w:t>condit</w:t>
            </w:r>
            <w:r w:rsidRPr="00C66C31">
              <w:t>ion, management and responses</w:t>
            </w:r>
          </w:p>
          <w:p w:rsidR="00000000" w:rsidRPr="00C66C31" w:rsidP="00C66C31">
            <w:pPr>
              <w:pStyle w:val="BodyText"/>
            </w:pPr>
            <w:r w:rsidRPr="00C66C31">
              <w:t xml:space="preserve">3.4 Assist in the evacuation of the casualty by following directions given by emergency response services as required </w:t>
            </w:r>
          </w:p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3.5 Maintain confidentiality of records and information in line with statutory and/or organisational polici</w:t>
            </w:r>
            <w:r w:rsidRPr="00C66C31">
              <w:t>es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t>4. Evaluate the incident and own performance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 xml:space="preserve">4.1 Recognise the possible psychological impacts on self and other rescuers involved in critical incidents </w:t>
            </w:r>
          </w:p>
          <w:p w:rsidR="00000000" w:rsidRPr="00C66C31" w:rsidP="00C66C31">
            <w:pPr>
              <w:pStyle w:val="BodyText"/>
            </w:pPr>
            <w:r w:rsidRPr="00C66C31">
              <w:t>4.2 Participate in debriefing to address individual needs</w:t>
            </w:r>
          </w:p>
        </w:tc>
      </w:tr>
    </w:tbl>
    <w:p w:rsidR="00000000" w:rsidRPr="00C66C31" w:rsidP="00C66C31">
      <w:pPr>
        <w:pStyle w:val="BodyText"/>
      </w:pPr>
    </w:p>
    <w:p w:rsidR="00000000" w:rsidRPr="00C66C31" w:rsidP="00C66C31">
      <w:pPr>
        <w:pStyle w:val="AllowPageBreak"/>
      </w:pPr>
    </w:p>
    <w:p w:rsidR="00000000" w:rsidRPr="00C66C31" w:rsidP="00C66C31">
      <w:pPr>
        <w:pStyle w:val="Heading1"/>
      </w:pPr>
      <w:bookmarkStart w:id="4" w:name="O_745919"/>
      <w:bookmarkEnd w:id="4"/>
      <w:r w:rsidRPr="00C66C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C31">
            <w:pPr>
              <w:pStyle w:val="BodyText"/>
              <w:rPr>
                <w:lang w:val="en-NZ"/>
              </w:rPr>
            </w:pPr>
            <w:r w:rsidRPr="00C66C3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66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C31" w:rsidP="00C66C31">
            <w:pPr>
              <w:pStyle w:val="BodyText"/>
            </w:pPr>
            <w:r w:rsidRPr="00C66C31">
              <w:t>Foundation skills essential to performance are explicit in the performance criteria of this unit of competency.</w:t>
            </w:r>
          </w:p>
        </w:tc>
      </w:tr>
    </w:tbl>
    <w:p w:rsidR="00000000" w:rsidRPr="00C66C31" w:rsidP="00C66C31">
      <w:pPr>
        <w:pStyle w:val="BodyText"/>
      </w:pPr>
    </w:p>
    <w:p w:rsidR="00000000" w:rsidRPr="00C66C31" w:rsidP="00C66C31">
      <w:pPr>
        <w:pStyle w:val="AllowPageBreak"/>
      </w:pPr>
    </w:p>
    <w:p w:rsidR="00000000" w:rsidRPr="00C66C31" w:rsidP="00C66C31">
      <w:pPr>
        <w:pStyle w:val="Heading1"/>
      </w:pPr>
      <w:bookmarkStart w:id="5" w:name="O_745918"/>
      <w:bookmarkEnd w:id="5"/>
      <w:r w:rsidRPr="00C66C31">
        <w:t>Unit Mapping Information</w:t>
      </w:r>
    </w:p>
    <w:p w:rsidR="00000000" w:rsidRPr="00C66C31" w:rsidP="003276E0">
      <w:pPr>
        <w:pStyle w:val="BodyText"/>
      </w:pPr>
      <w:r w:rsidRPr="00C66C31">
        <w:t>No equivalent unit</w:t>
      </w:r>
    </w:p>
    <w:p w:rsidR="00000000" w:rsidRPr="00C66C31" w:rsidP="00C66C31">
      <w:pPr>
        <w:pStyle w:val="Heading1"/>
      </w:pPr>
      <w:bookmarkStart w:id="6" w:name="O_745923"/>
      <w:bookmarkEnd w:id="6"/>
      <w:r w:rsidRPr="00C66C31">
        <w:t>Links</w:t>
      </w:r>
    </w:p>
    <w:p w:rsidR="00000000" w:rsidRPr="00C66C31" w:rsidP="003276E0">
      <w:pPr>
        <w:pStyle w:val="BodyText"/>
      </w:pPr>
      <w:r w:rsidRPr="00C66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0DE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66C31" w:rsidP="00C66C31"/>
    <w:sectPr w:rsidSect="00C66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31" w:rsidRPr="003276E0" w:rsidP="00327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0" w:rsidP="00C66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6E0" w:rsidP="00C66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76E0" w:rsidP="00C66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C31" w:rsidRPr="003276E0" w:rsidP="00327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0" w:rsidRPr="002D2AF8" w:rsidP="00C66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HLTAID005 Provide first aid in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2021</w:t>
    </w:r>
    <w:r>
      <w:fldChar w:fldCharType="end"/>
    </w:r>
  </w:p>
  <w:p w:rsidR="003276E0" w:rsidP="00C66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44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8E1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C31"/>
  </w:style>
  <w:style w:type="character" w:customStyle="1" w:styleId="Heading1Char">
    <w:name w:val="Heading 1 Char"/>
    <w:basedOn w:val="DefaultParagraphFont"/>
    <w:link w:val="Heading1"/>
    <w:rsid w:val="00C66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C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C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C31"/>
    <w:rPr>
      <w:b/>
      <w:spacing w:val="0"/>
    </w:rPr>
  </w:style>
  <w:style w:type="character" w:styleId="Emphasis">
    <w:name w:val="Emphasis"/>
    <w:basedOn w:val="DefaultParagraphFont"/>
    <w:qFormat/>
    <w:rsid w:val="00C66C31"/>
    <w:rPr>
      <w:i/>
    </w:rPr>
  </w:style>
  <w:style w:type="paragraph" w:customStyle="1" w:styleId="SuperHeading">
    <w:name w:val="SuperHeading"/>
    <w:basedOn w:val="Normal"/>
    <w:rsid w:val="00C66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C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C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C31"/>
  </w:style>
  <w:style w:type="paragraph" w:styleId="TableofFigures">
    <w:name w:val="table of figures"/>
    <w:basedOn w:val="Normal"/>
    <w:next w:val="Normal"/>
    <w:semiHidden/>
    <w:rsid w:val="00C66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C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C31"/>
    <w:rPr>
      <w:rFonts w:ascii="Wingdings" w:hAnsi="Wingdings"/>
    </w:rPr>
  </w:style>
  <w:style w:type="paragraph" w:customStyle="1" w:styleId="TableHeading">
    <w:name w:val="Table Heading"/>
    <w:basedOn w:val="HeadingBase"/>
    <w:rsid w:val="00C66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C31"/>
    <w:rPr>
      <w:color w:val="0033CC"/>
      <w:u w:val="none"/>
    </w:rPr>
  </w:style>
  <w:style w:type="paragraph" w:customStyle="1" w:styleId="BodyTextRight">
    <w:name w:val="Body Text Right"/>
    <w:basedOn w:val="BodyText"/>
    <w:rsid w:val="00C66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C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C31"/>
    <w:rPr>
      <w:sz w:val="32"/>
    </w:rPr>
  </w:style>
  <w:style w:type="paragraph" w:customStyle="1" w:styleId="HeadingProcedure">
    <w:name w:val="Heading Procedure"/>
    <w:basedOn w:val="HeadingBase"/>
    <w:next w:val="Normal"/>
    <w:rsid w:val="00C66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C31"/>
    <w:pPr>
      <w:spacing w:before="60" w:after="60"/>
    </w:pPr>
  </w:style>
  <w:style w:type="paragraph" w:styleId="ListContinue">
    <w:name w:val="List Continue"/>
    <w:basedOn w:val="List"/>
    <w:rsid w:val="00C66C31"/>
    <w:pPr>
      <w:ind w:firstLine="0"/>
    </w:pPr>
  </w:style>
  <w:style w:type="paragraph" w:customStyle="1" w:styleId="ListNote">
    <w:name w:val="List Note"/>
    <w:basedOn w:val="List"/>
    <w:rsid w:val="00C66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C31"/>
    <w:rPr>
      <w:rFonts w:ascii="Courier New" w:hAnsi="Courier New"/>
    </w:rPr>
  </w:style>
  <w:style w:type="paragraph" w:customStyle="1" w:styleId="NoteBullet">
    <w:name w:val="Note Bullet"/>
    <w:basedOn w:val="Note"/>
    <w:rsid w:val="00C66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C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C31"/>
    <w:rPr>
      <w:b/>
      <w:smallCaps/>
    </w:rPr>
  </w:style>
  <w:style w:type="paragraph" w:customStyle="1" w:styleId="TableListNumber">
    <w:name w:val="Table List Number"/>
    <w:basedOn w:val="ListNumber"/>
    <w:rsid w:val="00C66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C31"/>
    <w:pPr>
      <w:numPr>
        <w:numId w:val="8"/>
      </w:numPr>
    </w:pPr>
  </w:style>
  <w:style w:type="paragraph" w:customStyle="1" w:styleId="ListAlpha2">
    <w:name w:val="List Alpha 2"/>
    <w:basedOn w:val="List2"/>
    <w:rsid w:val="00C66C31"/>
    <w:pPr>
      <w:numPr>
        <w:numId w:val="7"/>
      </w:numPr>
    </w:pPr>
  </w:style>
  <w:style w:type="paragraph" w:styleId="List2">
    <w:name w:val="List 2"/>
    <w:basedOn w:val="BodyText"/>
    <w:rsid w:val="00C66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C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C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C31"/>
    <w:pPr>
      <w:numPr>
        <w:numId w:val="3"/>
      </w:numPr>
    </w:pPr>
  </w:style>
  <w:style w:type="paragraph" w:styleId="ListContinue2">
    <w:name w:val="List Continue 2"/>
    <w:basedOn w:val="List2"/>
    <w:rsid w:val="00C66C31"/>
    <w:pPr>
      <w:ind w:firstLine="0"/>
    </w:pPr>
  </w:style>
  <w:style w:type="paragraph" w:styleId="ListContinue3">
    <w:name w:val="List Continue 3"/>
    <w:basedOn w:val="List3"/>
    <w:rsid w:val="00C66C31"/>
    <w:pPr>
      <w:ind w:left="1021" w:firstLine="0"/>
    </w:pPr>
  </w:style>
  <w:style w:type="paragraph" w:styleId="ListContinue4">
    <w:name w:val="List Continue 4"/>
    <w:basedOn w:val="List4"/>
    <w:rsid w:val="00C66C31"/>
    <w:pPr>
      <w:ind w:firstLine="0"/>
    </w:pPr>
  </w:style>
  <w:style w:type="paragraph" w:styleId="ListContinue5">
    <w:name w:val="List Continue 5"/>
    <w:basedOn w:val="List5"/>
    <w:rsid w:val="00C66C31"/>
    <w:pPr>
      <w:ind w:firstLine="0"/>
    </w:pPr>
  </w:style>
  <w:style w:type="paragraph" w:styleId="ListNumber3">
    <w:name w:val="List Number 3"/>
    <w:basedOn w:val="List3"/>
    <w:rsid w:val="00C66C31"/>
    <w:pPr>
      <w:numPr>
        <w:numId w:val="4"/>
      </w:numPr>
    </w:pPr>
  </w:style>
  <w:style w:type="paragraph" w:styleId="ListNumber4">
    <w:name w:val="List Number 4"/>
    <w:basedOn w:val="List4"/>
    <w:rsid w:val="00C66C31"/>
    <w:pPr>
      <w:numPr>
        <w:numId w:val="5"/>
      </w:numPr>
    </w:pPr>
  </w:style>
  <w:style w:type="paragraph" w:styleId="ListNumber5">
    <w:name w:val="List Number 5"/>
    <w:basedOn w:val="List5"/>
    <w:rsid w:val="00C66C31"/>
    <w:pPr>
      <w:numPr>
        <w:numId w:val="6"/>
      </w:numPr>
    </w:pPr>
  </w:style>
  <w:style w:type="paragraph" w:styleId="BlockText">
    <w:name w:val="Block Text"/>
    <w:basedOn w:val="Normal"/>
    <w:rsid w:val="00C66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C31"/>
    <w:rPr>
      <w:sz w:val="16"/>
      <w:vertAlign w:val="superscript"/>
    </w:rPr>
  </w:style>
  <w:style w:type="character" w:customStyle="1" w:styleId="Symbols">
    <w:name w:val="Symbols"/>
    <w:basedOn w:val="DefaultParagraphFont"/>
    <w:rsid w:val="00C66C31"/>
    <w:rPr>
      <w:rFonts w:ascii="Symbol" w:hAnsi="Symbol"/>
    </w:rPr>
  </w:style>
  <w:style w:type="character" w:customStyle="1" w:styleId="MenuOptions">
    <w:name w:val="Menu Options"/>
    <w:basedOn w:val="DefaultParagraphFont"/>
    <w:rsid w:val="00C66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C31"/>
    <w:rPr>
      <w:b/>
    </w:rPr>
  </w:style>
  <w:style w:type="character" w:customStyle="1" w:styleId="Underlined">
    <w:name w:val="Underlined"/>
    <w:basedOn w:val="DefaultParagraphFont"/>
    <w:rsid w:val="00C66C31"/>
    <w:rPr>
      <w:u w:val="single"/>
    </w:rPr>
  </w:style>
  <w:style w:type="paragraph" w:customStyle="1" w:styleId="TableBodyTextRight">
    <w:name w:val="Table Body Text Right"/>
    <w:basedOn w:val="TableBodyText"/>
    <w:rsid w:val="00C66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C31"/>
    <w:rPr>
      <w:sz w:val="18"/>
    </w:rPr>
  </w:style>
  <w:style w:type="paragraph" w:customStyle="1" w:styleId="BodySmallRight">
    <w:name w:val="Body Small Right"/>
    <w:basedOn w:val="BodyTextRight"/>
    <w:rsid w:val="00C66C31"/>
    <w:rPr>
      <w:sz w:val="18"/>
      <w:szCs w:val="18"/>
    </w:rPr>
  </w:style>
  <w:style w:type="paragraph" w:customStyle="1" w:styleId="MarginEdition">
    <w:name w:val="Margin Edition"/>
    <w:basedOn w:val="MarginNote"/>
    <w:rsid w:val="00C66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C31"/>
    <w:rPr>
      <w:sz w:val="2"/>
      <w:szCs w:val="2"/>
    </w:rPr>
  </w:style>
  <w:style w:type="character" w:customStyle="1" w:styleId="Small">
    <w:name w:val="Small"/>
    <w:basedOn w:val="DefaultParagraphFont"/>
    <w:rsid w:val="00C66C31"/>
    <w:rPr>
      <w:sz w:val="16"/>
    </w:rPr>
  </w:style>
  <w:style w:type="paragraph" w:customStyle="1" w:styleId="WideTable">
    <w:name w:val="Wide Table"/>
    <w:basedOn w:val="Normal"/>
    <w:rsid w:val="00C66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C31"/>
  </w:style>
  <w:style w:type="paragraph" w:styleId="Quote">
    <w:name w:val="Quote"/>
    <w:basedOn w:val="Heading1"/>
    <w:link w:val="QuoteChar"/>
    <w:qFormat/>
    <w:rsid w:val="00C66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C31"/>
    <w:pPr>
      <w:pageBreakBefore/>
    </w:pPr>
  </w:style>
  <w:style w:type="paragraph" w:customStyle="1" w:styleId="Border">
    <w:name w:val="Border"/>
    <w:basedOn w:val="Normal"/>
    <w:qFormat/>
    <w:rsid w:val="00C66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C31"/>
    <w:rPr>
      <w:u w:val="single"/>
    </w:rPr>
  </w:style>
  <w:style w:type="character" w:customStyle="1" w:styleId="BoldandItalics">
    <w:name w:val="Bold and Italics"/>
    <w:qFormat/>
    <w:rsid w:val="00C66C31"/>
    <w:rPr>
      <w:b/>
      <w:i/>
      <w:u w:val="none"/>
    </w:rPr>
  </w:style>
  <w:style w:type="paragraph" w:styleId="BalloonText">
    <w:name w:val="Balloon Text"/>
    <w:basedOn w:val="Normal"/>
    <w:link w:val="BalloonTextChar"/>
    <w:rsid w:val="00C66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C31"/>
    <w:pPr>
      <w:spacing w:before="0" w:after="0"/>
    </w:pPr>
  </w:style>
  <w:style w:type="paragraph" w:customStyle="1" w:styleId="BodyTextBold">
    <w:name w:val="Body Text Bold"/>
    <w:basedOn w:val="BodyText"/>
    <w:qFormat/>
    <w:rsid w:val="00C66C31"/>
    <w:rPr>
      <w:b/>
    </w:rPr>
  </w:style>
  <w:style w:type="character" w:styleId="Hyperlink">
    <w:name w:val="Hyperlink"/>
    <w:basedOn w:val="DefaultParagraphFont"/>
    <w:uiPriority w:val="99"/>
    <w:unhideWhenUsed/>
    <w:rsid w:val="00327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3608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HLTAID005 Provide first aid in remote situations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2021-12-15T05:17:00Z</dcterms:created>
  <dcterms:modified xsi:type="dcterms:W3CDTF">2021-12-15T05:17:00Z</dcterms:modified>
</cp:coreProperties>
</file>