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6BC1" w:rsidP="00346B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HLTAHW075 Manage community health projects</w:t>
      </w:r>
      <w:r>
        <w:fldChar w:fldCharType="end"/>
      </w:r>
    </w:p>
    <w:p w:rsidR="00346BC1" w:rsidP="00346BC1">
      <w:pPr>
        <w:pStyle w:val="Version"/>
        <w:sectPr w:rsidSect="00706F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706FFB" w:rsidP="00706FFB">
      <w:pPr>
        <w:pStyle w:val="SuperHeading"/>
      </w:pPr>
      <w:r w:rsidRPr="00706FFB">
        <w:t>HLTAHW075 Manage community health projects</w:t>
      </w:r>
    </w:p>
    <w:p w:rsidR="00000000" w:rsidRPr="00706FFB" w:rsidP="00706FFB">
      <w:pPr>
        <w:pStyle w:val="Heading1"/>
      </w:pPr>
      <w:bookmarkStart w:id="1" w:name="O_745809"/>
      <w:bookmarkEnd w:id="1"/>
      <w:r w:rsidRPr="00706FF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7064"/>
      </w:tblGrid>
      <w:tr w:rsidTr="00706F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FFB" w:rsidP="00706FFB">
            <w:pPr>
              <w:pStyle w:val="BodyText"/>
            </w:pPr>
            <w:r w:rsidRPr="00706FFB">
              <w:rPr>
                <w:rStyle w:val="SpecialBold"/>
              </w:rPr>
              <w:t>Release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FFB">
            <w:pPr>
              <w:pStyle w:val="BodyText"/>
              <w:rPr>
                <w:lang w:val="en-NZ"/>
              </w:rPr>
            </w:pPr>
            <w:r w:rsidRPr="00706FFB">
              <w:rPr>
                <w:rStyle w:val="SpecialBold"/>
              </w:rPr>
              <w:t>Comments</w:t>
            </w:r>
          </w:p>
        </w:tc>
      </w:tr>
      <w:tr w:rsidTr="00706F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FFB">
            <w:pPr>
              <w:pStyle w:val="BodyText"/>
              <w:rPr>
                <w:lang w:val="en-NZ"/>
              </w:rPr>
            </w:pPr>
            <w:r w:rsidRPr="00706FFB">
              <w:t>Release 3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FFB" w:rsidP="00706FFB">
            <w:pPr>
              <w:pStyle w:val="BodyText"/>
            </w:pPr>
            <w:r w:rsidRPr="00706FFB">
              <w:t>Updated:</w:t>
            </w:r>
          </w:p>
          <w:p w:rsidR="00000000" w:rsidRPr="00706FFB" w:rsidP="00706FFB">
            <w:pPr>
              <w:pStyle w:val="ListBullet"/>
            </w:pPr>
            <w:r w:rsidRPr="00706FFB">
              <w:t>assessor requirements statement</w:t>
            </w:r>
          </w:p>
          <w:p w:rsidR="00000000" w:rsidRPr="00706FFB" w:rsidP="00706FFB">
            <w:pPr>
              <w:pStyle w:val="ListBullet"/>
            </w:pPr>
            <w:r w:rsidRPr="00706FFB">
              <w:t>foundation skills lead in statement</w:t>
            </w:r>
          </w:p>
          <w:p w:rsidR="00000000" w:rsidRPr="00706FFB" w:rsidP="00706FFB">
            <w:pPr>
              <w:pStyle w:val="ListBullet"/>
            </w:pPr>
            <w:r w:rsidRPr="00706FFB">
              <w:t>licensing statement</w:t>
            </w:r>
          </w:p>
          <w:p w:rsidR="00000000" w:rsidRPr="00706FFB" w:rsidP="00706FFB">
            <w:pPr>
              <w:pStyle w:val="ListBullet"/>
            </w:pPr>
            <w:r w:rsidRPr="00706FFB">
              <w:t>modification history to reflect 2012 standards</w:t>
            </w:r>
          </w:p>
          <w:p w:rsidR="00000000" w:rsidP="00706FFB">
            <w:pPr>
              <w:pStyle w:val="BodyText"/>
              <w:rPr>
                <w:lang w:val="en-NZ"/>
              </w:rPr>
            </w:pPr>
            <w:r w:rsidRPr="00706FFB">
              <w:t>Equivalent outcome.</w:t>
            </w:r>
          </w:p>
        </w:tc>
      </w:tr>
      <w:tr w:rsidTr="00706F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FFB">
            <w:pPr>
              <w:pStyle w:val="BodyText"/>
              <w:rPr>
                <w:lang w:val="en-NZ"/>
              </w:rPr>
            </w:pPr>
            <w:r w:rsidRPr="00706FFB">
              <w:t>Release 2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FFB">
            <w:pPr>
              <w:pStyle w:val="BodyText"/>
              <w:rPr>
                <w:lang w:val="en-NZ"/>
              </w:rPr>
            </w:pPr>
            <w:r w:rsidRPr="00706FFB">
              <w:t>Correction to metadata and mapping. Equivalent outcome.</w:t>
            </w:r>
          </w:p>
        </w:tc>
      </w:tr>
      <w:tr w:rsidTr="00706F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FFB" w:rsidP="00706FFB">
            <w:pPr>
              <w:pStyle w:val="BodyText"/>
            </w:pPr>
            <w:r w:rsidRPr="00706FFB">
              <w:t>Release 1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FFB" w:rsidP="00706FFB">
            <w:pPr>
              <w:pStyle w:val="BodyText"/>
            </w:pPr>
            <w:r w:rsidRPr="00706FFB">
              <w:t xml:space="preserve">This version was released in </w:t>
            </w:r>
            <w:r w:rsidRPr="00706FFB">
              <w:rPr>
                <w:rStyle w:val="Emphasis"/>
              </w:rPr>
              <w:t>HLT Health Training Package release 1.0</w:t>
            </w:r>
            <w:r w:rsidRPr="00706FFB">
              <w:t xml:space="preserve"> and meets the requirements of the 2012 Standards for Training Packages.</w:t>
            </w:r>
          </w:p>
          <w:p w:rsidR="00000000" w:rsidRPr="00706FFB" w:rsidP="00706FFB">
            <w:pPr>
              <w:pStyle w:val="BodyText"/>
            </w:pPr>
            <w:r w:rsidRPr="00706FFB">
              <w:t>Significant changes to elements and performance</w:t>
            </w:r>
            <w:r w:rsidRPr="00706FFB">
              <w:t xml:space="preserve"> criteria.</w:t>
            </w:r>
            <w:r w:rsidRPr="00706FFB">
              <w:br/>
              <w:t>New evidence requirements for assessment, including volume and environment requirements.</w:t>
            </w:r>
          </w:p>
        </w:tc>
      </w:tr>
    </w:tbl>
    <w:p w:rsidR="00000000" w:rsidRPr="00706FFB" w:rsidP="00706FFB">
      <w:pPr>
        <w:pStyle w:val="BodyText"/>
      </w:pPr>
    </w:p>
    <w:p w:rsidR="00000000" w:rsidRPr="00706FFB" w:rsidP="00706FFB">
      <w:pPr>
        <w:pStyle w:val="AllowPageBreak"/>
      </w:pPr>
    </w:p>
    <w:p w:rsidR="00000000" w:rsidRPr="00706FFB" w:rsidP="00706FFB">
      <w:pPr>
        <w:pStyle w:val="Heading1"/>
      </w:pPr>
      <w:bookmarkStart w:id="2" w:name="O_745808"/>
      <w:bookmarkEnd w:id="2"/>
      <w:r w:rsidRPr="00706FFB">
        <w:t>Application</w:t>
      </w:r>
    </w:p>
    <w:p w:rsidR="00000000" w:rsidRPr="00706FFB" w:rsidP="00346BC1">
      <w:pPr>
        <w:pStyle w:val="BodyText"/>
      </w:pPr>
      <w:r w:rsidRPr="00706FFB">
        <w:t>This unit describes the required skills and knowledge to meet project management responsibilities within particular community</w:t>
      </w:r>
      <w:r w:rsidRPr="00706FFB">
        <w:t xml:space="preserve"> health programs either in relation to a particular task, or within the context of broad management responsibilities.</w:t>
      </w:r>
    </w:p>
    <w:p w:rsidR="00346BC1" w:rsidP="00346BC1">
      <w:pPr>
        <w:pStyle w:val="BodyText"/>
      </w:pPr>
      <w:r w:rsidRPr="00706FFB">
        <w:t>This unit applies to senior Aboriginal and/or Torres Strait Islander Health Workers overseeing clinical aspects of the delivery of primar</w:t>
      </w:r>
      <w:r w:rsidRPr="00706FFB">
        <w:t xml:space="preserve">y health care services and/or managing the overall delivery of primary health care services and programs to Aboriginal and/or Torres Strait Islander clients and communities. </w:t>
      </w:r>
    </w:p>
    <w:p w:rsidR="00346BC1" w:rsidRPr="00346BC1" w:rsidP="00346BC1">
      <w:pPr>
        <w:pStyle w:val="BodyText"/>
        <w:rPr>
          <w:i/>
        </w:rPr>
      </w:pPr>
      <w:r w:rsidRPr="00346BC1">
        <w:rPr>
          <w:rStyle w:val="Emphasis"/>
        </w:rPr>
        <w:t>The skills in this unit must be applied in accordance with Commonwealth and Sta</w:t>
      </w:r>
      <w:r w:rsidRPr="00346BC1">
        <w:rPr>
          <w:rStyle w:val="Emphasis"/>
        </w:rPr>
        <w:t>te/Territory legislation, Australian/New Zealand standards and industry codes of practice</w:t>
      </w:r>
      <w:r w:rsidRPr="00346BC1">
        <w:rPr>
          <w:i/>
        </w:rPr>
        <w:t>.</w:t>
      </w:r>
    </w:p>
    <w:p w:rsidR="00000000" w:rsidRPr="00706FFB" w:rsidP="00706FFB">
      <w:pPr>
        <w:pStyle w:val="Heading1"/>
      </w:pPr>
      <w:bookmarkStart w:id="3" w:name="O_745807"/>
      <w:bookmarkEnd w:id="3"/>
      <w:r w:rsidRPr="00706FF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706F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FFB" w:rsidP="00706FFB">
            <w:pPr>
              <w:pStyle w:val="BodyText"/>
            </w:pPr>
            <w:r w:rsidRPr="00706FFB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FFB">
            <w:pPr>
              <w:pStyle w:val="BodyText"/>
              <w:rPr>
                <w:lang w:val="en-NZ"/>
              </w:rPr>
            </w:pPr>
            <w:r w:rsidRPr="00706FFB">
              <w:rPr>
                <w:rStyle w:val="SpecialBold"/>
              </w:rPr>
              <w:t>PERFORMANCE CRITERIA</w:t>
            </w:r>
          </w:p>
        </w:tc>
      </w:tr>
      <w:tr w:rsidTr="00706F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FFB" w:rsidP="00706FFB">
            <w:pPr>
              <w:pStyle w:val="BodyText"/>
            </w:pPr>
            <w:r w:rsidRPr="00706FFB">
              <w:rPr>
                <w:rStyle w:val="Emphasis"/>
              </w:rPr>
              <w:t>Elements define the essential outcomes.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FFB">
            <w:pPr>
              <w:pStyle w:val="BodyText"/>
              <w:rPr>
                <w:lang w:val="en-NZ"/>
              </w:rPr>
            </w:pPr>
            <w:r w:rsidRPr="00706FFB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706F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FFB">
            <w:pPr>
              <w:pStyle w:val="BodyText"/>
              <w:rPr>
                <w:lang w:val="en-NZ"/>
              </w:rPr>
            </w:pPr>
            <w:r w:rsidRPr="00706FFB">
              <w:t xml:space="preserve">1. Plan a community health project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FFB" w:rsidP="00706FFB">
            <w:pPr>
              <w:pStyle w:val="BodyText"/>
            </w:pPr>
            <w:r w:rsidRPr="00706FFB">
              <w:t>1.1</w:t>
            </w:r>
            <w:r w:rsidRPr="00706FFB">
              <w:tab/>
              <w:t>Consult key community stakeholders to determine community needs in planning the project</w:t>
            </w:r>
          </w:p>
          <w:p w:rsidR="00000000" w:rsidRPr="00706FFB" w:rsidP="00706FFB">
            <w:pPr>
              <w:pStyle w:val="BodyText"/>
            </w:pPr>
            <w:r w:rsidRPr="00706FFB">
              <w:t>1.2</w:t>
            </w:r>
            <w:r w:rsidRPr="00706FFB">
              <w:tab/>
              <w:t>Develop project pr</w:t>
            </w:r>
            <w:r w:rsidRPr="00706FFB">
              <w:t>oposals/submissions in response to community consultation</w:t>
            </w:r>
          </w:p>
          <w:p w:rsidR="00000000" w:rsidRPr="00706FFB" w:rsidP="00706FFB">
            <w:pPr>
              <w:pStyle w:val="BodyText"/>
            </w:pPr>
            <w:r w:rsidRPr="00706FFB">
              <w:t>1.3</w:t>
            </w:r>
            <w:r w:rsidRPr="00706FFB">
              <w:tab/>
              <w:t>Include consultation with key community stakeholders in project planning processes</w:t>
            </w:r>
          </w:p>
          <w:p w:rsidR="00000000" w:rsidP="00706FFB">
            <w:pPr>
              <w:pStyle w:val="BodyText"/>
              <w:rPr>
                <w:lang w:val="en-NZ"/>
              </w:rPr>
            </w:pPr>
            <w:r w:rsidRPr="00706FFB">
              <w:t>1.4</w:t>
            </w:r>
            <w:r w:rsidRPr="00706FFB">
              <w:tab/>
              <w:t>Ensure project plans are in line with community, organisation and legislative requirements</w:t>
            </w:r>
          </w:p>
        </w:tc>
      </w:tr>
      <w:tr w:rsidTr="00706F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FFB">
            <w:pPr>
              <w:pStyle w:val="BodyText"/>
              <w:rPr>
                <w:lang w:val="en-NZ"/>
              </w:rPr>
            </w:pPr>
          </w:p>
        </w:tc>
      </w:tr>
      <w:tr w:rsidTr="00706F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FFB">
            <w:pPr>
              <w:pStyle w:val="BodyText"/>
              <w:rPr>
                <w:lang w:val="en-NZ"/>
              </w:rPr>
            </w:pPr>
            <w:r w:rsidRPr="00706FFB">
              <w:t>2. Prepare a</w:t>
            </w:r>
            <w:r w:rsidRPr="00706FFB">
              <w:t>ction plan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FFB" w:rsidP="00706FFB">
            <w:pPr>
              <w:pStyle w:val="BodyText"/>
            </w:pPr>
            <w:r w:rsidRPr="00706FFB">
              <w:t>2.1</w:t>
            </w:r>
            <w:r w:rsidRPr="00706FFB">
              <w:tab/>
              <w:t>Ensure project plan identifies required actions and resources</w:t>
            </w:r>
          </w:p>
          <w:p w:rsidR="00000000" w:rsidRPr="00706FFB" w:rsidP="00706FFB">
            <w:pPr>
              <w:pStyle w:val="BodyText"/>
            </w:pPr>
            <w:r w:rsidRPr="00706FFB">
              <w:t>2.2</w:t>
            </w:r>
            <w:r w:rsidRPr="00706FFB">
              <w:tab/>
              <w:t>Document plan and discuss with other workers</w:t>
            </w:r>
          </w:p>
          <w:p w:rsidR="00000000" w:rsidP="00706FFB">
            <w:pPr>
              <w:pStyle w:val="BodyText"/>
              <w:rPr>
                <w:lang w:val="en-NZ"/>
              </w:rPr>
            </w:pPr>
            <w:r w:rsidRPr="00706FFB">
              <w:t>2.3</w:t>
            </w:r>
            <w:r w:rsidRPr="00706FFB">
              <w:tab/>
              <w:t>Identify project risks and assess likelihood and impacts</w:t>
            </w:r>
          </w:p>
        </w:tc>
      </w:tr>
      <w:tr w:rsidTr="00706F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FFB">
            <w:pPr>
              <w:pStyle w:val="BodyText"/>
              <w:rPr>
                <w:lang w:val="en-NZ"/>
              </w:rPr>
            </w:pPr>
          </w:p>
        </w:tc>
      </w:tr>
      <w:tr w:rsidTr="00706F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FFB">
            <w:pPr>
              <w:pStyle w:val="BodyText"/>
              <w:rPr>
                <w:lang w:val="en-NZ"/>
              </w:rPr>
            </w:pPr>
            <w:r w:rsidRPr="00706FFB">
              <w:t>3. Implement and evaluate project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FFB" w:rsidP="00706FFB">
            <w:pPr>
              <w:pStyle w:val="BodyText"/>
            </w:pPr>
            <w:r w:rsidRPr="00706FFB">
              <w:t>3.1</w:t>
            </w:r>
            <w:r w:rsidRPr="00706FFB">
              <w:tab/>
            </w:r>
            <w:r w:rsidRPr="00706FFB">
              <w:t>Follow project plan and review in operation to address identified community needs</w:t>
            </w:r>
          </w:p>
          <w:p w:rsidR="00000000" w:rsidRPr="00706FFB" w:rsidP="00706FFB">
            <w:pPr>
              <w:pStyle w:val="BodyText"/>
            </w:pPr>
            <w:r w:rsidRPr="00706FFB">
              <w:t>3.2</w:t>
            </w:r>
            <w:r w:rsidRPr="00706FFB">
              <w:tab/>
              <w:t>Ensure community is kept informed of progress on the project</w:t>
            </w:r>
          </w:p>
          <w:p w:rsidR="00000000" w:rsidRPr="00706FFB" w:rsidP="00706FFB">
            <w:pPr>
              <w:pStyle w:val="BodyText"/>
            </w:pPr>
            <w:r w:rsidRPr="00706FFB">
              <w:t>3.3</w:t>
            </w:r>
            <w:r w:rsidRPr="00706FFB">
              <w:tab/>
              <w:t>Discuss project outcomes with supervisors and the community</w:t>
            </w:r>
          </w:p>
          <w:p w:rsidR="00000000" w:rsidRPr="00706FFB" w:rsidP="00706FFB">
            <w:pPr>
              <w:pStyle w:val="BodyText"/>
            </w:pPr>
            <w:r w:rsidRPr="00706FFB">
              <w:t>3.4</w:t>
            </w:r>
            <w:r w:rsidRPr="00706FFB">
              <w:tab/>
              <w:t>Reflect on project recommendations with t</w:t>
            </w:r>
            <w:r w:rsidRPr="00706FFB">
              <w:t>he supervisor and community</w:t>
            </w:r>
          </w:p>
          <w:p w:rsidR="00000000" w:rsidRPr="00706FFB" w:rsidP="00706FFB">
            <w:pPr>
              <w:pStyle w:val="BodyText"/>
            </w:pPr>
            <w:r w:rsidRPr="00706FFB">
              <w:t>3.5</w:t>
            </w:r>
            <w:r w:rsidRPr="00706FFB">
              <w:tab/>
              <w:t xml:space="preserve">Document project outcomes </w:t>
            </w:r>
          </w:p>
          <w:p w:rsidR="00000000" w:rsidP="00706FFB">
            <w:pPr>
              <w:pStyle w:val="BodyText"/>
              <w:rPr>
                <w:lang w:val="en-NZ"/>
              </w:rPr>
            </w:pPr>
            <w:r w:rsidRPr="00706FFB">
              <w:t>3.6</w:t>
            </w:r>
            <w:r w:rsidRPr="00706FFB">
              <w:tab/>
              <w:t>Evaluate project outcomes and document results</w:t>
            </w:r>
          </w:p>
        </w:tc>
      </w:tr>
      <w:tr w:rsidTr="00706F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FFB" w:rsidP="00706FFB">
            <w:pPr>
              <w:pStyle w:val="BodyText"/>
            </w:pPr>
          </w:p>
        </w:tc>
      </w:tr>
    </w:tbl>
    <w:p w:rsidR="00346BC1" w:rsidP="00706FFB">
      <w:pPr>
        <w:pStyle w:val="BodyText"/>
      </w:pPr>
    </w:p>
    <w:p w:rsidR="00346BC1" w:rsidP="00706FFB">
      <w:pPr>
        <w:pStyle w:val="BodyText"/>
      </w:pPr>
    </w:p>
    <w:p w:rsidR="00000000" w:rsidRPr="00706FFB" w:rsidP="00706FFB">
      <w:pPr>
        <w:pStyle w:val="Heading1"/>
      </w:pPr>
      <w:bookmarkStart w:id="4" w:name="O_745806"/>
      <w:bookmarkEnd w:id="4"/>
      <w:r w:rsidRPr="00706FFB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706F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FFB">
            <w:pPr>
              <w:pStyle w:val="BodyText"/>
              <w:rPr>
                <w:lang w:val="en-NZ"/>
              </w:rPr>
            </w:pPr>
            <w:r w:rsidRPr="00706FFB">
              <w:rPr>
                <w:rStyle w:val="Emphasis"/>
              </w:rPr>
              <w:t>The Foundation Skills describe those required skills (language, literacy, numeracy and employment skills)</w:t>
            </w:r>
            <w:r w:rsidRPr="00706FFB">
              <w:rPr>
                <w:rStyle w:val="Emphasis"/>
              </w:rPr>
              <w:t xml:space="preserve"> that are essential to performance.</w:t>
            </w:r>
          </w:p>
        </w:tc>
      </w:tr>
      <w:tr w:rsidTr="00706F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FFB" w:rsidP="00706FFB">
            <w:pPr>
              <w:pStyle w:val="BodyText"/>
            </w:pPr>
            <w:r w:rsidRPr="00706FFB">
              <w:t xml:space="preserve">Foundation skills essential to performance are explicit in the performance criteria of this </w:t>
            </w:r>
            <w:r w:rsidRPr="00706FFB">
              <w:t>unit of competency.</w:t>
            </w:r>
          </w:p>
        </w:tc>
      </w:tr>
    </w:tbl>
    <w:p w:rsidR="00000000" w:rsidRPr="00706FFB" w:rsidP="00706FFB">
      <w:pPr>
        <w:pStyle w:val="BodyText"/>
      </w:pPr>
    </w:p>
    <w:p w:rsidR="00000000" w:rsidRPr="00706FFB" w:rsidP="00706FFB">
      <w:pPr>
        <w:pStyle w:val="AllowPageBreak"/>
      </w:pPr>
    </w:p>
    <w:p w:rsidR="00000000" w:rsidRPr="00706FFB" w:rsidP="00706FFB">
      <w:pPr>
        <w:pStyle w:val="Heading1"/>
      </w:pPr>
      <w:bookmarkStart w:id="5" w:name="O_745805"/>
      <w:bookmarkEnd w:id="5"/>
      <w:r w:rsidRPr="00706FFB">
        <w:t>Unit Mapping Information</w:t>
      </w:r>
    </w:p>
    <w:p w:rsidR="00346BC1" w:rsidP="00346BC1">
      <w:pPr>
        <w:pStyle w:val="BodyText"/>
      </w:pPr>
      <w:r w:rsidRPr="00706FFB">
        <w:t>No equivalent unit.</w:t>
      </w:r>
    </w:p>
    <w:p w:rsidR="00000000" w:rsidRPr="00706FFB" w:rsidP="00706FFB">
      <w:pPr>
        <w:pStyle w:val="Heading1"/>
      </w:pPr>
      <w:bookmarkStart w:id="6" w:name="O_745810"/>
      <w:bookmarkEnd w:id="6"/>
      <w:r w:rsidRPr="00706FFB">
        <w:t>Links</w:t>
      </w:r>
    </w:p>
    <w:p w:rsidR="00000000" w:rsidRPr="00706FFB" w:rsidP="00346BC1">
      <w:pPr>
        <w:pStyle w:val="BodyText"/>
      </w:pPr>
      <w:r w:rsidRPr="00706FF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590C2B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706FFB" w:rsidP="00706FFB"/>
    <w:sectPr w:rsidSect="00706FF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F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FFB" w:rsidRPr="00346BC1" w:rsidP="00346B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F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BC1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F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B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6FFB" w:rsidRPr="00346BC1" w:rsidP="00346B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F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BC1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708A3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EF60A8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6F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6F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6F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6F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6F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6F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6F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6F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6F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6F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6F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6FFB"/>
  </w:style>
  <w:style w:type="character" w:customStyle="1" w:styleId="Heading1Char">
    <w:name w:val="Heading 1 Char"/>
    <w:basedOn w:val="DefaultParagraphFont"/>
    <w:link w:val="Heading1"/>
    <w:rsid w:val="00706F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6F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6FF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06FF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06FFB"/>
    <w:rPr>
      <w:b/>
      <w:spacing w:val="0"/>
    </w:rPr>
  </w:style>
  <w:style w:type="character" w:styleId="Emphasis">
    <w:name w:val="Emphasis"/>
    <w:basedOn w:val="DefaultParagraphFont"/>
    <w:qFormat/>
    <w:rsid w:val="00706FFB"/>
    <w:rPr>
      <w:i/>
    </w:rPr>
  </w:style>
  <w:style w:type="paragraph" w:customStyle="1" w:styleId="SuperHeading">
    <w:name w:val="SuperHeading"/>
    <w:basedOn w:val="Normal"/>
    <w:rsid w:val="00706F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6F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06F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6F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6F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6F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6F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6F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6F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6F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6F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6F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6F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6F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6F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6F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6F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6F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6F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6F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6F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06F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06F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6F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6F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06FF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06F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6F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6F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6F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6F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6F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6F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6F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6FF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06F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6F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6F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6FFB"/>
  </w:style>
  <w:style w:type="paragraph" w:styleId="TableofFigures">
    <w:name w:val="table of figures"/>
    <w:basedOn w:val="Normal"/>
    <w:next w:val="Normal"/>
    <w:semiHidden/>
    <w:rsid w:val="00706F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6FF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06FFB"/>
    <w:rPr>
      <w:rFonts w:ascii="Wingdings" w:hAnsi="Wingdings"/>
    </w:rPr>
  </w:style>
  <w:style w:type="paragraph" w:customStyle="1" w:styleId="TableHeading">
    <w:name w:val="Table Heading"/>
    <w:basedOn w:val="HeadingBase"/>
    <w:rsid w:val="00706F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6FFB"/>
    <w:rPr>
      <w:color w:val="0033CC"/>
      <w:u w:val="none"/>
    </w:rPr>
  </w:style>
  <w:style w:type="paragraph" w:customStyle="1" w:styleId="BodyTextRight">
    <w:name w:val="Body Text Right"/>
    <w:basedOn w:val="BodyText"/>
    <w:rsid w:val="00706F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6F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6FF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6F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6F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6F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6FFB"/>
    <w:rPr>
      <w:sz w:val="32"/>
    </w:rPr>
  </w:style>
  <w:style w:type="paragraph" w:customStyle="1" w:styleId="HeadingProcedure">
    <w:name w:val="Heading Procedure"/>
    <w:basedOn w:val="HeadingBase"/>
    <w:next w:val="Normal"/>
    <w:rsid w:val="00706F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6FFB"/>
    <w:pPr>
      <w:spacing w:before="60" w:after="60"/>
    </w:pPr>
  </w:style>
  <w:style w:type="paragraph" w:styleId="ListContinue">
    <w:name w:val="List Continue"/>
    <w:basedOn w:val="List"/>
    <w:rsid w:val="00706FFB"/>
    <w:pPr>
      <w:ind w:firstLine="0"/>
    </w:pPr>
  </w:style>
  <w:style w:type="paragraph" w:customStyle="1" w:styleId="ListNote">
    <w:name w:val="List Note"/>
    <w:basedOn w:val="List"/>
    <w:rsid w:val="00706F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6F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6F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6FFB"/>
    <w:rPr>
      <w:rFonts w:ascii="Courier New" w:hAnsi="Courier New"/>
    </w:rPr>
  </w:style>
  <w:style w:type="paragraph" w:customStyle="1" w:styleId="NoteBullet">
    <w:name w:val="Note Bullet"/>
    <w:basedOn w:val="Note"/>
    <w:rsid w:val="00706F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6F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6F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6F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6FF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06F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6F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6FFB"/>
    <w:rPr>
      <w:b/>
      <w:smallCaps/>
    </w:rPr>
  </w:style>
  <w:style w:type="paragraph" w:customStyle="1" w:styleId="TableListNumber">
    <w:name w:val="Table List Number"/>
    <w:basedOn w:val="ListNumber"/>
    <w:rsid w:val="00706F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6F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6FFB"/>
    <w:pPr>
      <w:numPr>
        <w:numId w:val="8"/>
      </w:numPr>
    </w:pPr>
  </w:style>
  <w:style w:type="paragraph" w:customStyle="1" w:styleId="ListAlpha2">
    <w:name w:val="List Alpha 2"/>
    <w:basedOn w:val="List2"/>
    <w:rsid w:val="00706FFB"/>
    <w:pPr>
      <w:numPr>
        <w:numId w:val="7"/>
      </w:numPr>
    </w:pPr>
  </w:style>
  <w:style w:type="paragraph" w:styleId="List2">
    <w:name w:val="List 2"/>
    <w:basedOn w:val="BodyText"/>
    <w:rsid w:val="00706F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6F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6F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6F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6FF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6FF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06FFB"/>
    <w:pPr>
      <w:numPr>
        <w:numId w:val="3"/>
      </w:numPr>
    </w:pPr>
  </w:style>
  <w:style w:type="paragraph" w:styleId="ListContinue2">
    <w:name w:val="List Continue 2"/>
    <w:basedOn w:val="List2"/>
    <w:rsid w:val="00706FFB"/>
    <w:pPr>
      <w:ind w:firstLine="0"/>
    </w:pPr>
  </w:style>
  <w:style w:type="paragraph" w:styleId="ListContinue3">
    <w:name w:val="List Continue 3"/>
    <w:basedOn w:val="List3"/>
    <w:rsid w:val="00706FFB"/>
    <w:pPr>
      <w:ind w:left="1021" w:firstLine="0"/>
    </w:pPr>
  </w:style>
  <w:style w:type="paragraph" w:styleId="ListContinue4">
    <w:name w:val="List Continue 4"/>
    <w:basedOn w:val="List4"/>
    <w:rsid w:val="00706FFB"/>
    <w:pPr>
      <w:ind w:firstLine="0"/>
    </w:pPr>
  </w:style>
  <w:style w:type="paragraph" w:styleId="ListContinue5">
    <w:name w:val="List Continue 5"/>
    <w:basedOn w:val="List5"/>
    <w:rsid w:val="00706FFB"/>
    <w:pPr>
      <w:ind w:firstLine="0"/>
    </w:pPr>
  </w:style>
  <w:style w:type="paragraph" w:styleId="ListNumber3">
    <w:name w:val="List Number 3"/>
    <w:basedOn w:val="List3"/>
    <w:rsid w:val="00706FFB"/>
    <w:pPr>
      <w:numPr>
        <w:numId w:val="4"/>
      </w:numPr>
    </w:pPr>
  </w:style>
  <w:style w:type="paragraph" w:styleId="ListNumber4">
    <w:name w:val="List Number 4"/>
    <w:basedOn w:val="List4"/>
    <w:rsid w:val="00706FFB"/>
    <w:pPr>
      <w:numPr>
        <w:numId w:val="5"/>
      </w:numPr>
    </w:pPr>
  </w:style>
  <w:style w:type="paragraph" w:styleId="ListNumber5">
    <w:name w:val="List Number 5"/>
    <w:basedOn w:val="List5"/>
    <w:rsid w:val="00706FFB"/>
    <w:pPr>
      <w:numPr>
        <w:numId w:val="6"/>
      </w:numPr>
    </w:pPr>
  </w:style>
  <w:style w:type="paragraph" w:styleId="BlockText">
    <w:name w:val="Block Text"/>
    <w:basedOn w:val="Normal"/>
    <w:rsid w:val="00706F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6F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6FFB"/>
    <w:rPr>
      <w:sz w:val="16"/>
      <w:vertAlign w:val="superscript"/>
    </w:rPr>
  </w:style>
  <w:style w:type="character" w:customStyle="1" w:styleId="Symbols">
    <w:name w:val="Symbols"/>
    <w:basedOn w:val="DefaultParagraphFont"/>
    <w:rsid w:val="00706FFB"/>
    <w:rPr>
      <w:rFonts w:ascii="Symbol" w:hAnsi="Symbol"/>
    </w:rPr>
  </w:style>
  <w:style w:type="character" w:customStyle="1" w:styleId="MenuOptions">
    <w:name w:val="Menu Options"/>
    <w:basedOn w:val="DefaultParagraphFont"/>
    <w:rsid w:val="00706F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6FFB"/>
    <w:rPr>
      <w:b/>
    </w:rPr>
  </w:style>
  <w:style w:type="character" w:customStyle="1" w:styleId="Underlined">
    <w:name w:val="Underlined"/>
    <w:basedOn w:val="DefaultParagraphFont"/>
    <w:rsid w:val="00706FFB"/>
    <w:rPr>
      <w:u w:val="single"/>
    </w:rPr>
  </w:style>
  <w:style w:type="paragraph" w:customStyle="1" w:styleId="TableBodyTextRight">
    <w:name w:val="Table Body Text Right"/>
    <w:basedOn w:val="TableBodyText"/>
    <w:rsid w:val="00706F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6FFB"/>
    <w:rPr>
      <w:sz w:val="18"/>
    </w:rPr>
  </w:style>
  <w:style w:type="paragraph" w:customStyle="1" w:styleId="BodySmallRight">
    <w:name w:val="Body Small Right"/>
    <w:basedOn w:val="BodyTextRight"/>
    <w:rsid w:val="00706FFB"/>
    <w:rPr>
      <w:sz w:val="18"/>
      <w:szCs w:val="18"/>
    </w:rPr>
  </w:style>
  <w:style w:type="paragraph" w:customStyle="1" w:styleId="MarginEdition">
    <w:name w:val="Margin Edition"/>
    <w:basedOn w:val="MarginNote"/>
    <w:rsid w:val="00706F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6FFB"/>
    <w:rPr>
      <w:sz w:val="2"/>
      <w:szCs w:val="2"/>
    </w:rPr>
  </w:style>
  <w:style w:type="character" w:customStyle="1" w:styleId="Small">
    <w:name w:val="Small"/>
    <w:basedOn w:val="DefaultParagraphFont"/>
    <w:rsid w:val="00706FFB"/>
    <w:rPr>
      <w:sz w:val="16"/>
    </w:rPr>
  </w:style>
  <w:style w:type="paragraph" w:customStyle="1" w:styleId="WideTable">
    <w:name w:val="Wide Table"/>
    <w:basedOn w:val="Normal"/>
    <w:rsid w:val="00706F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6FFB"/>
  </w:style>
  <w:style w:type="paragraph" w:styleId="Quote">
    <w:name w:val="Quote"/>
    <w:basedOn w:val="Heading1"/>
    <w:link w:val="QuoteChar"/>
    <w:qFormat/>
    <w:rsid w:val="00706F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6F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6FFB"/>
    <w:pPr>
      <w:pageBreakBefore/>
    </w:pPr>
  </w:style>
  <w:style w:type="paragraph" w:customStyle="1" w:styleId="Border">
    <w:name w:val="Border"/>
    <w:basedOn w:val="Normal"/>
    <w:qFormat/>
    <w:rsid w:val="00706F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6F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6F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6F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6F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6F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6F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6F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6F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6FFB"/>
    <w:rPr>
      <w:u w:val="single"/>
    </w:rPr>
  </w:style>
  <w:style w:type="character" w:customStyle="1" w:styleId="BoldandItalics">
    <w:name w:val="Bold and Italics"/>
    <w:qFormat/>
    <w:rsid w:val="00706FFB"/>
    <w:rPr>
      <w:b/>
      <w:i/>
      <w:u w:val="none"/>
    </w:rPr>
  </w:style>
  <w:style w:type="paragraph" w:styleId="BalloonText">
    <w:name w:val="Balloon Text"/>
    <w:basedOn w:val="Normal"/>
    <w:link w:val="BalloonTextChar"/>
    <w:rsid w:val="00706F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6F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6F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6F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6F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6F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6FFB"/>
    <w:pPr>
      <w:spacing w:before="0" w:after="0"/>
    </w:pPr>
  </w:style>
  <w:style w:type="paragraph" w:customStyle="1" w:styleId="BodyTextBold">
    <w:name w:val="Body Text Bold"/>
    <w:basedOn w:val="BodyText"/>
    <w:qFormat/>
    <w:rsid w:val="00706FFB"/>
    <w:rPr>
      <w:b/>
    </w:rPr>
  </w:style>
  <w:style w:type="character" w:styleId="Hyperlink">
    <w:name w:val="Hyperlink"/>
    <w:basedOn w:val="DefaultParagraphFont"/>
    <w:uiPriority w:val="99"/>
    <w:unhideWhenUsed/>
    <w:rsid w:val="00346B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434</Words>
  <Characters>2843</Characters>
  <Application>Microsoft Office Word</Application>
  <DocSecurity>0</DocSecurity>
  <Lines>105</Lines>
  <Paragraphs>60</Paragraphs>
  <ScaleCrop>false</ScaleCrop>
  <Company>Author-it Software Corporation Ltd.</Company>
  <LinksUpToDate>false</LinksUpToDate>
  <CharactersWithSpaces>3217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HLTAHW075 Manage community health projects</dc:title>
  <dc:subject>Approved</dc:subject>
  <dc:creator>SkillsIQ</dc:creator>
  <cp:keywords>Release: 3</cp:keywords>
  <dc:description>Review Date: 12 April 2008</dc:description>
  <cp:lastModifiedBy>HSD_TPCMSd.prod</cp:lastModifiedBy>
  <cp:revision>3</cp:revision>
  <dcterms:created xsi:type="dcterms:W3CDTF">2023-01-11T23:53:00Z</dcterms:created>
  <dcterms:modified xsi:type="dcterms:W3CDTF">2023-01-11T23:53:00Z</dcterms:modified>
</cp:coreProperties>
</file>