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840" w:rsidP="00731840">
      <w:pPr>
        <w:pStyle w:val="Title"/>
      </w:pPr>
      <w:r>
        <w:fldChar w:fldCharType="begin"/>
      </w:r>
      <w:r>
        <w:instrText xml:space="preserve"> TITLE   \* MERGEFORMAT </w:instrText>
      </w:r>
      <w:r>
        <w:fldChar w:fldCharType="separate"/>
      </w:r>
      <w:r>
        <w:t>Assessment Requirements for HLTAHW073 Practise social and emotional wellbeing in a clinical setting</w:t>
      </w:r>
      <w:r>
        <w:fldChar w:fldCharType="end"/>
      </w:r>
    </w:p>
    <w:p w:rsidR="00731840" w:rsidP="00731840">
      <w:pPr>
        <w:pStyle w:val="Version"/>
        <w:sectPr w:rsidSect="00893C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3C33" w:rsidP="00893C33">
      <w:pPr>
        <w:pStyle w:val="SuperHeading"/>
      </w:pPr>
      <w:r w:rsidRPr="00893C33">
        <w:t>Assessment Requirements for HLTAHW073 Practise social and emotional wellbeing in a clinical setting</w:t>
      </w:r>
    </w:p>
    <w:p w:rsidR="00000000" w:rsidRPr="00893C33" w:rsidP="00893C33">
      <w:pPr>
        <w:pStyle w:val="Heading1"/>
      </w:pPr>
      <w:bookmarkStart w:id="1" w:name="O_745775"/>
      <w:bookmarkEnd w:id="1"/>
      <w:r w:rsidRPr="00893C33">
        <w:t>Modification History</w:t>
      </w:r>
    </w:p>
    <w:tbl>
      <w:tblPr>
        <w:tblW w:w="0" w:type="auto"/>
        <w:tblLayout w:type="fixed"/>
        <w:tblCellMar>
          <w:left w:w="62" w:type="dxa"/>
          <w:right w:w="62" w:type="dxa"/>
        </w:tblCellMar>
        <w:tblLook w:val="0000"/>
      </w:tblPr>
      <w:tblGrid>
        <w:gridCol w:w="3060"/>
        <w:gridCol w:w="6074"/>
      </w:tblGrid>
      <w:tr w:rsidTr="00893C3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93C33" w:rsidP="00893C33">
            <w:pPr>
              <w:pStyle w:val="BodyText"/>
            </w:pPr>
            <w:r w:rsidRPr="00893C3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3C33">
            <w:pPr>
              <w:pStyle w:val="BodyText"/>
              <w:rPr>
                <w:lang w:val="en-NZ"/>
              </w:rPr>
            </w:pPr>
            <w:r w:rsidRPr="00893C33">
              <w:rPr>
                <w:rStyle w:val="SpecialBold"/>
              </w:rPr>
              <w:t>Comments</w:t>
            </w:r>
          </w:p>
        </w:tc>
      </w:tr>
      <w:tr w:rsidTr="00893C3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3C33">
            <w:pPr>
              <w:pStyle w:val="BodyText"/>
              <w:rPr>
                <w:lang w:val="en-NZ"/>
              </w:rPr>
            </w:pPr>
            <w:r w:rsidRPr="00893C3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93C33" w:rsidP="00893C33">
            <w:pPr>
              <w:pStyle w:val="BodyText"/>
            </w:pPr>
            <w:r w:rsidRPr="00893C33">
              <w:t>Updated:</w:t>
            </w:r>
          </w:p>
          <w:p w:rsidR="00000000" w:rsidRPr="00893C33" w:rsidP="00893C33">
            <w:pPr>
              <w:pStyle w:val="ListBullet"/>
            </w:pPr>
            <w:r w:rsidRPr="00893C33">
              <w:t>assessor requirements statement</w:t>
            </w:r>
          </w:p>
          <w:p w:rsidR="00000000" w:rsidRPr="00893C33" w:rsidP="00893C33">
            <w:pPr>
              <w:pStyle w:val="ListBullet"/>
            </w:pPr>
            <w:r w:rsidRPr="00893C33">
              <w:t>foundation skills lead in statement</w:t>
            </w:r>
          </w:p>
          <w:p w:rsidR="00000000" w:rsidRPr="00893C33" w:rsidP="00893C33">
            <w:pPr>
              <w:pStyle w:val="ListBullet"/>
            </w:pPr>
            <w:r w:rsidRPr="00893C33">
              <w:t>licensi</w:t>
            </w:r>
            <w:r w:rsidRPr="00893C33">
              <w:t>ng statement</w:t>
            </w:r>
          </w:p>
          <w:p w:rsidR="00000000" w:rsidRPr="00893C33" w:rsidP="00893C33">
            <w:pPr>
              <w:pStyle w:val="ListBullet"/>
            </w:pPr>
            <w:r w:rsidRPr="00893C33">
              <w:t>modification history to reflect 2012 standards</w:t>
            </w:r>
          </w:p>
          <w:p w:rsidR="00000000" w:rsidP="00893C33">
            <w:pPr>
              <w:pStyle w:val="BodyText"/>
              <w:rPr>
                <w:lang w:val="en-NZ"/>
              </w:rPr>
            </w:pPr>
            <w:r w:rsidRPr="00893C33">
              <w:t>Equivalent outcome.</w:t>
            </w:r>
          </w:p>
        </w:tc>
      </w:tr>
      <w:tr w:rsidTr="00893C3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3C33">
            <w:pPr>
              <w:pStyle w:val="BodyText"/>
              <w:rPr>
                <w:lang w:val="en-NZ"/>
              </w:rPr>
            </w:pPr>
            <w:r w:rsidRPr="00893C3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93C33" w:rsidP="00893C33">
            <w:pPr>
              <w:pStyle w:val="BodyText"/>
            </w:pPr>
            <w:r w:rsidRPr="00893C33">
              <w:t xml:space="preserve">This version was released in </w:t>
            </w:r>
            <w:r w:rsidRPr="00893C33">
              <w:rPr>
                <w:rStyle w:val="Emphasis"/>
              </w:rPr>
              <w:t>HLT Health Training Package release 1.0</w:t>
            </w:r>
            <w:r w:rsidRPr="00893C33">
              <w:t xml:space="preserve"> and meets the requirements of the 2012 Standards for Training Packages.</w:t>
            </w:r>
          </w:p>
          <w:p w:rsidR="00000000" w:rsidRPr="00893C33" w:rsidP="00893C33">
            <w:pPr>
              <w:pStyle w:val="BodyText"/>
            </w:pPr>
            <w:r w:rsidRPr="00893C33">
              <w:t>Significant changes to elements and performance criteria.</w:t>
            </w:r>
            <w:r w:rsidRPr="00893C33">
              <w:br/>
              <w:t>New evidence requirements for assessment, including volume and environment requirements.</w:t>
            </w:r>
          </w:p>
          <w:p w:rsidR="00000000" w:rsidRPr="00893C33" w:rsidP="00893C33">
            <w:pPr>
              <w:pStyle w:val="BodyText"/>
            </w:pPr>
            <w:r w:rsidRPr="00893C33">
              <w:t>Pre-requisite units removed.</w:t>
            </w:r>
          </w:p>
        </w:tc>
      </w:tr>
    </w:tbl>
    <w:p w:rsidR="00000000" w:rsidRPr="00893C33" w:rsidP="00893C33">
      <w:pPr>
        <w:pStyle w:val="BodyText"/>
      </w:pPr>
    </w:p>
    <w:p w:rsidR="00000000" w:rsidRPr="00893C33" w:rsidP="00893C33">
      <w:pPr>
        <w:pStyle w:val="AllowPageBreak"/>
      </w:pPr>
    </w:p>
    <w:p w:rsidR="00000000" w:rsidRPr="00893C33" w:rsidP="00893C33">
      <w:pPr>
        <w:pStyle w:val="Heading1"/>
      </w:pPr>
      <w:bookmarkStart w:id="2" w:name="O_745774"/>
      <w:bookmarkEnd w:id="2"/>
      <w:r w:rsidRPr="00893C33">
        <w:t>Performance Evidence</w:t>
      </w:r>
    </w:p>
    <w:p w:rsidR="00000000" w:rsidRPr="00893C33" w:rsidP="00731840">
      <w:pPr>
        <w:pStyle w:val="BodyText"/>
      </w:pPr>
      <w:r w:rsidRPr="00893C33">
        <w:t xml:space="preserve">The candidate must show evidence of the </w:t>
      </w:r>
      <w:r w:rsidRPr="00893C33">
        <w:t>ability to complete tasks outlined in elements and performance criteria of this unit, manage tasks and manage contingencies in the context of the job role.</w:t>
      </w:r>
    </w:p>
    <w:p w:rsidR="00000000" w:rsidRPr="00893C33" w:rsidP="00731840">
      <w:pPr>
        <w:pStyle w:val="BodyText"/>
      </w:pPr>
      <w:r w:rsidRPr="00893C33">
        <w:t>There must be evidence that the candidate has:</w:t>
      </w:r>
    </w:p>
    <w:p w:rsidR="00000000" w:rsidRPr="00893C33" w:rsidP="00893C33">
      <w:pPr>
        <w:pStyle w:val="ListBullet"/>
      </w:pPr>
      <w:r w:rsidRPr="00893C33">
        <w:t xml:space="preserve">delivered social and emotional wellbeing services </w:t>
      </w:r>
      <w:r w:rsidRPr="00893C33">
        <w:t>within a primary health care setting to at least three Aboriginal and/or Torres Strait Islander clients including:</w:t>
      </w:r>
    </w:p>
    <w:p w:rsidR="00000000" w:rsidRPr="00893C33" w:rsidP="00893C33">
      <w:pPr>
        <w:pStyle w:val="ListBullet2"/>
      </w:pPr>
      <w:r w:rsidRPr="00893C33">
        <w:t>using clinical practices appropriate to social and emotional wellbeing work</w:t>
      </w:r>
    </w:p>
    <w:p w:rsidR="00000000" w:rsidRPr="00893C33" w:rsidP="00893C33">
      <w:pPr>
        <w:pStyle w:val="ListBullet2"/>
      </w:pPr>
      <w:r w:rsidRPr="00893C33">
        <w:t>appropriately identifying treatment and measures to specifically support Aboriginal and/Torres Strait Islander cultures, such as traditional healers</w:t>
      </w:r>
    </w:p>
    <w:p w:rsidR="00000000" w:rsidRPr="00893C33" w:rsidP="00893C33">
      <w:pPr>
        <w:pStyle w:val="ListBullet2"/>
      </w:pPr>
      <w:r w:rsidRPr="00893C33">
        <w:t>providing support and advice to clients</w:t>
      </w:r>
    </w:p>
    <w:p w:rsidR="00000000" w:rsidRPr="00893C33" w:rsidP="00893C33">
      <w:pPr>
        <w:pStyle w:val="ListBullet2"/>
      </w:pPr>
      <w:r w:rsidRPr="00893C33">
        <w:t>working in collaboration with other team members and staff as requi</w:t>
      </w:r>
      <w:r w:rsidRPr="00893C33">
        <w:t xml:space="preserve">red </w:t>
      </w:r>
    </w:p>
    <w:p w:rsidR="00000000" w:rsidRPr="00893C33" w:rsidP="00893C33">
      <w:pPr>
        <w:pStyle w:val="ListBullet2"/>
      </w:pPr>
      <w:r w:rsidRPr="00893C33">
        <w:t xml:space="preserve">communicating with clients in culturally appropriate and safe ways to gain and provide information, and make assessments of social and emotional health </w:t>
      </w:r>
    </w:p>
    <w:p w:rsidR="00000000" w:rsidRPr="00893C33" w:rsidP="00893C33">
      <w:pPr>
        <w:pStyle w:val="ListBullet2"/>
      </w:pPr>
      <w:r w:rsidRPr="00893C33">
        <w:t>referring clients as required according to their specific social and emotional wellbeing needs</w:t>
      </w:r>
    </w:p>
    <w:p w:rsidR="00000000" w:rsidRPr="00893C33" w:rsidP="00893C33">
      <w:pPr>
        <w:pStyle w:val="ListBullet2"/>
      </w:pPr>
      <w:r w:rsidRPr="00893C33">
        <w:t xml:space="preserve">on </w:t>
      </w:r>
      <w:r w:rsidRPr="00893C33">
        <w:t>at least one occasion, worked with other members of a multi-disciplinary team to identify:</w:t>
      </w:r>
    </w:p>
    <w:p w:rsidR="00000000" w:rsidRPr="00893C33" w:rsidP="00893C33">
      <w:pPr>
        <w:pStyle w:val="ListBullet2"/>
      </w:pPr>
      <w:r w:rsidRPr="00893C33">
        <w:t>ways to support social and emotional wellbeing of clients in the primary health care setting</w:t>
      </w:r>
    </w:p>
    <w:p w:rsidR="00000000" w:rsidRPr="00893C33" w:rsidP="00893C33">
      <w:pPr>
        <w:pStyle w:val="ListBullet2"/>
      </w:pPr>
      <w:r w:rsidRPr="00893C33">
        <w:t>barriers in providing support to clients, and ways to overcome these</w:t>
      </w:r>
    </w:p>
    <w:p w:rsidR="00000000" w:rsidRPr="00893C33" w:rsidP="00893C33">
      <w:pPr>
        <w:pStyle w:val="ListBullet2"/>
      </w:pPr>
      <w:r w:rsidRPr="00893C33">
        <w:t>spe</w:t>
      </w:r>
      <w:r w:rsidRPr="00893C33">
        <w:t>cific cross-cultural issues which need to be addressed by the team</w:t>
      </w:r>
    </w:p>
    <w:p w:rsidR="00731840" w:rsidP="00893C33">
      <w:pPr>
        <w:pStyle w:val="ListBullet2"/>
      </w:pPr>
      <w:r w:rsidRPr="00893C33">
        <w:t>ways of working with others outside the team in other sectors, departments or agencies to support care of clients.</w:t>
      </w:r>
    </w:p>
    <w:p w:rsidR="00731840" w:rsidP="00893C33">
      <w:pPr>
        <w:pStyle w:val="ListBullet2"/>
      </w:pPr>
    </w:p>
    <w:p w:rsidR="00000000" w:rsidRPr="00893C33" w:rsidP="00893C33">
      <w:pPr>
        <w:pStyle w:val="Heading1"/>
      </w:pPr>
      <w:bookmarkStart w:id="3" w:name="O_745773"/>
      <w:bookmarkEnd w:id="3"/>
      <w:r w:rsidRPr="00893C33">
        <w:t>Knowledge Evidence</w:t>
      </w:r>
    </w:p>
    <w:p w:rsidR="00000000" w:rsidRPr="00893C33" w:rsidP="00731840">
      <w:pPr>
        <w:pStyle w:val="BodyText"/>
      </w:pPr>
      <w:r w:rsidRPr="00893C3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93C33" w:rsidP="00731840">
      <w:pPr>
        <w:pStyle w:val="BodyText"/>
      </w:pPr>
      <w:r w:rsidRPr="00893C33">
        <w:t>This include</w:t>
      </w:r>
      <w:r w:rsidRPr="00893C33">
        <w:t>s knowledge of:</w:t>
      </w:r>
    </w:p>
    <w:p w:rsidR="00000000" w:rsidRPr="00893C33" w:rsidP="00893C33">
      <w:pPr>
        <w:pStyle w:val="ListBullet"/>
      </w:pPr>
      <w:r w:rsidRPr="00893C33">
        <w:t>role and responsibilities of a social and emotional wellbeing worker in a multidisciplinary team</w:t>
      </w:r>
    </w:p>
    <w:p w:rsidR="00000000" w:rsidRPr="00893C33" w:rsidP="00893C33">
      <w:pPr>
        <w:pStyle w:val="ListBullet"/>
      </w:pPr>
      <w:r w:rsidRPr="00893C33">
        <w:t>the differences between the roles of a social and emotional wellbeing worker in a community controlled organisation and in a government organi</w:t>
      </w:r>
      <w:r w:rsidRPr="00893C33">
        <w:t>sation</w:t>
      </w:r>
    </w:p>
    <w:p w:rsidR="00000000" w:rsidRPr="00893C33" w:rsidP="00893C33">
      <w:pPr>
        <w:pStyle w:val="ListBullet"/>
      </w:pPr>
      <w:r w:rsidRPr="00893C33">
        <w:t>organisational philosophies, values and beliefs</w:t>
      </w:r>
    </w:p>
    <w:p w:rsidR="00000000" w:rsidRPr="00893C33" w:rsidP="00893C33">
      <w:pPr>
        <w:pStyle w:val="ListBullet"/>
      </w:pPr>
      <w:r w:rsidRPr="00893C33">
        <w:t>social and emotional issues associated with mental health of Aboriginal and/or Torres Strait Islander clients</w:t>
      </w:r>
    </w:p>
    <w:p w:rsidR="00000000" w:rsidRPr="00893C33" w:rsidP="00893C33">
      <w:pPr>
        <w:pStyle w:val="ListBullet"/>
      </w:pPr>
      <w:r w:rsidRPr="00893C33">
        <w:t>clinical aspects of mental health assessments, treatments and services</w:t>
      </w:r>
    </w:p>
    <w:p w:rsidR="00000000" w:rsidRPr="00893C33" w:rsidP="00893C33">
      <w:pPr>
        <w:pStyle w:val="ListBullet"/>
      </w:pPr>
      <w:r w:rsidRPr="00893C33">
        <w:t>relevant OH&amp;S requir</w:t>
      </w:r>
      <w:r w:rsidRPr="00893C33">
        <w:t>ements for practice, including (but not limited to):</w:t>
      </w:r>
    </w:p>
    <w:p w:rsidR="00000000" w:rsidRPr="00893C33" w:rsidP="00893C33">
      <w:pPr>
        <w:pStyle w:val="ListBullet2"/>
      </w:pPr>
      <w:r w:rsidRPr="00893C33">
        <w:t>duty of care</w:t>
      </w:r>
    </w:p>
    <w:p w:rsidR="00000000" w:rsidRPr="00893C33" w:rsidP="00893C33">
      <w:pPr>
        <w:pStyle w:val="ListBullet2"/>
      </w:pPr>
      <w:r w:rsidRPr="00893C33">
        <w:t>confidentiality</w:t>
      </w:r>
    </w:p>
    <w:p w:rsidR="00000000" w:rsidRPr="00893C33" w:rsidP="00893C33">
      <w:pPr>
        <w:pStyle w:val="ListBullet2"/>
      </w:pPr>
      <w:r w:rsidRPr="00893C33">
        <w:t>debriefing</w:t>
      </w:r>
    </w:p>
    <w:p w:rsidR="00000000" w:rsidRPr="00893C33" w:rsidP="00893C33">
      <w:pPr>
        <w:pStyle w:val="ListBullet2"/>
      </w:pPr>
      <w:r w:rsidRPr="00893C33">
        <w:t xml:space="preserve">universal precautions </w:t>
      </w:r>
    </w:p>
    <w:p w:rsidR="00000000" w:rsidRPr="00893C33" w:rsidP="00893C33">
      <w:pPr>
        <w:pStyle w:val="ListBullet2"/>
      </w:pPr>
      <w:r w:rsidRPr="00893C33">
        <w:t>hazard/incident reporting procedures.</w:t>
      </w:r>
    </w:p>
    <w:p w:rsidR="00000000" w:rsidRPr="00893C33" w:rsidP="00893C33">
      <w:pPr>
        <w:pStyle w:val="AllowPageBreak"/>
      </w:pPr>
    </w:p>
    <w:p w:rsidR="00000000" w:rsidRPr="00893C33" w:rsidP="00893C33">
      <w:pPr>
        <w:pStyle w:val="Heading1"/>
      </w:pPr>
      <w:bookmarkStart w:id="4" w:name="O_745772"/>
      <w:bookmarkEnd w:id="4"/>
      <w:r w:rsidRPr="00893C33">
        <w:t>Assessment Conditions</w:t>
      </w:r>
    </w:p>
    <w:p w:rsidR="00000000" w:rsidRPr="00893C33" w:rsidP="00731840">
      <w:pPr>
        <w:pStyle w:val="BodyText"/>
      </w:pPr>
      <w:r w:rsidRPr="00893C33">
        <w:t xml:space="preserve">Skills must be demonstrated working: </w:t>
      </w:r>
    </w:p>
    <w:p w:rsidR="00000000" w:rsidRPr="00893C33" w:rsidP="00893C33">
      <w:pPr>
        <w:pStyle w:val="ListBullet"/>
      </w:pPr>
      <w:r w:rsidRPr="00893C33">
        <w:t>in a health service or centre</w:t>
      </w:r>
    </w:p>
    <w:p w:rsidR="00000000" w:rsidRPr="00893C33" w:rsidP="00893C33">
      <w:pPr>
        <w:pStyle w:val="ListBullet"/>
      </w:pPr>
      <w:r w:rsidRPr="00893C33">
        <w:t xml:space="preserve">as a senior member of and/or supervising a primary health care team </w:t>
      </w:r>
    </w:p>
    <w:p w:rsidR="00000000" w:rsidRPr="00893C33" w:rsidP="00893C33">
      <w:pPr>
        <w:pStyle w:val="ListBullet"/>
      </w:pPr>
      <w:r w:rsidRPr="00893C33">
        <w:t>with Aboriginal and/or Torres Strait Islander clients.</w:t>
      </w:r>
    </w:p>
    <w:p w:rsidR="00000000" w:rsidRPr="00893C33" w:rsidP="00893C33">
      <w:pPr>
        <w:pStyle w:val="BodyText"/>
      </w:pPr>
    </w:p>
    <w:p w:rsidR="00000000" w:rsidRPr="00893C33" w:rsidP="00731840">
      <w:pPr>
        <w:pStyle w:val="BodyText"/>
      </w:pPr>
      <w:r w:rsidRPr="00893C33">
        <w:t>In addition, simulations and scenarios must be used where the full range of contexts and situations c</w:t>
      </w:r>
      <w:r w:rsidRPr="00893C33">
        <w:t xml:space="preserve">annot be provided in the workplace or may occur only rarely. These are situations relating to emergency or unplanned procedures where assessment in these circumstances would be unsafe or is impractical. </w:t>
      </w:r>
    </w:p>
    <w:p w:rsidR="00000000" w:rsidRPr="00893C33" w:rsidP="00731840">
      <w:pPr>
        <w:pStyle w:val="BodyText"/>
      </w:pPr>
      <w:r w:rsidRPr="00893C33">
        <w:t>Simulated assessment environments must simulate the</w:t>
      </w:r>
      <w:r w:rsidRPr="00893C33">
        <w:t xml:space="preserve"> real-life working environment where these skills and knowledge would be performed, with all the relevant equipment and resources of that working environment.</w:t>
      </w:r>
    </w:p>
    <w:p w:rsidR="00000000" w:rsidRPr="00893C33" w:rsidP="00731840">
      <w:pPr>
        <w:pStyle w:val="BodyText"/>
      </w:pPr>
      <w:r w:rsidRPr="00893C33">
        <w:t>Assessors must satisfy the Standards for Registered Training Organisations (RTOs) 2015/AQTF mand</w:t>
      </w:r>
      <w:r w:rsidRPr="00893C33">
        <w:t>atory competency requirements for assessors.</w:t>
      </w:r>
    </w:p>
    <w:p w:rsidR="00000000" w:rsidRPr="00893C33" w:rsidP="00731840">
      <w:pPr>
        <w:pStyle w:val="BodyText"/>
      </w:pPr>
      <w:r w:rsidRPr="00893C33">
        <w:t>Assessment must be undertaken by a workplace assessor who has expertise in this unit of competency and who is:</w:t>
      </w:r>
    </w:p>
    <w:p w:rsidR="00000000" w:rsidRPr="00893C33" w:rsidP="00731840">
      <w:pPr>
        <w:pStyle w:val="BodyText"/>
      </w:pPr>
      <w:r w:rsidRPr="00893C33">
        <w:t>an Aboriginal and/or Torres Strait Islander Health Worker</w:t>
      </w:r>
      <w:r>
        <w:t xml:space="preserve"> </w:t>
      </w:r>
      <w:r w:rsidRPr="00893C33">
        <w:t>or:</w:t>
      </w:r>
    </w:p>
    <w:p w:rsidR="00000000" w:rsidRPr="00893C33" w:rsidP="00893C33">
      <w:pPr>
        <w:pStyle w:val="ListBullet"/>
      </w:pPr>
      <w:r w:rsidRPr="00893C33">
        <w:t>accompanied by an Aboriginal and/or Torres Strait Islander person who is a recognised member of the community with experience in primary health care</w:t>
      </w:r>
    </w:p>
    <w:p w:rsidR="00000000" w:rsidRPr="00893C33" w:rsidP="00893C33">
      <w:pPr>
        <w:pStyle w:val="AllowPageBreak"/>
      </w:pPr>
    </w:p>
    <w:p w:rsidR="00000000" w:rsidRPr="00893C33" w:rsidP="00893C33">
      <w:pPr>
        <w:pStyle w:val="Heading1"/>
      </w:pPr>
      <w:bookmarkStart w:id="5" w:name="O_745783"/>
      <w:bookmarkEnd w:id="5"/>
      <w:r w:rsidRPr="00893C33">
        <w:t>Links</w:t>
      </w:r>
    </w:p>
    <w:p w:rsidR="00000000" w:rsidRPr="00893C33" w:rsidP="00731840">
      <w:pPr>
        <w:pStyle w:val="BodyText"/>
      </w:pPr>
      <w:r w:rsidRPr="00893C3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B1FA2">
        <w:rPr>
          <w:rStyle w:val="Hyperlink"/>
        </w:rPr>
        <w:t>https://vetnet.gov.au/Pages/TrainingDocs.aspx?q=ced1390f-48d9-4ab0-bd50-b015e5485705</w:t>
      </w:r>
      <w:r>
        <w:fldChar w:fldCharType="end"/>
      </w:r>
    </w:p>
    <w:p w:rsidR="00000000" w:rsidRPr="00893C33" w:rsidP="00893C33"/>
    <w:sectPr w:rsidSect="00893C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C33" w:rsidRPr="00731840" w:rsidP="00731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4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C33" w:rsidRPr="00731840" w:rsidP="007318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4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1E7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7C19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A865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C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C33"/>
    <w:pPr>
      <w:spacing w:before="360" w:after="60"/>
      <w:outlineLvl w:val="0"/>
    </w:pPr>
    <w:rPr>
      <w:sz w:val="32"/>
    </w:rPr>
  </w:style>
  <w:style w:type="paragraph" w:styleId="Heading2">
    <w:name w:val="heading 2"/>
    <w:basedOn w:val="HeadingBase"/>
    <w:next w:val="BodyText"/>
    <w:link w:val="Heading2Char"/>
    <w:qFormat/>
    <w:rsid w:val="00893C33"/>
    <w:pPr>
      <w:keepLines/>
      <w:spacing w:before="240" w:after="120"/>
      <w:outlineLvl w:val="1"/>
    </w:pPr>
    <w:rPr>
      <w:sz w:val="28"/>
      <w:szCs w:val="40"/>
    </w:rPr>
  </w:style>
  <w:style w:type="paragraph" w:styleId="Heading3">
    <w:name w:val="heading 3"/>
    <w:basedOn w:val="HeadingBase"/>
    <w:next w:val="BodyText"/>
    <w:link w:val="Heading3Char"/>
    <w:qFormat/>
    <w:rsid w:val="00893C33"/>
    <w:pPr>
      <w:spacing w:before="180" w:after="120"/>
      <w:outlineLvl w:val="2"/>
    </w:pPr>
    <w:rPr>
      <w:spacing w:val="-10"/>
      <w:kern w:val="32"/>
    </w:rPr>
  </w:style>
  <w:style w:type="paragraph" w:styleId="Heading4">
    <w:name w:val="heading 4"/>
    <w:basedOn w:val="HeadingBase"/>
    <w:next w:val="BodyText"/>
    <w:link w:val="Heading4Char"/>
    <w:qFormat/>
    <w:rsid w:val="00893C33"/>
    <w:pPr>
      <w:spacing w:before="160" w:after="120"/>
      <w:outlineLvl w:val="3"/>
    </w:pPr>
    <w:rPr>
      <w:sz w:val="22"/>
    </w:rPr>
  </w:style>
  <w:style w:type="paragraph" w:styleId="Heading5">
    <w:name w:val="heading 5"/>
    <w:basedOn w:val="HeadingBase"/>
    <w:next w:val="Normal"/>
    <w:link w:val="Heading5Char"/>
    <w:qFormat/>
    <w:rsid w:val="00893C33"/>
    <w:pPr>
      <w:spacing w:before="80"/>
      <w:outlineLvl w:val="4"/>
    </w:pPr>
    <w:rPr>
      <w:color w:val="918585"/>
      <w:sz w:val="20"/>
    </w:rPr>
  </w:style>
  <w:style w:type="paragraph" w:styleId="Heading6">
    <w:name w:val="heading 6"/>
    <w:basedOn w:val="HeadingBase"/>
    <w:next w:val="Normal"/>
    <w:link w:val="Heading6Char"/>
    <w:qFormat/>
    <w:rsid w:val="00893C33"/>
    <w:pPr>
      <w:spacing w:before="60"/>
      <w:outlineLvl w:val="5"/>
    </w:pPr>
    <w:rPr>
      <w:color w:val="918585"/>
      <w:sz w:val="20"/>
    </w:rPr>
  </w:style>
  <w:style w:type="paragraph" w:styleId="Heading7">
    <w:name w:val="heading 7"/>
    <w:basedOn w:val="Normal"/>
    <w:next w:val="Normal"/>
    <w:link w:val="Heading7Char"/>
    <w:qFormat/>
    <w:rsid w:val="00893C33"/>
    <w:pPr>
      <w:ind w:left="720"/>
      <w:outlineLvl w:val="6"/>
    </w:pPr>
    <w:rPr>
      <w:i/>
    </w:rPr>
  </w:style>
  <w:style w:type="paragraph" w:styleId="Heading8">
    <w:name w:val="heading 8"/>
    <w:basedOn w:val="Normal"/>
    <w:next w:val="Normal"/>
    <w:link w:val="Heading8Char"/>
    <w:qFormat/>
    <w:rsid w:val="00893C33"/>
    <w:pPr>
      <w:ind w:left="720"/>
      <w:outlineLvl w:val="7"/>
    </w:pPr>
    <w:rPr>
      <w:i/>
    </w:rPr>
  </w:style>
  <w:style w:type="paragraph" w:styleId="Heading9">
    <w:name w:val="heading 9"/>
    <w:basedOn w:val="Normal"/>
    <w:next w:val="Normal"/>
    <w:link w:val="Heading9Char"/>
    <w:qFormat/>
    <w:rsid w:val="00893C33"/>
    <w:pPr>
      <w:ind w:left="720"/>
      <w:outlineLvl w:val="8"/>
    </w:pPr>
    <w:rPr>
      <w:i/>
    </w:rPr>
  </w:style>
  <w:style w:type="character" w:default="1" w:styleId="DefaultParagraphFont">
    <w:name w:val="Default Paragraph Font"/>
    <w:uiPriority w:val="1"/>
    <w:unhideWhenUsed/>
    <w:rsid w:val="00893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C33"/>
  </w:style>
  <w:style w:type="character" w:customStyle="1" w:styleId="Heading1Char">
    <w:name w:val="Heading 1 Char"/>
    <w:basedOn w:val="DefaultParagraphFont"/>
    <w:link w:val="Heading1"/>
    <w:rsid w:val="00893C33"/>
    <w:rPr>
      <w:rFonts w:ascii="Times New Roman" w:eastAsia="Times New Roman" w:hAnsi="Times New Roman" w:cs="Times New Roman"/>
      <w:b/>
      <w:sz w:val="32"/>
      <w:szCs w:val="20"/>
      <w:lang w:eastAsia="en-US"/>
    </w:rPr>
  </w:style>
  <w:style w:type="paragraph" w:styleId="BodyText">
    <w:name w:val="Body Text"/>
    <w:basedOn w:val="Normal"/>
    <w:link w:val="BodyTextChar"/>
    <w:rsid w:val="00893C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C33"/>
    <w:rPr>
      <w:rFonts w:ascii="Times New Roman" w:eastAsia="Times New Roman" w:hAnsi="Times New Roman" w:cs="Times New Roman"/>
      <w:sz w:val="24"/>
      <w:lang w:eastAsia="en-US"/>
    </w:rPr>
  </w:style>
  <w:style w:type="paragraph" w:styleId="ListBullet">
    <w:name w:val="List Bullet"/>
    <w:basedOn w:val="List"/>
    <w:rsid w:val="00893C33"/>
    <w:pPr>
      <w:numPr>
        <w:numId w:val="12"/>
      </w:numPr>
      <w:tabs>
        <w:tab w:val="clear" w:pos="340"/>
      </w:tabs>
      <w:spacing w:before="40" w:after="40"/>
    </w:pPr>
  </w:style>
  <w:style w:type="character" w:customStyle="1" w:styleId="SpecialBold">
    <w:name w:val="Special Bold"/>
    <w:basedOn w:val="DefaultParagraphFont"/>
    <w:rsid w:val="00893C33"/>
    <w:rPr>
      <w:b/>
      <w:spacing w:val="0"/>
    </w:rPr>
  </w:style>
  <w:style w:type="paragraph" w:styleId="ListBullet2">
    <w:name w:val="List Bullet 2"/>
    <w:basedOn w:val="List2"/>
    <w:rsid w:val="00893C33"/>
    <w:pPr>
      <w:numPr>
        <w:numId w:val="13"/>
      </w:numPr>
      <w:tabs>
        <w:tab w:val="clear" w:pos="680"/>
      </w:tabs>
    </w:pPr>
  </w:style>
  <w:style w:type="character" w:styleId="Emphasis">
    <w:name w:val="Emphasis"/>
    <w:basedOn w:val="DefaultParagraphFont"/>
    <w:qFormat/>
    <w:rsid w:val="00893C33"/>
    <w:rPr>
      <w:i/>
    </w:rPr>
  </w:style>
  <w:style w:type="paragraph" w:customStyle="1" w:styleId="SuperHeading">
    <w:name w:val="SuperHeading"/>
    <w:basedOn w:val="Normal"/>
    <w:rsid w:val="00893C33"/>
    <w:pPr>
      <w:spacing w:before="240" w:after="120"/>
      <w:outlineLvl w:val="0"/>
    </w:pPr>
    <w:rPr>
      <w:rFonts w:ascii="Times New Roman" w:hAnsi="Times New Roman"/>
      <w:b/>
      <w:sz w:val="32"/>
    </w:rPr>
  </w:style>
  <w:style w:type="paragraph" w:customStyle="1" w:styleId="AllowPageBreak">
    <w:name w:val="AllowPageBreak"/>
    <w:rsid w:val="00893C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3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C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C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C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C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C33"/>
    <w:rPr>
      <w:rFonts w:ascii="Courier New" w:eastAsia="Times New Roman" w:hAnsi="Courier New" w:cs="Times New Roman"/>
      <w:i/>
      <w:szCs w:val="20"/>
      <w:lang w:eastAsia="en-US"/>
    </w:rPr>
  </w:style>
  <w:style w:type="paragraph" w:customStyle="1" w:styleId="HeadingBase">
    <w:name w:val="Heading Base"/>
    <w:rsid w:val="00893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C33"/>
    <w:pPr>
      <w:tabs>
        <w:tab w:val="right" w:leader="dot" w:pos="9072"/>
      </w:tabs>
      <w:ind w:left="567"/>
    </w:pPr>
    <w:rPr>
      <w:szCs w:val="22"/>
    </w:rPr>
  </w:style>
  <w:style w:type="paragraph" w:customStyle="1" w:styleId="TOCBase">
    <w:name w:val="TOC Base"/>
    <w:rsid w:val="00893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C33"/>
    <w:pPr>
      <w:tabs>
        <w:tab w:val="right" w:leader="dot" w:pos="9072"/>
      </w:tabs>
      <w:spacing w:before="40" w:after="40"/>
      <w:ind w:left="284"/>
    </w:pPr>
    <w:rPr>
      <w:rFonts w:ascii="Times New Roman" w:hAnsi="Times New Roman"/>
    </w:rPr>
  </w:style>
  <w:style w:type="paragraph" w:styleId="TOC1">
    <w:name w:val="toc 1"/>
    <w:basedOn w:val="TOCBase"/>
    <w:next w:val="Normal"/>
    <w:rsid w:val="00893C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C33"/>
    <w:rPr>
      <w:rFonts w:ascii="Times New Roman" w:eastAsia="Times New Roman" w:hAnsi="Times New Roman" w:cs="Times New Roman"/>
      <w:sz w:val="16"/>
      <w:lang w:eastAsia="en-US"/>
    </w:rPr>
  </w:style>
  <w:style w:type="paragraph" w:styleId="Title">
    <w:name w:val="Title"/>
    <w:basedOn w:val="HeadingBase"/>
    <w:link w:val="TitleChar"/>
    <w:qFormat/>
    <w:rsid w:val="00893C33"/>
    <w:pPr>
      <w:spacing w:before="5040"/>
      <w:jc w:val="center"/>
    </w:pPr>
    <w:rPr>
      <w:sz w:val="48"/>
      <w:szCs w:val="72"/>
      <w:lang w:val="en-US"/>
    </w:rPr>
  </w:style>
  <w:style w:type="character" w:customStyle="1" w:styleId="TitleChar">
    <w:name w:val="Title Char"/>
    <w:basedOn w:val="DefaultParagraphFont"/>
    <w:link w:val="Title"/>
    <w:rsid w:val="00893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C33"/>
    <w:pPr>
      <w:tabs>
        <w:tab w:val="left" w:pos="3600"/>
        <w:tab w:val="left" w:pos="3958"/>
      </w:tabs>
    </w:pPr>
  </w:style>
  <w:style w:type="paragraph" w:styleId="List">
    <w:name w:val="List"/>
    <w:basedOn w:val="BodyText"/>
    <w:next w:val="BodyText"/>
    <w:rsid w:val="00893C33"/>
    <w:pPr>
      <w:tabs>
        <w:tab w:val="left" w:pos="340"/>
      </w:tabs>
      <w:spacing w:before="60" w:after="60"/>
      <w:ind w:left="340" w:hanging="340"/>
    </w:pPr>
  </w:style>
  <w:style w:type="paragraph" w:customStyle="1" w:styleId="Note">
    <w:name w:val="Note"/>
    <w:basedOn w:val="BodyText"/>
    <w:rsid w:val="00893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C33"/>
    <w:pPr>
      <w:framePr w:wrap="auto" w:hAnchor="text" w:y="6049"/>
    </w:pPr>
    <w:rPr>
      <w:color w:val="000000"/>
      <w:sz w:val="40"/>
    </w:rPr>
  </w:style>
  <w:style w:type="paragraph" w:customStyle="1" w:styleId="TOCTitle">
    <w:name w:val="TOCTitle"/>
    <w:basedOn w:val="Heading1"/>
    <w:rsid w:val="00893C33"/>
    <w:pPr>
      <w:spacing w:after="240"/>
      <w:jc w:val="center"/>
      <w:outlineLvl w:val="9"/>
    </w:pPr>
    <w:rPr>
      <w:caps/>
    </w:rPr>
  </w:style>
  <w:style w:type="paragraph" w:customStyle="1" w:styleId="Version">
    <w:name w:val="Version"/>
    <w:rsid w:val="00893C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C33"/>
    <w:pPr>
      <w:keepNext w:val="0"/>
      <w:tabs>
        <w:tab w:val="right" w:pos="4176"/>
      </w:tabs>
      <w:ind w:left="198" w:hanging="198"/>
    </w:pPr>
    <w:rPr>
      <w:rFonts w:ascii="Garamond" w:hAnsi="Garamond"/>
    </w:rPr>
  </w:style>
  <w:style w:type="paragraph" w:styleId="IndexHeading">
    <w:name w:val="index heading"/>
    <w:basedOn w:val="Normal"/>
    <w:next w:val="Index1"/>
    <w:semiHidden/>
    <w:rsid w:val="00893C33"/>
    <w:pPr>
      <w:spacing w:before="120" w:after="120"/>
    </w:pPr>
    <w:rPr>
      <w:rFonts w:ascii="Arial" w:hAnsi="Arial"/>
      <w:b/>
      <w:color w:val="918585"/>
      <w:sz w:val="24"/>
    </w:rPr>
  </w:style>
  <w:style w:type="paragraph" w:styleId="Header">
    <w:name w:val="header"/>
    <w:basedOn w:val="Normal"/>
    <w:link w:val="HeaderChar"/>
    <w:rsid w:val="00893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C33"/>
    <w:rPr>
      <w:rFonts w:ascii="Times New Roman" w:eastAsia="Times New Roman" w:hAnsi="Times New Roman" w:cs="Times New Roman"/>
      <w:sz w:val="16"/>
      <w:szCs w:val="20"/>
      <w:lang w:val="en-GB" w:eastAsia="en-US"/>
    </w:rPr>
  </w:style>
  <w:style w:type="paragraph" w:customStyle="1" w:styleId="Chapter">
    <w:name w:val="Chapter"/>
    <w:basedOn w:val="Normal"/>
    <w:rsid w:val="00893C33"/>
    <w:pPr>
      <w:spacing w:before="240"/>
    </w:pPr>
    <w:rPr>
      <w:rFonts w:ascii="Times New Roman" w:hAnsi="Times New Roman"/>
      <w:smallCaps/>
      <w:spacing w:val="80"/>
      <w:sz w:val="28"/>
    </w:rPr>
  </w:style>
  <w:style w:type="paragraph" w:customStyle="1" w:styleId="InChapter">
    <w:name w:val="InChapter"/>
    <w:basedOn w:val="Heading3"/>
    <w:rsid w:val="00893C33"/>
    <w:pPr>
      <w:spacing w:after="240"/>
      <w:outlineLvl w:val="9"/>
    </w:pPr>
    <w:rPr>
      <w:noProof/>
    </w:rPr>
  </w:style>
  <w:style w:type="paragraph" w:styleId="Index2">
    <w:name w:val="index 2"/>
    <w:basedOn w:val="Normal"/>
    <w:next w:val="Normal"/>
    <w:semiHidden/>
    <w:rsid w:val="00893C33"/>
    <w:pPr>
      <w:tabs>
        <w:tab w:val="right" w:pos="4176"/>
      </w:tabs>
      <w:ind w:left="568" w:hanging="284"/>
    </w:pPr>
    <w:rPr>
      <w:rFonts w:ascii="Garamond" w:hAnsi="Garamond"/>
    </w:rPr>
  </w:style>
  <w:style w:type="paragraph" w:customStyle="1" w:styleId="Byline">
    <w:name w:val="Byline"/>
    <w:rsid w:val="00893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C33"/>
    <w:pPr>
      <w:tabs>
        <w:tab w:val="clear" w:pos="3600"/>
        <w:tab w:val="clear" w:pos="3958"/>
      </w:tabs>
      <w:jc w:val="right"/>
    </w:pPr>
  </w:style>
  <w:style w:type="paragraph" w:styleId="Caption">
    <w:name w:val="caption"/>
    <w:basedOn w:val="BodyText"/>
    <w:next w:val="Normal"/>
    <w:qFormat/>
    <w:rsid w:val="00893C33"/>
    <w:pPr>
      <w:framePr w:w="2268" w:hSpace="181" w:vSpace="181" w:wrap="around" w:vAnchor="text" w:hAnchor="page" w:x="1135" w:y="285" w:anchorLock="1"/>
    </w:pPr>
    <w:rPr>
      <w:i/>
    </w:rPr>
  </w:style>
  <w:style w:type="paragraph" w:customStyle="1" w:styleId="MiniTOCTitle">
    <w:name w:val="MiniTOCTitle"/>
    <w:basedOn w:val="Heading4"/>
    <w:rsid w:val="00893C33"/>
    <w:pPr>
      <w:spacing w:before="240"/>
      <w:outlineLvl w:val="9"/>
    </w:pPr>
    <w:rPr>
      <w:noProof/>
      <w:sz w:val="24"/>
    </w:rPr>
  </w:style>
  <w:style w:type="paragraph" w:customStyle="1" w:styleId="MiniTOCItem">
    <w:name w:val="MiniTOCItem"/>
    <w:basedOn w:val="ListBullet"/>
    <w:rsid w:val="00893C33"/>
    <w:pPr>
      <w:numPr>
        <w:numId w:val="0"/>
      </w:numPr>
      <w:tabs>
        <w:tab w:val="right" w:leader="dot" w:pos="6521"/>
      </w:tabs>
      <w:spacing w:before="0" w:after="0"/>
    </w:pPr>
  </w:style>
  <w:style w:type="paragraph" w:customStyle="1" w:styleId="TOFTitle">
    <w:name w:val="TOFTitle"/>
    <w:basedOn w:val="TOCTitle"/>
    <w:rsid w:val="00893C33"/>
  </w:style>
  <w:style w:type="paragraph" w:styleId="TableofFigures">
    <w:name w:val="table of figures"/>
    <w:basedOn w:val="Normal"/>
    <w:next w:val="Normal"/>
    <w:semiHidden/>
    <w:rsid w:val="00893C33"/>
    <w:pPr>
      <w:tabs>
        <w:tab w:val="right" w:leader="dot" w:pos="9072"/>
      </w:tabs>
      <w:ind w:left="970" w:hanging="403"/>
    </w:pPr>
    <w:rPr>
      <w:rFonts w:ascii="Times New Roman" w:hAnsi="Times New Roman"/>
      <w:b/>
    </w:rPr>
  </w:style>
  <w:style w:type="paragraph" w:styleId="ListNumber">
    <w:name w:val="List Number"/>
    <w:basedOn w:val="List"/>
    <w:rsid w:val="00893C33"/>
    <w:pPr>
      <w:numPr>
        <w:numId w:val="15"/>
      </w:numPr>
      <w:tabs>
        <w:tab w:val="clear" w:pos="340"/>
      </w:tabs>
    </w:pPr>
  </w:style>
  <w:style w:type="character" w:customStyle="1" w:styleId="WingdingSymbols">
    <w:name w:val="Wingding Symbols"/>
    <w:rsid w:val="00893C33"/>
    <w:rPr>
      <w:rFonts w:ascii="Wingdings" w:hAnsi="Wingdings"/>
    </w:rPr>
  </w:style>
  <w:style w:type="paragraph" w:customStyle="1" w:styleId="TableHeading">
    <w:name w:val="Table Heading"/>
    <w:basedOn w:val="HeadingBase"/>
    <w:rsid w:val="00893C33"/>
    <w:pPr>
      <w:keepLines/>
      <w:pBdr>
        <w:bottom w:val="single" w:sz="6" w:space="1" w:color="918585"/>
      </w:pBdr>
      <w:spacing w:before="240"/>
    </w:pPr>
  </w:style>
  <w:style w:type="character" w:customStyle="1" w:styleId="HotSpot">
    <w:name w:val="HotSpot"/>
    <w:rsid w:val="00893C33"/>
    <w:rPr>
      <w:color w:val="0033CC"/>
      <w:u w:val="none"/>
    </w:rPr>
  </w:style>
  <w:style w:type="paragraph" w:customStyle="1" w:styleId="BodyTextRight">
    <w:name w:val="Body Text Right"/>
    <w:basedOn w:val="BodyText"/>
    <w:rsid w:val="00893C33"/>
    <w:pPr>
      <w:spacing w:before="0" w:after="0"/>
      <w:jc w:val="right"/>
    </w:pPr>
  </w:style>
  <w:style w:type="paragraph" w:styleId="Index3">
    <w:name w:val="index 3"/>
    <w:basedOn w:val="ListNumber2"/>
    <w:next w:val="Normal"/>
    <w:semiHidden/>
    <w:rsid w:val="00893C33"/>
    <w:pPr>
      <w:numPr>
        <w:numId w:val="0"/>
      </w:numPr>
      <w:tabs>
        <w:tab w:val="right" w:leader="dot" w:pos="4176"/>
      </w:tabs>
    </w:pPr>
  </w:style>
  <w:style w:type="paragraph" w:styleId="ListNumber2">
    <w:name w:val="List Number 2"/>
    <w:basedOn w:val="List2"/>
    <w:rsid w:val="00893C33"/>
    <w:pPr>
      <w:numPr>
        <w:numId w:val="10"/>
      </w:numPr>
      <w:tabs>
        <w:tab w:val="clear" w:pos="1060"/>
      </w:tabs>
    </w:pPr>
  </w:style>
  <w:style w:type="paragraph" w:customStyle="1" w:styleId="MarginNote">
    <w:name w:val="Margin Note"/>
    <w:basedOn w:val="BodyText"/>
    <w:rsid w:val="00893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C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C33"/>
    <w:rPr>
      <w:sz w:val="32"/>
    </w:rPr>
  </w:style>
  <w:style w:type="paragraph" w:customStyle="1" w:styleId="HeadingProcedure">
    <w:name w:val="Heading Procedure"/>
    <w:basedOn w:val="HeadingBase"/>
    <w:next w:val="Normal"/>
    <w:rsid w:val="00893C33"/>
    <w:pPr>
      <w:tabs>
        <w:tab w:val="left" w:pos="0"/>
      </w:tabs>
      <w:spacing w:before="120" w:after="60"/>
    </w:pPr>
    <w:rPr>
      <w:i/>
      <w:color w:val="918585"/>
      <w:sz w:val="22"/>
    </w:rPr>
  </w:style>
  <w:style w:type="paragraph" w:customStyle="1" w:styleId="TableBodyText">
    <w:name w:val="Table Body Text"/>
    <w:basedOn w:val="BodyText"/>
    <w:rsid w:val="00893C33"/>
    <w:pPr>
      <w:spacing w:before="60" w:after="60"/>
    </w:pPr>
  </w:style>
  <w:style w:type="paragraph" w:styleId="ListContinue">
    <w:name w:val="List Continue"/>
    <w:basedOn w:val="List"/>
    <w:rsid w:val="00893C33"/>
    <w:pPr>
      <w:ind w:firstLine="0"/>
    </w:pPr>
  </w:style>
  <w:style w:type="paragraph" w:customStyle="1" w:styleId="ListNote">
    <w:name w:val="List Note"/>
    <w:basedOn w:val="List"/>
    <w:rsid w:val="00893C33"/>
    <w:pPr>
      <w:pBdr>
        <w:top w:val="single" w:sz="6" w:space="2" w:color="918585"/>
        <w:bottom w:val="single" w:sz="6" w:space="2" w:color="918585"/>
      </w:pBdr>
      <w:tabs>
        <w:tab w:val="left" w:pos="1021"/>
      </w:tabs>
      <w:ind w:firstLine="0"/>
    </w:pPr>
  </w:style>
  <w:style w:type="paragraph" w:customStyle="1" w:styleId="Warning">
    <w:name w:val="Warning"/>
    <w:basedOn w:val="BodyText"/>
    <w:rsid w:val="00893C33"/>
    <w:pPr>
      <w:shd w:val="clear" w:color="auto" w:fill="D9D9D9"/>
      <w:tabs>
        <w:tab w:val="left" w:pos="992"/>
      </w:tabs>
      <w:ind w:left="119" w:right="119"/>
    </w:pPr>
    <w:rPr>
      <w:sz w:val="20"/>
    </w:rPr>
  </w:style>
  <w:style w:type="paragraph" w:customStyle="1" w:styleId="MarginIcons">
    <w:name w:val="Margin Icons"/>
    <w:basedOn w:val="BodyText"/>
    <w:rsid w:val="00893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C33"/>
    <w:rPr>
      <w:rFonts w:ascii="Courier New" w:hAnsi="Courier New"/>
    </w:rPr>
  </w:style>
  <w:style w:type="paragraph" w:customStyle="1" w:styleId="NoteBullet">
    <w:name w:val="Note Bullet"/>
    <w:basedOn w:val="Note"/>
    <w:rsid w:val="00893C33"/>
    <w:pPr>
      <w:tabs>
        <w:tab w:val="clear" w:pos="680"/>
      </w:tabs>
      <w:spacing w:before="60" w:after="60"/>
    </w:pPr>
  </w:style>
  <w:style w:type="paragraph" w:customStyle="1" w:styleId="SubHeading2">
    <w:name w:val="SubHeading2"/>
    <w:basedOn w:val="HeadingBase"/>
    <w:rsid w:val="00893C33"/>
    <w:pPr>
      <w:spacing w:before="240" w:after="60"/>
    </w:pPr>
    <w:rPr>
      <w:sz w:val="20"/>
    </w:rPr>
  </w:style>
  <w:style w:type="paragraph" w:customStyle="1" w:styleId="SubHeading1">
    <w:name w:val="SubHeading1"/>
    <w:basedOn w:val="HeadingBase"/>
    <w:rsid w:val="00893C33"/>
    <w:pPr>
      <w:spacing w:before="240" w:after="60"/>
    </w:pPr>
    <w:rPr>
      <w:color w:val="918585"/>
      <w:sz w:val="22"/>
    </w:rPr>
  </w:style>
  <w:style w:type="paragraph" w:customStyle="1" w:styleId="SideHeading">
    <w:name w:val="Side Heading"/>
    <w:basedOn w:val="HeadingBase"/>
    <w:rsid w:val="00893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C33"/>
    <w:pPr>
      <w:tabs>
        <w:tab w:val="num" w:pos="360"/>
      </w:tabs>
    </w:pPr>
  </w:style>
  <w:style w:type="paragraph" w:styleId="PlainText">
    <w:name w:val="Plain Text"/>
    <w:basedOn w:val="Normal"/>
    <w:link w:val="PlainTextChar"/>
    <w:rsid w:val="00893C33"/>
    <w:rPr>
      <w:sz w:val="20"/>
    </w:rPr>
  </w:style>
  <w:style w:type="character" w:customStyle="1" w:styleId="PlainTextChar">
    <w:name w:val="Plain Text Char"/>
    <w:basedOn w:val="DefaultParagraphFont"/>
    <w:link w:val="PlainText"/>
    <w:rsid w:val="00893C33"/>
    <w:rPr>
      <w:rFonts w:ascii="Courier New" w:eastAsia="Times New Roman" w:hAnsi="Courier New" w:cs="Times New Roman"/>
      <w:sz w:val="20"/>
      <w:szCs w:val="20"/>
      <w:lang w:eastAsia="en-US"/>
    </w:rPr>
  </w:style>
  <w:style w:type="character" w:customStyle="1" w:styleId="MenuOption">
    <w:name w:val="Menu Option"/>
    <w:basedOn w:val="DefaultParagraphFont"/>
    <w:rsid w:val="00893C33"/>
    <w:rPr>
      <w:b/>
      <w:smallCaps/>
    </w:rPr>
  </w:style>
  <w:style w:type="paragraph" w:customStyle="1" w:styleId="TableListNumber">
    <w:name w:val="Table List Number"/>
    <w:basedOn w:val="ListNumber"/>
    <w:rsid w:val="00893C33"/>
    <w:pPr>
      <w:numPr>
        <w:numId w:val="0"/>
      </w:numPr>
    </w:pPr>
  </w:style>
  <w:style w:type="paragraph" w:styleId="TOC4">
    <w:name w:val="toc 4"/>
    <w:basedOn w:val="TOCBase"/>
    <w:next w:val="Normal"/>
    <w:semiHidden/>
    <w:rsid w:val="00893C33"/>
    <w:pPr>
      <w:tabs>
        <w:tab w:val="right" w:leader="dot" w:pos="9071"/>
      </w:tabs>
      <w:ind w:left="1701"/>
    </w:pPr>
  </w:style>
  <w:style w:type="paragraph" w:customStyle="1" w:styleId="ListAlpha">
    <w:name w:val="List Alpha"/>
    <w:basedOn w:val="List"/>
    <w:rsid w:val="00893C33"/>
    <w:pPr>
      <w:numPr>
        <w:numId w:val="9"/>
      </w:numPr>
    </w:pPr>
  </w:style>
  <w:style w:type="paragraph" w:customStyle="1" w:styleId="ListAlpha2">
    <w:name w:val="List Alpha 2"/>
    <w:basedOn w:val="List2"/>
    <w:rsid w:val="00893C33"/>
    <w:pPr>
      <w:numPr>
        <w:numId w:val="8"/>
      </w:numPr>
    </w:pPr>
  </w:style>
  <w:style w:type="paragraph" w:styleId="List2">
    <w:name w:val="List 2"/>
    <w:basedOn w:val="BodyText"/>
    <w:rsid w:val="00893C33"/>
    <w:pPr>
      <w:tabs>
        <w:tab w:val="left" w:pos="680"/>
      </w:tabs>
      <w:spacing w:before="60" w:after="60"/>
      <w:ind w:left="680" w:hanging="340"/>
    </w:pPr>
  </w:style>
  <w:style w:type="paragraph" w:styleId="List3">
    <w:name w:val="List 3"/>
    <w:basedOn w:val="BodyText"/>
    <w:rsid w:val="00893C33"/>
    <w:pPr>
      <w:tabs>
        <w:tab w:val="left" w:pos="1021"/>
      </w:tabs>
      <w:spacing w:before="60" w:after="60"/>
      <w:ind w:left="1020" w:hanging="340"/>
    </w:pPr>
  </w:style>
  <w:style w:type="paragraph" w:styleId="List4">
    <w:name w:val="List 4"/>
    <w:basedOn w:val="BodyText"/>
    <w:rsid w:val="00893C33"/>
    <w:pPr>
      <w:tabs>
        <w:tab w:val="left" w:pos="1361"/>
      </w:tabs>
      <w:spacing w:before="60" w:after="60"/>
      <w:ind w:left="1361" w:hanging="340"/>
    </w:pPr>
  </w:style>
  <w:style w:type="paragraph" w:styleId="List5">
    <w:name w:val="List 5"/>
    <w:basedOn w:val="BodyText"/>
    <w:rsid w:val="00893C33"/>
    <w:pPr>
      <w:tabs>
        <w:tab w:val="left" w:pos="1701"/>
      </w:tabs>
      <w:spacing w:before="60" w:after="60"/>
      <w:ind w:left="1701" w:hanging="340"/>
    </w:pPr>
  </w:style>
  <w:style w:type="paragraph" w:styleId="ListBullet3">
    <w:name w:val="List Bullet 3"/>
    <w:basedOn w:val="List3"/>
    <w:rsid w:val="00893C33"/>
    <w:pPr>
      <w:numPr>
        <w:numId w:val="14"/>
      </w:numPr>
      <w:tabs>
        <w:tab w:val="clear" w:pos="1021"/>
      </w:tabs>
      <w:ind w:left="1037" w:hanging="357"/>
    </w:pPr>
  </w:style>
  <w:style w:type="paragraph" w:styleId="ListBullet4">
    <w:name w:val="List Bullet 4"/>
    <w:basedOn w:val="List4"/>
    <w:rsid w:val="00893C33"/>
    <w:pPr>
      <w:numPr>
        <w:numId w:val="3"/>
      </w:numPr>
      <w:tabs>
        <w:tab w:val="clear" w:pos="1361"/>
      </w:tabs>
    </w:pPr>
  </w:style>
  <w:style w:type="paragraph" w:styleId="ListBullet5">
    <w:name w:val="List Bullet 5"/>
    <w:basedOn w:val="List5"/>
    <w:rsid w:val="00893C33"/>
    <w:pPr>
      <w:numPr>
        <w:numId w:val="4"/>
      </w:numPr>
    </w:pPr>
  </w:style>
  <w:style w:type="paragraph" w:styleId="ListContinue2">
    <w:name w:val="List Continue 2"/>
    <w:basedOn w:val="List2"/>
    <w:rsid w:val="00893C33"/>
    <w:pPr>
      <w:ind w:firstLine="0"/>
    </w:pPr>
  </w:style>
  <w:style w:type="paragraph" w:styleId="ListContinue3">
    <w:name w:val="List Continue 3"/>
    <w:basedOn w:val="List3"/>
    <w:rsid w:val="00893C33"/>
    <w:pPr>
      <w:ind w:left="1021" w:firstLine="0"/>
    </w:pPr>
  </w:style>
  <w:style w:type="paragraph" w:styleId="ListContinue4">
    <w:name w:val="List Continue 4"/>
    <w:basedOn w:val="List4"/>
    <w:rsid w:val="00893C33"/>
    <w:pPr>
      <w:ind w:firstLine="0"/>
    </w:pPr>
  </w:style>
  <w:style w:type="paragraph" w:styleId="ListContinue5">
    <w:name w:val="List Continue 5"/>
    <w:basedOn w:val="List5"/>
    <w:rsid w:val="00893C33"/>
    <w:pPr>
      <w:ind w:firstLine="0"/>
    </w:pPr>
  </w:style>
  <w:style w:type="paragraph" w:styleId="ListNumber3">
    <w:name w:val="List Number 3"/>
    <w:basedOn w:val="List3"/>
    <w:rsid w:val="00893C33"/>
    <w:pPr>
      <w:numPr>
        <w:numId w:val="5"/>
      </w:numPr>
    </w:pPr>
  </w:style>
  <w:style w:type="paragraph" w:styleId="ListNumber4">
    <w:name w:val="List Number 4"/>
    <w:basedOn w:val="List4"/>
    <w:rsid w:val="00893C33"/>
    <w:pPr>
      <w:numPr>
        <w:numId w:val="6"/>
      </w:numPr>
    </w:pPr>
  </w:style>
  <w:style w:type="paragraph" w:styleId="ListNumber5">
    <w:name w:val="List Number 5"/>
    <w:basedOn w:val="List5"/>
    <w:rsid w:val="00893C33"/>
    <w:pPr>
      <w:numPr>
        <w:numId w:val="7"/>
      </w:numPr>
    </w:pPr>
  </w:style>
  <w:style w:type="paragraph" w:styleId="BlockText">
    <w:name w:val="Block Text"/>
    <w:basedOn w:val="Normal"/>
    <w:rsid w:val="00893C33"/>
    <w:pPr>
      <w:spacing w:after="120"/>
      <w:ind w:left="1440" w:right="1440"/>
    </w:pPr>
  </w:style>
  <w:style w:type="character" w:customStyle="1" w:styleId="Subscript">
    <w:name w:val="Subscript"/>
    <w:basedOn w:val="DefaultParagraphFont"/>
    <w:rsid w:val="00893C33"/>
    <w:rPr>
      <w:sz w:val="16"/>
      <w:vertAlign w:val="subscript"/>
    </w:rPr>
  </w:style>
  <w:style w:type="character" w:customStyle="1" w:styleId="Superscript">
    <w:name w:val="Superscript"/>
    <w:basedOn w:val="DefaultParagraphFont"/>
    <w:rsid w:val="00893C33"/>
    <w:rPr>
      <w:sz w:val="16"/>
      <w:vertAlign w:val="superscript"/>
    </w:rPr>
  </w:style>
  <w:style w:type="character" w:customStyle="1" w:styleId="Symbols">
    <w:name w:val="Symbols"/>
    <w:basedOn w:val="DefaultParagraphFont"/>
    <w:rsid w:val="00893C33"/>
    <w:rPr>
      <w:rFonts w:ascii="Symbol" w:hAnsi="Symbol"/>
    </w:rPr>
  </w:style>
  <w:style w:type="character" w:customStyle="1" w:styleId="MenuOptions">
    <w:name w:val="Menu Options"/>
    <w:basedOn w:val="DefaultParagraphFont"/>
    <w:rsid w:val="00893C33"/>
    <w:rPr>
      <w:rFonts w:ascii="Arial Narrow" w:hAnsi="Arial Narrow"/>
      <w:smallCaps/>
    </w:rPr>
  </w:style>
  <w:style w:type="character" w:customStyle="1" w:styleId="Buttons">
    <w:name w:val="Buttons"/>
    <w:basedOn w:val="DefaultParagraphFont"/>
    <w:rsid w:val="00893C33"/>
    <w:rPr>
      <w:b/>
    </w:rPr>
  </w:style>
  <w:style w:type="character" w:customStyle="1" w:styleId="Underlined">
    <w:name w:val="Underlined"/>
    <w:basedOn w:val="DefaultParagraphFont"/>
    <w:rsid w:val="00893C33"/>
    <w:rPr>
      <w:u w:val="single"/>
    </w:rPr>
  </w:style>
  <w:style w:type="paragraph" w:customStyle="1" w:styleId="TableBodyTextRight">
    <w:name w:val="Table Body Text Right"/>
    <w:basedOn w:val="TableBodyText"/>
    <w:rsid w:val="00893C33"/>
    <w:pPr>
      <w:widowControl w:val="0"/>
      <w:autoSpaceDE w:val="0"/>
      <w:autoSpaceDN w:val="0"/>
      <w:adjustRightInd w:val="0"/>
      <w:jc w:val="right"/>
    </w:pPr>
    <w:rPr>
      <w:rFonts w:cs="Arial"/>
      <w:szCs w:val="18"/>
    </w:rPr>
  </w:style>
  <w:style w:type="paragraph" w:customStyle="1" w:styleId="CopyrightText">
    <w:name w:val="Copyright Text"/>
    <w:basedOn w:val="BodyText"/>
    <w:rsid w:val="00893C33"/>
    <w:rPr>
      <w:sz w:val="18"/>
    </w:rPr>
  </w:style>
  <w:style w:type="paragraph" w:customStyle="1" w:styleId="BodySmallRight">
    <w:name w:val="Body Small Right"/>
    <w:basedOn w:val="BodyTextRight"/>
    <w:rsid w:val="00893C33"/>
    <w:rPr>
      <w:sz w:val="18"/>
      <w:szCs w:val="18"/>
    </w:rPr>
  </w:style>
  <w:style w:type="paragraph" w:customStyle="1" w:styleId="MarginEdition">
    <w:name w:val="Margin Edition"/>
    <w:basedOn w:val="MarginNote"/>
    <w:rsid w:val="00893C33"/>
    <w:pPr>
      <w:spacing w:before="0" w:after="0"/>
    </w:pPr>
    <w:rPr>
      <w:rFonts w:ascii="Times New Roman" w:hAnsi="Times New Roman"/>
      <w:color w:val="999999"/>
    </w:rPr>
  </w:style>
  <w:style w:type="paragraph" w:customStyle="1" w:styleId="Spacer">
    <w:name w:val="Spacer"/>
    <w:basedOn w:val="Normal"/>
    <w:rsid w:val="00893C33"/>
    <w:rPr>
      <w:sz w:val="2"/>
      <w:szCs w:val="2"/>
    </w:rPr>
  </w:style>
  <w:style w:type="character" w:customStyle="1" w:styleId="Small">
    <w:name w:val="Small"/>
    <w:basedOn w:val="DefaultParagraphFont"/>
    <w:rsid w:val="00893C33"/>
    <w:rPr>
      <w:sz w:val="16"/>
    </w:rPr>
  </w:style>
  <w:style w:type="paragraph" w:customStyle="1" w:styleId="WideTable">
    <w:name w:val="Wide Table"/>
    <w:basedOn w:val="Normal"/>
    <w:rsid w:val="00893C33"/>
    <w:pPr>
      <w:ind w:left="-1418"/>
    </w:pPr>
    <w:rPr>
      <w:sz w:val="2"/>
      <w:szCs w:val="2"/>
    </w:rPr>
  </w:style>
  <w:style w:type="character" w:styleId="PageNumber">
    <w:name w:val="page number"/>
    <w:basedOn w:val="DefaultParagraphFont"/>
    <w:rsid w:val="00893C33"/>
  </w:style>
  <w:style w:type="paragraph" w:styleId="Quote">
    <w:name w:val="Quote"/>
    <w:basedOn w:val="Heading1"/>
    <w:link w:val="QuoteChar"/>
    <w:qFormat/>
    <w:rsid w:val="00893C33"/>
    <w:rPr>
      <w:b w:val="0"/>
      <w:sz w:val="72"/>
      <w:szCs w:val="72"/>
      <w:lang w:val="en-NZ"/>
    </w:rPr>
  </w:style>
  <w:style w:type="character" w:customStyle="1" w:styleId="QuoteChar">
    <w:name w:val="Quote Char"/>
    <w:basedOn w:val="DefaultParagraphFont"/>
    <w:link w:val="Quote"/>
    <w:rsid w:val="00893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C33"/>
    <w:pPr>
      <w:pageBreakBefore/>
    </w:pPr>
  </w:style>
  <w:style w:type="paragraph" w:customStyle="1" w:styleId="Border">
    <w:name w:val="Border"/>
    <w:basedOn w:val="Normal"/>
    <w:qFormat/>
    <w:rsid w:val="00893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C33"/>
    <w:rPr>
      <w:b/>
      <w:bCs/>
      <w:i/>
      <w:iCs/>
      <w:color w:val="auto"/>
    </w:rPr>
  </w:style>
  <w:style w:type="paragraph" w:styleId="IntenseQuote">
    <w:name w:val="Intense Quote"/>
    <w:basedOn w:val="Normal"/>
    <w:next w:val="Normal"/>
    <w:link w:val="IntenseQuoteChar"/>
    <w:uiPriority w:val="30"/>
    <w:qFormat/>
    <w:rsid w:val="00893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C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C33"/>
    <w:rPr>
      <w:smallCaps/>
      <w:color w:val="auto"/>
      <w:u w:val="single"/>
    </w:rPr>
  </w:style>
  <w:style w:type="character" w:styleId="IntenseReference">
    <w:name w:val="Intense Reference"/>
    <w:basedOn w:val="DefaultParagraphFont"/>
    <w:uiPriority w:val="32"/>
    <w:qFormat/>
    <w:rsid w:val="00893C33"/>
    <w:rPr>
      <w:b/>
      <w:bCs/>
      <w:smallCaps/>
      <w:color w:val="auto"/>
      <w:spacing w:val="5"/>
      <w:u w:val="single"/>
    </w:rPr>
  </w:style>
  <w:style w:type="paragraph" w:customStyle="1" w:styleId="2ColumnHeading">
    <w:name w:val="2Column Heading"/>
    <w:basedOn w:val="BodyText"/>
    <w:qFormat/>
    <w:rsid w:val="00893C33"/>
    <w:pPr>
      <w:spacing w:after="60"/>
      <w:ind w:left="-2268"/>
    </w:pPr>
    <w:rPr>
      <w:b/>
    </w:rPr>
  </w:style>
  <w:style w:type="paragraph" w:customStyle="1" w:styleId="Heading1TOC">
    <w:name w:val="Heading1 TOC"/>
    <w:basedOn w:val="Normal"/>
    <w:qFormat/>
    <w:rsid w:val="00893C33"/>
    <w:pPr>
      <w:spacing w:before="240" w:after="120"/>
    </w:pPr>
    <w:rPr>
      <w:rFonts w:ascii="Times New Roman" w:hAnsi="Times New Roman"/>
      <w:b/>
      <w:sz w:val="32"/>
    </w:rPr>
  </w:style>
  <w:style w:type="paragraph" w:customStyle="1" w:styleId="Heading2TOC">
    <w:name w:val="Heading2 TOC"/>
    <w:basedOn w:val="Normal"/>
    <w:qFormat/>
    <w:rsid w:val="00893C33"/>
    <w:pPr>
      <w:spacing w:before="240" w:after="60"/>
    </w:pPr>
    <w:rPr>
      <w:rFonts w:ascii="Times New Roman" w:hAnsi="Times New Roman"/>
      <w:b/>
      <w:sz w:val="28"/>
    </w:rPr>
  </w:style>
  <w:style w:type="character" w:customStyle="1" w:styleId="Underline">
    <w:name w:val="Underline"/>
    <w:basedOn w:val="DefaultParagraphFont"/>
    <w:qFormat/>
    <w:rsid w:val="00893C33"/>
    <w:rPr>
      <w:u w:val="single"/>
    </w:rPr>
  </w:style>
  <w:style w:type="character" w:customStyle="1" w:styleId="BoldandItalics">
    <w:name w:val="Bold and Italics"/>
    <w:qFormat/>
    <w:rsid w:val="00893C33"/>
    <w:rPr>
      <w:b/>
      <w:i/>
      <w:u w:val="none"/>
    </w:rPr>
  </w:style>
  <w:style w:type="paragraph" w:styleId="BalloonText">
    <w:name w:val="Balloon Text"/>
    <w:basedOn w:val="Normal"/>
    <w:link w:val="BalloonTextChar"/>
    <w:rsid w:val="00893C33"/>
    <w:rPr>
      <w:rFonts w:ascii="Tahoma" w:hAnsi="Tahoma" w:cs="Tahoma"/>
      <w:sz w:val="16"/>
      <w:szCs w:val="16"/>
    </w:rPr>
  </w:style>
  <w:style w:type="character" w:customStyle="1" w:styleId="BalloonTextChar">
    <w:name w:val="Balloon Text Char"/>
    <w:basedOn w:val="DefaultParagraphFont"/>
    <w:link w:val="BalloonText"/>
    <w:rsid w:val="00893C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C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C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C33"/>
    <w:rPr>
      <w:b/>
      <w:color w:val="660033"/>
      <w:spacing w:val="0"/>
    </w:rPr>
  </w:style>
  <w:style w:type="paragraph" w:customStyle="1" w:styleId="Nameditemlist">
    <w:name w:val="Named item list"/>
    <w:basedOn w:val="BodyText"/>
    <w:qFormat/>
    <w:rsid w:val="00893C33"/>
    <w:pPr>
      <w:tabs>
        <w:tab w:val="left" w:pos="2835"/>
      </w:tabs>
      <w:ind w:left="2835" w:hanging="2835"/>
    </w:pPr>
  </w:style>
  <w:style w:type="paragraph" w:customStyle="1" w:styleId="BodyTextnopadding">
    <w:name w:val="Body Text no padding"/>
    <w:basedOn w:val="BodyText"/>
    <w:qFormat/>
    <w:rsid w:val="00893C33"/>
    <w:pPr>
      <w:spacing w:before="0" w:after="0"/>
    </w:pPr>
  </w:style>
  <w:style w:type="paragraph" w:customStyle="1" w:styleId="BodyTextBold">
    <w:name w:val="Body Text Bold"/>
    <w:basedOn w:val="BodyText"/>
    <w:qFormat/>
    <w:rsid w:val="00893C33"/>
    <w:rPr>
      <w:b/>
    </w:rPr>
  </w:style>
  <w:style w:type="character" w:styleId="Hyperlink">
    <w:name w:val="Hyperlink"/>
    <w:basedOn w:val="DefaultParagraphFont"/>
    <w:uiPriority w:val="99"/>
    <w:unhideWhenUsed/>
    <w:rsid w:val="007318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4021</Characters>
  <Application>Microsoft Office Word</Application>
  <DocSecurity>0</DocSecurity>
  <Lines>108</Lines>
  <Paragraphs>71</Paragraphs>
  <ScaleCrop>false</ScaleCrop>
  <Company>Author-it Software Corporation Ltd.</Company>
  <LinksUpToDate>false</LinksUpToDate>
  <CharactersWithSpaces>4597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HLTAHW073 Practise social and emotional wellbeing in a clinical setting</dc:title>
  <dc:subject>Approved</dc:subject>
  <dc:creator>SkillsIQ</dc:creator>
  <cp:keywords>Release: 2</cp:keywords>
  <dc:description>Review Date: 12 April 2008</dc:description>
  <cp:lastModifiedBy>HSD_TPCMSd.prod</cp:lastModifiedBy>
  <cp:revision>3</cp:revision>
  <dcterms:created xsi:type="dcterms:W3CDTF">2022-11-24T14:28:00Z</dcterms:created>
  <dcterms:modified xsi:type="dcterms:W3CDTF">2022-11-24T14:28:00Z</dcterms:modified>
</cp:coreProperties>
</file>