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D91" w:rsidP="00B75D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HLTAHW068 Develop work plans</w:t>
      </w:r>
      <w:r>
        <w:fldChar w:fldCharType="end"/>
      </w:r>
    </w:p>
    <w:p w:rsidR="00B75D91" w:rsidP="00B75D91">
      <w:pPr>
        <w:pStyle w:val="Version"/>
        <w:sectPr w:rsidSect="00AD48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4867" w:rsidP="00AD4867">
      <w:pPr>
        <w:pStyle w:val="SuperHeading"/>
      </w:pPr>
      <w:r w:rsidRPr="00AD4867">
        <w:t>HLTAHW068 Develop work plans</w:t>
      </w:r>
    </w:p>
    <w:p w:rsidR="00000000" w:rsidRPr="00AD4867" w:rsidP="00AD4867">
      <w:pPr>
        <w:pStyle w:val="Heading1"/>
      </w:pPr>
      <w:bookmarkStart w:id="1" w:name="O_745711"/>
      <w:bookmarkEnd w:id="1"/>
      <w:r w:rsidRPr="00AD48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AD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867" w:rsidP="00AD4867">
            <w:pPr>
              <w:pStyle w:val="BodyText"/>
            </w:pPr>
            <w:r w:rsidRPr="00AD486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867">
            <w:pPr>
              <w:pStyle w:val="BodyText"/>
              <w:rPr>
                <w:lang w:val="en-NZ"/>
              </w:rPr>
            </w:pPr>
            <w:r w:rsidRPr="00AD4867">
              <w:rPr>
                <w:rStyle w:val="SpecialBold"/>
              </w:rPr>
              <w:t>Comments</w:t>
            </w:r>
          </w:p>
        </w:tc>
      </w:tr>
      <w:tr w:rsidTr="00AD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867">
            <w:pPr>
              <w:pStyle w:val="BodyText"/>
              <w:rPr>
                <w:lang w:val="en-NZ"/>
              </w:rPr>
            </w:pPr>
            <w:r w:rsidRPr="00AD486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867" w:rsidP="00AD4867">
            <w:pPr>
              <w:pStyle w:val="BodyText"/>
            </w:pPr>
            <w:r w:rsidRPr="00AD4867">
              <w:t>Updated:</w:t>
            </w:r>
          </w:p>
          <w:p w:rsidR="00000000" w:rsidRPr="00AD4867" w:rsidP="00AD4867">
            <w:pPr>
              <w:pStyle w:val="ListBullet"/>
            </w:pPr>
            <w:r w:rsidRPr="00AD4867">
              <w:t>assessor requirements statement</w:t>
            </w:r>
          </w:p>
          <w:p w:rsidR="00000000" w:rsidRPr="00AD4867" w:rsidP="00AD4867">
            <w:pPr>
              <w:pStyle w:val="ListBullet"/>
            </w:pPr>
            <w:r w:rsidRPr="00AD4867">
              <w:t>foundation skills lead in statement</w:t>
            </w:r>
          </w:p>
          <w:p w:rsidR="00000000" w:rsidRPr="00AD4867" w:rsidP="00AD4867">
            <w:pPr>
              <w:pStyle w:val="ListBullet"/>
            </w:pPr>
            <w:r w:rsidRPr="00AD4867">
              <w:t>licensing statement</w:t>
            </w:r>
          </w:p>
          <w:p w:rsidR="00000000" w:rsidRPr="00AD4867" w:rsidP="00AD4867">
            <w:pPr>
              <w:pStyle w:val="ListBullet"/>
            </w:pPr>
            <w:r w:rsidRPr="00AD4867">
              <w:t>modification history to reflect 2012 standards</w:t>
            </w:r>
          </w:p>
          <w:p w:rsidR="00000000" w:rsidP="00AD4867">
            <w:pPr>
              <w:pStyle w:val="BodyText"/>
              <w:rPr>
                <w:lang w:val="en-NZ"/>
              </w:rPr>
            </w:pPr>
            <w:r w:rsidRPr="00AD4867">
              <w:t>Equivalent outcome.</w:t>
            </w:r>
          </w:p>
        </w:tc>
      </w:tr>
      <w:tr w:rsidTr="00AD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867">
            <w:pPr>
              <w:pStyle w:val="BodyText"/>
              <w:rPr>
                <w:lang w:val="en-NZ"/>
              </w:rPr>
            </w:pPr>
            <w:r w:rsidRPr="00AD486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867" w:rsidP="00AD4867">
            <w:pPr>
              <w:pStyle w:val="BodyText"/>
            </w:pPr>
            <w:r w:rsidRPr="00AD4867">
              <w:t xml:space="preserve">This version was released in </w:t>
            </w:r>
            <w:r w:rsidRPr="00AD4867">
              <w:rPr>
                <w:rStyle w:val="Emphasis"/>
              </w:rPr>
              <w:t>HLT Health Training Package release 1.0</w:t>
            </w:r>
            <w:r w:rsidRPr="00AD4867">
              <w:t xml:space="preserve"> and meets the requirements of the 2012 Standards for Training Packages.</w:t>
            </w:r>
          </w:p>
          <w:p w:rsidR="00000000" w:rsidRPr="00AD4867" w:rsidP="00AD4867">
            <w:pPr>
              <w:pStyle w:val="BodyText"/>
            </w:pPr>
            <w:r w:rsidRPr="00AD4867">
              <w:t>Significant changes to elements and performance criteria.</w:t>
            </w:r>
            <w:r w:rsidRPr="00AD4867">
              <w:br/>
              <w:t>New evidence requirements for assessment, including volume and environment requirement</w:t>
            </w:r>
            <w:r w:rsidRPr="00AD4867">
              <w:t>s.</w:t>
            </w:r>
          </w:p>
        </w:tc>
      </w:tr>
    </w:tbl>
    <w:p w:rsidR="00000000" w:rsidRPr="00AD4867" w:rsidP="00AD4867">
      <w:pPr>
        <w:pStyle w:val="BodyText"/>
      </w:pPr>
    </w:p>
    <w:p w:rsidR="00000000" w:rsidRPr="00AD4867" w:rsidP="00AD4867">
      <w:pPr>
        <w:pStyle w:val="AllowPageBreak"/>
      </w:pPr>
    </w:p>
    <w:p w:rsidR="00000000" w:rsidRPr="00AD4867" w:rsidP="00AD4867">
      <w:pPr>
        <w:pStyle w:val="Heading1"/>
      </w:pPr>
      <w:bookmarkStart w:id="2" w:name="O_745710"/>
      <w:bookmarkEnd w:id="2"/>
      <w:r w:rsidRPr="00AD4867">
        <w:t>Application</w:t>
      </w:r>
    </w:p>
    <w:p w:rsidR="00000000" w:rsidRPr="00AD4867" w:rsidP="00B75D91">
      <w:pPr>
        <w:pStyle w:val="BodyText"/>
      </w:pPr>
      <w:r w:rsidRPr="00AD4867">
        <w:t xml:space="preserve">This unit describes the required skills and knowledge to undertake planning for an organisation or for specific program areas in line with the organisation’s strategic directions. </w:t>
      </w:r>
    </w:p>
    <w:p w:rsidR="00000000" w:rsidRPr="00AD4867" w:rsidP="00B75D91">
      <w:pPr>
        <w:pStyle w:val="BodyText"/>
      </w:pPr>
      <w:r w:rsidRPr="00AD4867">
        <w:t>It involves developing work plans for eit</w:t>
      </w:r>
      <w:r w:rsidRPr="00AD4867">
        <w:t xml:space="preserve">her a team within a health care organisation, or for the whole organisation, and then developing individual work plans for staff to implement and support the broader work plan. </w:t>
      </w:r>
    </w:p>
    <w:p w:rsidR="00B75D91" w:rsidP="00B75D91">
      <w:pPr>
        <w:pStyle w:val="BodyText"/>
      </w:pPr>
      <w:r w:rsidRPr="00AD4867">
        <w:t>This unit applies to senior Aboriginal and/or Torres Strait Islander Health W</w:t>
      </w:r>
      <w:r w:rsidRPr="00AD4867">
        <w:t xml:space="preserve">orkers overseeing clinical aspects of the delivery of primary health care services and/or managing the overall delivery of primary health care services and programs to Aboriginal and/or Torres Strait Islander clients and communities. </w:t>
      </w:r>
    </w:p>
    <w:p w:rsidR="00B75D91" w:rsidRPr="00B75D91" w:rsidP="00B75D91">
      <w:pPr>
        <w:pStyle w:val="BodyText"/>
        <w:rPr>
          <w:i/>
        </w:rPr>
      </w:pPr>
      <w:r w:rsidRPr="00B75D91">
        <w:rPr>
          <w:rStyle w:val="Emphasis"/>
        </w:rPr>
        <w:t xml:space="preserve">The skills in this </w:t>
      </w:r>
      <w:r w:rsidRPr="00B75D91">
        <w:rPr>
          <w:rStyle w:val="Emphasis"/>
        </w:rPr>
        <w:t>unit must be applied in accordance with Commonwealth and State/Territory legislation, Australian/New Zealand standards and industry codes of practice</w:t>
      </w:r>
      <w:r w:rsidRPr="00B75D91">
        <w:rPr>
          <w:i/>
        </w:rPr>
        <w:t>.</w:t>
      </w:r>
    </w:p>
    <w:p w:rsidR="00000000" w:rsidRPr="00AD4867" w:rsidP="00AD4867">
      <w:pPr>
        <w:pStyle w:val="Heading1"/>
      </w:pPr>
      <w:bookmarkStart w:id="3" w:name="O_745709"/>
      <w:bookmarkEnd w:id="3"/>
      <w:r w:rsidRPr="00AD48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AD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867" w:rsidP="00AD4867">
            <w:pPr>
              <w:pStyle w:val="BodyText"/>
            </w:pPr>
            <w:r w:rsidRPr="00AD4867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867">
            <w:pPr>
              <w:pStyle w:val="BodyText"/>
              <w:rPr>
                <w:lang w:val="en-NZ"/>
              </w:rPr>
            </w:pPr>
            <w:r w:rsidRPr="00AD4867">
              <w:rPr>
                <w:rStyle w:val="SpecialBold"/>
              </w:rPr>
              <w:t>PERFORMANCE CRITERIA</w:t>
            </w:r>
          </w:p>
        </w:tc>
      </w:tr>
      <w:tr w:rsidTr="00AD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867" w:rsidP="00AD4867">
            <w:pPr>
              <w:pStyle w:val="BodyText"/>
            </w:pPr>
            <w:r w:rsidRPr="00AD4867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867">
            <w:pPr>
              <w:pStyle w:val="BodyText"/>
              <w:rPr>
                <w:lang w:val="en-NZ"/>
              </w:rPr>
            </w:pPr>
            <w:r w:rsidRPr="00AD4867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AD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867">
            <w:pPr>
              <w:pStyle w:val="BodyText"/>
              <w:rPr>
                <w:lang w:val="en-NZ"/>
              </w:rPr>
            </w:pPr>
            <w:r w:rsidRPr="00AD4867">
              <w:t>1. Develop a work plan for the organisation, unit or team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867" w:rsidP="00AD4867">
            <w:pPr>
              <w:pStyle w:val="BodyText"/>
            </w:pPr>
            <w:r w:rsidRPr="00AD4867">
              <w:t>1.1</w:t>
            </w:r>
            <w:r w:rsidRPr="00AD4867">
              <w:tab/>
              <w:t>Access strategic plans and identify priorities/is</w:t>
            </w:r>
            <w:r w:rsidRPr="00AD4867">
              <w:t>sues for the work plan</w:t>
            </w:r>
          </w:p>
          <w:p w:rsidR="00000000" w:rsidRPr="00AD4867" w:rsidP="00AD4867">
            <w:pPr>
              <w:pStyle w:val="BodyText"/>
            </w:pPr>
            <w:r w:rsidRPr="00AD4867">
              <w:t>1.2</w:t>
            </w:r>
            <w:r w:rsidRPr="00AD4867">
              <w:tab/>
              <w:t>Identify community priorities in consultation with the community</w:t>
            </w:r>
          </w:p>
          <w:p w:rsidR="00000000" w:rsidRPr="00AD4867" w:rsidP="00AD4867">
            <w:pPr>
              <w:pStyle w:val="BodyText"/>
            </w:pPr>
            <w:r w:rsidRPr="00AD4867">
              <w:t>1.3</w:t>
            </w:r>
            <w:r w:rsidRPr="00AD4867">
              <w:tab/>
              <w:t>Prepare a work plan to address organisational and community priorities</w:t>
            </w:r>
          </w:p>
          <w:p w:rsidR="00000000" w:rsidRPr="00AD4867" w:rsidP="00AD4867">
            <w:pPr>
              <w:pStyle w:val="BodyText"/>
            </w:pPr>
            <w:r w:rsidRPr="00AD4867">
              <w:t>1.4</w:t>
            </w:r>
            <w:r w:rsidRPr="00AD4867">
              <w:tab/>
              <w:t>Identify budget implications and seek funding to implement the plan</w:t>
            </w:r>
          </w:p>
          <w:p w:rsidR="00000000" w:rsidP="00AD4867">
            <w:pPr>
              <w:pStyle w:val="BodyText"/>
              <w:rPr>
                <w:lang w:val="en-NZ"/>
              </w:rPr>
            </w:pPr>
            <w:r w:rsidRPr="00AD4867">
              <w:t>1.5</w:t>
            </w:r>
            <w:r w:rsidRPr="00AD4867">
              <w:tab/>
              <w:t xml:space="preserve">Promote work </w:t>
            </w:r>
            <w:r w:rsidRPr="00AD4867">
              <w:t>plan to affected staff</w:t>
            </w:r>
          </w:p>
        </w:tc>
      </w:tr>
      <w:tr w:rsidTr="00AD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867">
            <w:pPr>
              <w:pStyle w:val="BodyText"/>
              <w:rPr>
                <w:lang w:val="en-NZ"/>
              </w:rPr>
            </w:pPr>
          </w:p>
        </w:tc>
      </w:tr>
      <w:tr w:rsidTr="00AD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867">
            <w:pPr>
              <w:pStyle w:val="BodyText"/>
              <w:rPr>
                <w:lang w:val="en-NZ"/>
              </w:rPr>
            </w:pPr>
            <w:r w:rsidRPr="00AD4867">
              <w:t>2. Prepare individual work plans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867" w:rsidP="00AD4867">
            <w:pPr>
              <w:pStyle w:val="BodyText"/>
            </w:pPr>
            <w:r w:rsidRPr="00AD4867">
              <w:t>2.1</w:t>
            </w:r>
            <w:r w:rsidRPr="00AD4867">
              <w:tab/>
              <w:t xml:space="preserve">Access the work plan and identify and record priorities/issues for individual workers </w:t>
            </w:r>
          </w:p>
          <w:p w:rsidR="00000000" w:rsidRPr="00AD4867" w:rsidP="00AD4867">
            <w:pPr>
              <w:pStyle w:val="BodyText"/>
            </w:pPr>
            <w:r w:rsidRPr="00AD4867">
              <w:t>2.2</w:t>
            </w:r>
            <w:r w:rsidRPr="00AD4867">
              <w:tab/>
              <w:t>Develop individual plans in consultation with workers</w:t>
            </w:r>
          </w:p>
          <w:p w:rsidR="00000000" w:rsidRPr="00AD4867" w:rsidP="00AD4867">
            <w:pPr>
              <w:pStyle w:val="BodyText"/>
            </w:pPr>
            <w:r w:rsidRPr="00AD4867">
              <w:t>2.3</w:t>
            </w:r>
            <w:r w:rsidRPr="00AD4867">
              <w:tab/>
              <w:t>Identify training needs of workers and seek</w:t>
            </w:r>
            <w:r w:rsidRPr="00AD4867">
              <w:t xml:space="preserve"> resources to meet these needs</w:t>
            </w:r>
          </w:p>
          <w:p w:rsidR="00000000" w:rsidRPr="00AD4867" w:rsidP="00AD4867">
            <w:pPr>
              <w:pStyle w:val="BodyText"/>
            </w:pPr>
            <w:r w:rsidRPr="00AD4867">
              <w:t>2.4</w:t>
            </w:r>
            <w:r w:rsidRPr="00AD4867">
              <w:tab/>
              <w:t>Incorporate review mechanisms to determine effectiveness of work performances under the plan</w:t>
            </w:r>
          </w:p>
          <w:p w:rsidR="00000000" w:rsidP="00AD4867">
            <w:pPr>
              <w:pStyle w:val="BodyText"/>
              <w:rPr>
                <w:lang w:val="en-NZ"/>
              </w:rPr>
            </w:pPr>
            <w:r w:rsidRPr="00AD4867">
              <w:t>2.5</w:t>
            </w:r>
            <w:r w:rsidRPr="00AD4867">
              <w:tab/>
              <w:t>Finalise and document individual work plans according to organisation procedures and policies</w:t>
            </w:r>
          </w:p>
        </w:tc>
      </w:tr>
      <w:tr w:rsidTr="00AD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867">
            <w:pPr>
              <w:pStyle w:val="BodyText"/>
              <w:rPr>
                <w:lang w:val="en-NZ"/>
              </w:rPr>
            </w:pPr>
          </w:p>
        </w:tc>
      </w:tr>
      <w:tr w:rsidTr="00AD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867">
            <w:pPr>
              <w:pStyle w:val="BodyText"/>
              <w:rPr>
                <w:lang w:val="en-NZ"/>
              </w:rPr>
            </w:pPr>
            <w:r w:rsidRPr="00AD4867">
              <w:t>3. Review work plans at individual and organisational, unit or team level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867" w:rsidP="00AD4867">
            <w:pPr>
              <w:pStyle w:val="BodyText"/>
            </w:pPr>
            <w:r w:rsidRPr="00AD4867">
              <w:t>3.1</w:t>
            </w:r>
            <w:r w:rsidRPr="00AD4867">
              <w:tab/>
              <w:t>Review plans in consultation with the community and staff implementing the plans</w:t>
            </w:r>
          </w:p>
          <w:p w:rsidR="00000000" w:rsidRPr="00AD4867" w:rsidP="00AD4867">
            <w:pPr>
              <w:pStyle w:val="BodyText"/>
            </w:pPr>
            <w:r w:rsidRPr="00AD4867">
              <w:t>3.2</w:t>
            </w:r>
            <w:r w:rsidRPr="00AD4867">
              <w:tab/>
              <w:t>Identify strengths and areas for improvement within each plan</w:t>
            </w:r>
          </w:p>
          <w:p w:rsidR="00000000" w:rsidRPr="00AD4867" w:rsidP="00AD4867">
            <w:pPr>
              <w:pStyle w:val="BodyText"/>
            </w:pPr>
            <w:r w:rsidRPr="00AD4867">
              <w:t>3.3</w:t>
            </w:r>
            <w:r w:rsidRPr="00AD4867">
              <w:tab/>
              <w:t>Adapt plans to reflect chan</w:t>
            </w:r>
            <w:r w:rsidRPr="00AD4867">
              <w:t>ges to government and organisational policies and community needs</w:t>
            </w:r>
          </w:p>
          <w:p w:rsidR="00000000" w:rsidRPr="00AD4867" w:rsidP="00AD4867">
            <w:pPr>
              <w:pStyle w:val="BodyText"/>
            </w:pPr>
            <w:r w:rsidRPr="00AD4867">
              <w:t>3.4</w:t>
            </w:r>
            <w:r w:rsidRPr="00AD4867">
              <w:tab/>
              <w:t>Provide progress reports to key people within community and the organisation, including management and governance bodies, according to organisational procedures and policies</w:t>
            </w:r>
          </w:p>
        </w:tc>
      </w:tr>
    </w:tbl>
    <w:p w:rsidR="00B75D91" w:rsidP="00AD4867">
      <w:pPr>
        <w:pStyle w:val="BodyText"/>
      </w:pPr>
    </w:p>
    <w:p w:rsidR="00B75D91" w:rsidP="00AD4867">
      <w:pPr>
        <w:pStyle w:val="BodyText"/>
      </w:pPr>
    </w:p>
    <w:p w:rsidR="00000000" w:rsidRPr="00AD4867" w:rsidP="00AD4867">
      <w:pPr>
        <w:pStyle w:val="Heading1"/>
      </w:pPr>
      <w:bookmarkStart w:id="4" w:name="O_745708"/>
      <w:bookmarkEnd w:id="4"/>
      <w:r w:rsidRPr="00AD486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D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867">
            <w:pPr>
              <w:pStyle w:val="BodyText"/>
              <w:rPr>
                <w:lang w:val="en-NZ"/>
              </w:rPr>
            </w:pPr>
            <w:r w:rsidRPr="00AD4867">
              <w:rPr>
                <w:rStyle w:val="Emphasis"/>
              </w:rPr>
              <w:t xml:space="preserve">The Foundation Skills describe those required skills (language, literacy, numeracy and </w:t>
            </w:r>
            <w:r w:rsidRPr="00AD4867">
              <w:t xml:space="preserve">employment </w:t>
            </w:r>
            <w:r w:rsidRPr="00AD4867">
              <w:rPr>
                <w:rStyle w:val="Emphasis"/>
              </w:rPr>
              <w:t>skills) that are essential to performance.</w:t>
            </w:r>
          </w:p>
        </w:tc>
      </w:tr>
      <w:tr w:rsidTr="00AD48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867" w:rsidP="00AD4867">
            <w:pPr>
              <w:pStyle w:val="BodyText"/>
            </w:pPr>
            <w:r w:rsidRPr="00AD4867">
              <w:t>Foundation skills essential to performance are explicit in the performance criteria of this unit of competency.</w:t>
            </w:r>
          </w:p>
        </w:tc>
      </w:tr>
    </w:tbl>
    <w:p w:rsidR="00000000" w:rsidRPr="00AD4867" w:rsidP="00AD4867">
      <w:pPr>
        <w:pStyle w:val="BodyText"/>
      </w:pPr>
    </w:p>
    <w:p w:rsidR="00000000" w:rsidRPr="00AD4867" w:rsidP="00AD4867">
      <w:pPr>
        <w:pStyle w:val="AllowPageBreak"/>
      </w:pPr>
    </w:p>
    <w:p w:rsidR="00000000" w:rsidRPr="00AD4867" w:rsidP="00AD4867">
      <w:pPr>
        <w:pStyle w:val="Heading1"/>
      </w:pPr>
      <w:bookmarkStart w:id="5" w:name="O_745707"/>
      <w:bookmarkEnd w:id="5"/>
      <w:r w:rsidRPr="00AD4867">
        <w:t>Unit Mapping Information</w:t>
      </w:r>
    </w:p>
    <w:p w:rsidR="00000000" w:rsidRPr="00AD4867" w:rsidP="00AD4867">
      <w:pPr>
        <w:pStyle w:val="Heading1"/>
      </w:pPr>
      <w:bookmarkStart w:id="6" w:name="O_745712"/>
      <w:bookmarkEnd w:id="6"/>
      <w:r w:rsidRPr="00AD4867">
        <w:t>Links</w:t>
      </w:r>
    </w:p>
    <w:p w:rsidR="00000000" w:rsidRPr="00AD4867" w:rsidP="00B75D91">
      <w:pPr>
        <w:pStyle w:val="BodyText"/>
      </w:pPr>
      <w:r w:rsidRPr="00AD48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75AC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D4867" w:rsidP="00AD4867"/>
    <w:sectPr w:rsidSect="00AD48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8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867" w:rsidRPr="00B75D91" w:rsidP="00B75D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8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91" w:rsidP="00AD48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5D91" w:rsidP="00AD48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75D91" w:rsidP="00AD48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8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867" w:rsidRPr="00B75D91" w:rsidP="00B75D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8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D91" w:rsidRPr="002D2AF8" w:rsidP="00AD48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HLTAHW068 Develop work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B75D91" w:rsidP="00AD48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4A3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304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8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8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8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8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8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8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8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8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8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8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8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867"/>
  </w:style>
  <w:style w:type="character" w:customStyle="1" w:styleId="Heading1Char">
    <w:name w:val="Heading 1 Char"/>
    <w:basedOn w:val="DefaultParagraphFont"/>
    <w:link w:val="Heading1"/>
    <w:rsid w:val="00AD48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8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8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8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867"/>
    <w:rPr>
      <w:b/>
      <w:spacing w:val="0"/>
    </w:rPr>
  </w:style>
  <w:style w:type="character" w:styleId="Emphasis">
    <w:name w:val="Emphasis"/>
    <w:basedOn w:val="DefaultParagraphFont"/>
    <w:qFormat/>
    <w:rsid w:val="00AD4867"/>
    <w:rPr>
      <w:i/>
    </w:rPr>
  </w:style>
  <w:style w:type="paragraph" w:customStyle="1" w:styleId="SuperHeading">
    <w:name w:val="SuperHeading"/>
    <w:basedOn w:val="Normal"/>
    <w:rsid w:val="00AD48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8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8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8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8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8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8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8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8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8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8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8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8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8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8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8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8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8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8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8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8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8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8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8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8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8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8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8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8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8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8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8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8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8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8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8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867"/>
  </w:style>
  <w:style w:type="paragraph" w:styleId="TableofFigures">
    <w:name w:val="table of figures"/>
    <w:basedOn w:val="Normal"/>
    <w:next w:val="Normal"/>
    <w:semiHidden/>
    <w:rsid w:val="00AD48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8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4867"/>
    <w:rPr>
      <w:rFonts w:ascii="Wingdings" w:hAnsi="Wingdings"/>
    </w:rPr>
  </w:style>
  <w:style w:type="paragraph" w:customStyle="1" w:styleId="TableHeading">
    <w:name w:val="Table Heading"/>
    <w:basedOn w:val="HeadingBase"/>
    <w:rsid w:val="00AD48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867"/>
    <w:rPr>
      <w:color w:val="0033CC"/>
      <w:u w:val="none"/>
    </w:rPr>
  </w:style>
  <w:style w:type="paragraph" w:customStyle="1" w:styleId="BodyTextRight">
    <w:name w:val="Body Text Right"/>
    <w:basedOn w:val="BodyText"/>
    <w:rsid w:val="00AD48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8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8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8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8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8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867"/>
    <w:rPr>
      <w:sz w:val="32"/>
    </w:rPr>
  </w:style>
  <w:style w:type="paragraph" w:customStyle="1" w:styleId="HeadingProcedure">
    <w:name w:val="Heading Procedure"/>
    <w:basedOn w:val="HeadingBase"/>
    <w:next w:val="Normal"/>
    <w:rsid w:val="00AD48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867"/>
    <w:pPr>
      <w:spacing w:before="60" w:after="60"/>
    </w:pPr>
  </w:style>
  <w:style w:type="paragraph" w:styleId="ListContinue">
    <w:name w:val="List Continue"/>
    <w:basedOn w:val="List"/>
    <w:rsid w:val="00AD4867"/>
    <w:pPr>
      <w:ind w:firstLine="0"/>
    </w:pPr>
  </w:style>
  <w:style w:type="paragraph" w:customStyle="1" w:styleId="ListNote">
    <w:name w:val="List Note"/>
    <w:basedOn w:val="List"/>
    <w:rsid w:val="00AD48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8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8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867"/>
    <w:rPr>
      <w:rFonts w:ascii="Courier New" w:hAnsi="Courier New"/>
    </w:rPr>
  </w:style>
  <w:style w:type="paragraph" w:customStyle="1" w:styleId="NoteBullet">
    <w:name w:val="Note Bullet"/>
    <w:basedOn w:val="Note"/>
    <w:rsid w:val="00AD48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8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8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8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8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48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8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867"/>
    <w:rPr>
      <w:b/>
      <w:smallCaps/>
    </w:rPr>
  </w:style>
  <w:style w:type="paragraph" w:customStyle="1" w:styleId="TableListNumber">
    <w:name w:val="Table List Number"/>
    <w:basedOn w:val="ListNumber"/>
    <w:rsid w:val="00AD48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8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867"/>
    <w:pPr>
      <w:numPr>
        <w:numId w:val="8"/>
      </w:numPr>
    </w:pPr>
  </w:style>
  <w:style w:type="paragraph" w:customStyle="1" w:styleId="ListAlpha2">
    <w:name w:val="List Alpha 2"/>
    <w:basedOn w:val="List2"/>
    <w:rsid w:val="00AD4867"/>
    <w:pPr>
      <w:numPr>
        <w:numId w:val="7"/>
      </w:numPr>
    </w:pPr>
  </w:style>
  <w:style w:type="paragraph" w:styleId="List2">
    <w:name w:val="List 2"/>
    <w:basedOn w:val="BodyText"/>
    <w:rsid w:val="00AD48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8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8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8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8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8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867"/>
    <w:pPr>
      <w:numPr>
        <w:numId w:val="3"/>
      </w:numPr>
    </w:pPr>
  </w:style>
  <w:style w:type="paragraph" w:styleId="ListContinue2">
    <w:name w:val="List Continue 2"/>
    <w:basedOn w:val="List2"/>
    <w:rsid w:val="00AD4867"/>
    <w:pPr>
      <w:ind w:firstLine="0"/>
    </w:pPr>
  </w:style>
  <w:style w:type="paragraph" w:styleId="ListContinue3">
    <w:name w:val="List Continue 3"/>
    <w:basedOn w:val="List3"/>
    <w:rsid w:val="00AD4867"/>
    <w:pPr>
      <w:ind w:left="1021" w:firstLine="0"/>
    </w:pPr>
  </w:style>
  <w:style w:type="paragraph" w:styleId="ListContinue4">
    <w:name w:val="List Continue 4"/>
    <w:basedOn w:val="List4"/>
    <w:rsid w:val="00AD4867"/>
    <w:pPr>
      <w:ind w:firstLine="0"/>
    </w:pPr>
  </w:style>
  <w:style w:type="paragraph" w:styleId="ListContinue5">
    <w:name w:val="List Continue 5"/>
    <w:basedOn w:val="List5"/>
    <w:rsid w:val="00AD4867"/>
    <w:pPr>
      <w:ind w:firstLine="0"/>
    </w:pPr>
  </w:style>
  <w:style w:type="paragraph" w:styleId="ListNumber3">
    <w:name w:val="List Number 3"/>
    <w:basedOn w:val="List3"/>
    <w:rsid w:val="00AD4867"/>
    <w:pPr>
      <w:numPr>
        <w:numId w:val="4"/>
      </w:numPr>
    </w:pPr>
  </w:style>
  <w:style w:type="paragraph" w:styleId="ListNumber4">
    <w:name w:val="List Number 4"/>
    <w:basedOn w:val="List4"/>
    <w:rsid w:val="00AD4867"/>
    <w:pPr>
      <w:numPr>
        <w:numId w:val="5"/>
      </w:numPr>
    </w:pPr>
  </w:style>
  <w:style w:type="paragraph" w:styleId="ListNumber5">
    <w:name w:val="List Number 5"/>
    <w:basedOn w:val="List5"/>
    <w:rsid w:val="00AD4867"/>
    <w:pPr>
      <w:numPr>
        <w:numId w:val="6"/>
      </w:numPr>
    </w:pPr>
  </w:style>
  <w:style w:type="paragraph" w:styleId="BlockText">
    <w:name w:val="Block Text"/>
    <w:basedOn w:val="Normal"/>
    <w:rsid w:val="00AD48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8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867"/>
    <w:rPr>
      <w:sz w:val="16"/>
      <w:vertAlign w:val="superscript"/>
    </w:rPr>
  </w:style>
  <w:style w:type="character" w:customStyle="1" w:styleId="Symbols">
    <w:name w:val="Symbols"/>
    <w:basedOn w:val="DefaultParagraphFont"/>
    <w:rsid w:val="00AD4867"/>
    <w:rPr>
      <w:rFonts w:ascii="Symbol" w:hAnsi="Symbol"/>
    </w:rPr>
  </w:style>
  <w:style w:type="character" w:customStyle="1" w:styleId="MenuOptions">
    <w:name w:val="Menu Options"/>
    <w:basedOn w:val="DefaultParagraphFont"/>
    <w:rsid w:val="00AD48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867"/>
    <w:rPr>
      <w:b/>
    </w:rPr>
  </w:style>
  <w:style w:type="character" w:customStyle="1" w:styleId="Underlined">
    <w:name w:val="Underlined"/>
    <w:basedOn w:val="DefaultParagraphFont"/>
    <w:rsid w:val="00AD4867"/>
    <w:rPr>
      <w:u w:val="single"/>
    </w:rPr>
  </w:style>
  <w:style w:type="paragraph" w:customStyle="1" w:styleId="TableBodyTextRight">
    <w:name w:val="Table Body Text Right"/>
    <w:basedOn w:val="TableBodyText"/>
    <w:rsid w:val="00AD48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867"/>
    <w:rPr>
      <w:sz w:val="18"/>
    </w:rPr>
  </w:style>
  <w:style w:type="paragraph" w:customStyle="1" w:styleId="BodySmallRight">
    <w:name w:val="Body Small Right"/>
    <w:basedOn w:val="BodyTextRight"/>
    <w:rsid w:val="00AD4867"/>
    <w:rPr>
      <w:sz w:val="18"/>
      <w:szCs w:val="18"/>
    </w:rPr>
  </w:style>
  <w:style w:type="paragraph" w:customStyle="1" w:styleId="MarginEdition">
    <w:name w:val="Margin Edition"/>
    <w:basedOn w:val="MarginNote"/>
    <w:rsid w:val="00AD48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867"/>
    <w:rPr>
      <w:sz w:val="2"/>
      <w:szCs w:val="2"/>
    </w:rPr>
  </w:style>
  <w:style w:type="character" w:customStyle="1" w:styleId="Small">
    <w:name w:val="Small"/>
    <w:basedOn w:val="DefaultParagraphFont"/>
    <w:rsid w:val="00AD4867"/>
    <w:rPr>
      <w:sz w:val="16"/>
    </w:rPr>
  </w:style>
  <w:style w:type="paragraph" w:customStyle="1" w:styleId="WideTable">
    <w:name w:val="Wide Table"/>
    <w:basedOn w:val="Normal"/>
    <w:rsid w:val="00AD48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867"/>
  </w:style>
  <w:style w:type="paragraph" w:styleId="Quote">
    <w:name w:val="Quote"/>
    <w:basedOn w:val="Heading1"/>
    <w:link w:val="QuoteChar"/>
    <w:qFormat/>
    <w:rsid w:val="00AD48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8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867"/>
    <w:pPr>
      <w:pageBreakBefore/>
    </w:pPr>
  </w:style>
  <w:style w:type="paragraph" w:customStyle="1" w:styleId="Border">
    <w:name w:val="Border"/>
    <w:basedOn w:val="Normal"/>
    <w:qFormat/>
    <w:rsid w:val="00AD48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8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8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8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8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8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8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867"/>
    <w:rPr>
      <w:u w:val="single"/>
    </w:rPr>
  </w:style>
  <w:style w:type="character" w:customStyle="1" w:styleId="BoldandItalics">
    <w:name w:val="Bold and Italics"/>
    <w:qFormat/>
    <w:rsid w:val="00AD4867"/>
    <w:rPr>
      <w:b/>
      <w:i/>
      <w:u w:val="none"/>
    </w:rPr>
  </w:style>
  <w:style w:type="paragraph" w:styleId="BalloonText">
    <w:name w:val="Balloon Text"/>
    <w:basedOn w:val="Normal"/>
    <w:link w:val="BalloonTextChar"/>
    <w:rsid w:val="00AD48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8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8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8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8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8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867"/>
    <w:pPr>
      <w:spacing w:before="0" w:after="0"/>
    </w:pPr>
  </w:style>
  <w:style w:type="paragraph" w:customStyle="1" w:styleId="BodyTextBold">
    <w:name w:val="Body Text Bold"/>
    <w:basedOn w:val="BodyText"/>
    <w:qFormat/>
    <w:rsid w:val="00AD4867"/>
    <w:rPr>
      <w:b/>
    </w:rPr>
  </w:style>
  <w:style w:type="character" w:styleId="Hyperlink">
    <w:name w:val="Hyperlink"/>
    <w:basedOn w:val="DefaultParagraphFont"/>
    <w:uiPriority w:val="99"/>
    <w:unhideWhenUsed/>
    <w:rsid w:val="00B75D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3162</Characters>
  <Application>Microsoft Office Word</Application>
  <DocSecurity>0</DocSecurity>
  <Lines>105</Lines>
  <Paragraphs>59</Paragraphs>
  <ScaleCrop>false</ScaleCrop>
  <Company>Author-it Software Corporation Ltd.</Company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HLTAHW068 Develop work plans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2022-11-24T13:44:00Z</dcterms:created>
  <dcterms:modified xsi:type="dcterms:W3CDTF">2022-11-24T13:44:00Z</dcterms:modified>
</cp:coreProperties>
</file>