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4F18" w:rsidP="00B64F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HLTAHW065 Apply reflective practice in an Aboriginal/Torres Strait Islander primary health care setting</w:t>
      </w:r>
      <w:r>
        <w:fldChar w:fldCharType="end"/>
      </w:r>
    </w:p>
    <w:p w:rsidR="00B64F18" w:rsidP="00B64F18">
      <w:pPr>
        <w:pStyle w:val="Version"/>
        <w:sectPr w:rsidSect="007D60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D6035" w:rsidP="007D6035">
      <w:pPr>
        <w:pStyle w:val="SuperHeading"/>
      </w:pPr>
      <w:r w:rsidRPr="007D6035">
        <w:t>HLTAHW065 Apply reflective practice in an Aboriginal/Torres Strait Islander primary health care setting</w:t>
      </w:r>
    </w:p>
    <w:p w:rsidR="00000000" w:rsidRPr="007D6035" w:rsidP="007D6035">
      <w:pPr>
        <w:pStyle w:val="Heading1"/>
      </w:pPr>
      <w:bookmarkStart w:id="1" w:name="O_745669"/>
      <w:bookmarkEnd w:id="1"/>
      <w:r w:rsidRPr="007D60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7D6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035" w:rsidP="007D6035">
            <w:pPr>
              <w:pStyle w:val="BodyText"/>
            </w:pPr>
            <w:r w:rsidRPr="007D6035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035">
            <w:pPr>
              <w:pStyle w:val="BodyText"/>
              <w:rPr>
                <w:lang w:val="en-NZ"/>
              </w:rPr>
            </w:pPr>
            <w:r w:rsidRPr="007D6035">
              <w:rPr>
                <w:rStyle w:val="SpecialBold"/>
              </w:rPr>
              <w:t>Comments</w:t>
            </w:r>
          </w:p>
        </w:tc>
      </w:tr>
      <w:tr w:rsidTr="007D6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035">
            <w:pPr>
              <w:pStyle w:val="BodyText"/>
              <w:rPr>
                <w:lang w:val="en-NZ"/>
              </w:rPr>
            </w:pPr>
            <w:r w:rsidRPr="007D6035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035" w:rsidP="007D6035">
            <w:pPr>
              <w:pStyle w:val="BodyText"/>
            </w:pPr>
            <w:r w:rsidRPr="007D6035">
              <w:t>Updated:</w:t>
            </w:r>
          </w:p>
          <w:p w:rsidR="00000000" w:rsidRPr="007D6035" w:rsidP="007D6035">
            <w:pPr>
              <w:pStyle w:val="ListBullet"/>
            </w:pPr>
            <w:r w:rsidRPr="007D6035">
              <w:t>assessor requirements statement</w:t>
            </w:r>
          </w:p>
          <w:p w:rsidR="00000000" w:rsidRPr="007D6035" w:rsidP="007D6035">
            <w:pPr>
              <w:pStyle w:val="ListBullet"/>
            </w:pPr>
            <w:r w:rsidRPr="007D6035">
              <w:t>foundation skills lead in statement</w:t>
            </w:r>
          </w:p>
          <w:p w:rsidR="00000000" w:rsidRPr="007D6035" w:rsidP="007D6035">
            <w:pPr>
              <w:pStyle w:val="ListBullet"/>
            </w:pPr>
            <w:r w:rsidRPr="007D6035">
              <w:t>licensing statement</w:t>
            </w:r>
          </w:p>
          <w:p w:rsidR="00000000" w:rsidRPr="007D6035" w:rsidP="007D6035">
            <w:pPr>
              <w:pStyle w:val="ListBullet"/>
            </w:pPr>
            <w:r w:rsidRPr="007D6035">
              <w:t>modification history to reflect 2012 standards</w:t>
            </w:r>
          </w:p>
          <w:p w:rsidR="00000000" w:rsidP="007D6035">
            <w:pPr>
              <w:pStyle w:val="BodyText"/>
              <w:rPr>
                <w:lang w:val="en-NZ"/>
              </w:rPr>
            </w:pPr>
            <w:r w:rsidRPr="007D6035">
              <w:t>Equivalent outcome.</w:t>
            </w:r>
          </w:p>
        </w:tc>
      </w:tr>
      <w:tr w:rsidTr="007D6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035">
            <w:pPr>
              <w:pStyle w:val="BodyText"/>
              <w:rPr>
                <w:lang w:val="en-NZ"/>
              </w:rPr>
            </w:pPr>
            <w:r w:rsidRPr="007D6035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035" w:rsidP="007D6035">
            <w:pPr>
              <w:pStyle w:val="BodyText"/>
            </w:pPr>
            <w:r w:rsidRPr="007D6035">
              <w:t xml:space="preserve">This unit was released in </w:t>
            </w:r>
            <w:r w:rsidRPr="007D6035">
              <w:rPr>
                <w:rStyle w:val="Emphasis"/>
              </w:rPr>
              <w:t>HLT Health Training Package release 1.0</w:t>
            </w:r>
            <w:r w:rsidRPr="007D6035">
              <w:t xml:space="preserve"> and meets the requirements of the 2012 Standards for Training Packages.</w:t>
            </w:r>
          </w:p>
        </w:tc>
      </w:tr>
    </w:tbl>
    <w:p w:rsidR="00000000" w:rsidRPr="007D6035" w:rsidP="007D6035">
      <w:pPr>
        <w:pStyle w:val="BodyText"/>
      </w:pPr>
    </w:p>
    <w:p w:rsidR="00000000" w:rsidRPr="007D6035" w:rsidP="007D6035">
      <w:pPr>
        <w:pStyle w:val="AllowPageBreak"/>
      </w:pPr>
    </w:p>
    <w:p w:rsidR="00000000" w:rsidRPr="007D6035" w:rsidP="007D6035">
      <w:pPr>
        <w:pStyle w:val="Heading1"/>
      </w:pPr>
      <w:bookmarkStart w:id="2" w:name="O_745668"/>
      <w:bookmarkEnd w:id="2"/>
      <w:r w:rsidRPr="007D6035">
        <w:t>Application</w:t>
      </w:r>
    </w:p>
    <w:p w:rsidR="00000000" w:rsidRPr="007D6035" w:rsidP="00B64F18">
      <w:pPr>
        <w:pStyle w:val="BodyText"/>
      </w:pPr>
      <w:r w:rsidRPr="007D6035">
        <w:t xml:space="preserve">This unit of competency describes the skills and knowledge to apply reflective practice, critical thinking and analysis within the role of an Aboriginal and/or Torres Strait Islander health practitioner or worker. </w:t>
      </w:r>
    </w:p>
    <w:p w:rsidR="00B64F18" w:rsidP="00B64F18">
      <w:pPr>
        <w:pStyle w:val="BodyText"/>
      </w:pPr>
      <w:r w:rsidRPr="007D6035">
        <w:t>This unit applies to those A</w:t>
      </w:r>
      <w:r w:rsidRPr="007D6035">
        <w:t xml:space="preserve">boriginal and/or Torres Strait Islander Health Workers working independently and as part of a multidisciplinary team to deliver primary health care services to Aboriginal and/or Torres Strait Islander clients and communities. </w:t>
      </w:r>
    </w:p>
    <w:p w:rsidR="00B64F18" w:rsidRPr="00B64F18" w:rsidP="00B64F18">
      <w:pPr>
        <w:pStyle w:val="BodyText"/>
        <w:rPr>
          <w:i/>
        </w:rPr>
      </w:pPr>
      <w:r w:rsidRPr="00B64F18">
        <w:rPr>
          <w:rStyle w:val="Emphasis"/>
        </w:rPr>
        <w:t>The skills in this unit mus</w:t>
      </w:r>
      <w:r w:rsidRPr="00B64F18">
        <w:rPr>
          <w:rStyle w:val="Emphasis"/>
        </w:rPr>
        <w:t>t be applied in accordance with Commonwealth and State/Territory legislation, Australian/New Zealand standards and industry codes of practice</w:t>
      </w:r>
      <w:r w:rsidRPr="00B64F18">
        <w:rPr>
          <w:i/>
        </w:rPr>
        <w:t>.</w:t>
      </w:r>
    </w:p>
    <w:p w:rsidR="00000000" w:rsidRPr="007D6035" w:rsidP="007D6035">
      <w:pPr>
        <w:pStyle w:val="Heading1"/>
      </w:pPr>
      <w:bookmarkStart w:id="3" w:name="O_745667"/>
      <w:bookmarkEnd w:id="3"/>
      <w:r w:rsidRPr="007D603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B64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035" w:rsidP="007D6035">
            <w:pPr>
              <w:pStyle w:val="BodyText"/>
            </w:pPr>
            <w:r w:rsidRPr="007D6035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035">
            <w:pPr>
              <w:pStyle w:val="BodyText"/>
              <w:rPr>
                <w:lang w:val="en-NZ"/>
              </w:rPr>
            </w:pPr>
            <w:r w:rsidRPr="007D6035">
              <w:rPr>
                <w:rStyle w:val="SpecialBold"/>
              </w:rPr>
              <w:t>PERFORMANCE CRITERIA</w:t>
            </w:r>
          </w:p>
        </w:tc>
      </w:tr>
      <w:tr w:rsidTr="00B64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035" w:rsidP="007D6035">
            <w:pPr>
              <w:pStyle w:val="BodyText"/>
            </w:pPr>
            <w:r w:rsidRPr="007D6035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035">
            <w:pPr>
              <w:pStyle w:val="BodyText"/>
              <w:rPr>
                <w:lang w:val="en-NZ"/>
              </w:rPr>
            </w:pPr>
            <w:r w:rsidRPr="007D6035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B64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035">
            <w:pPr>
              <w:pStyle w:val="BodyText"/>
              <w:rPr>
                <w:lang w:val="en-NZ"/>
              </w:rPr>
            </w:pPr>
            <w:r w:rsidRPr="007D6035">
              <w:t xml:space="preserve">1. Apply the principles of </w:t>
            </w:r>
            <w:r w:rsidRPr="007D6035">
              <w:t>primary health care to Aboriginal and/or Torres Strait Islander clients and communi</w:t>
            </w:r>
            <w:r w:rsidRPr="007D6035">
              <w:t>ties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035" w:rsidP="007D6035">
            <w:pPr>
              <w:pStyle w:val="BodyText"/>
            </w:pPr>
            <w:r w:rsidRPr="007D6035">
              <w:t>1.1</w:t>
            </w:r>
            <w:r w:rsidRPr="007D6035">
              <w:tab/>
              <w:t xml:space="preserve">Work with an understanding of the historical and </w:t>
            </w:r>
            <w:r w:rsidRPr="007D6035">
              <w:t>current perspectives of primary health care</w:t>
            </w:r>
          </w:p>
          <w:p w:rsidR="00000000" w:rsidRPr="007D6035" w:rsidP="007D6035">
            <w:pPr>
              <w:pStyle w:val="BodyText"/>
            </w:pPr>
            <w:r w:rsidRPr="007D6035">
              <w:t>1.2</w:t>
            </w:r>
            <w:r w:rsidRPr="007D6035">
              <w:tab/>
              <w:t>Incorporate the theoretical concepts and information related to primary health care into day-to-day work</w:t>
            </w:r>
          </w:p>
          <w:p w:rsidR="00000000" w:rsidRPr="007D6035" w:rsidP="007D6035">
            <w:pPr>
              <w:pStyle w:val="BodyText"/>
            </w:pPr>
            <w:r w:rsidRPr="007D6035">
              <w:t>1.3</w:t>
            </w:r>
            <w:r w:rsidRPr="007D6035">
              <w:tab/>
              <w:t>Identify contemporary issues in primary h</w:t>
            </w:r>
            <w:r w:rsidRPr="007D6035">
              <w:t>ealth care and examine their impact on clients and the health care environment</w:t>
            </w:r>
          </w:p>
          <w:p w:rsidR="00000000" w:rsidRPr="007D6035" w:rsidP="007D6035">
            <w:pPr>
              <w:pStyle w:val="BodyText"/>
            </w:pPr>
            <w:r w:rsidRPr="007D6035">
              <w:t>1.4</w:t>
            </w:r>
            <w:r w:rsidRPr="007D6035">
              <w:tab/>
              <w:t>Actively participate as a member of the health care team</w:t>
            </w:r>
          </w:p>
          <w:p w:rsidR="00000000" w:rsidRPr="007D6035" w:rsidP="007D6035">
            <w:pPr>
              <w:pStyle w:val="BodyText"/>
            </w:pPr>
            <w:r w:rsidRPr="007D6035">
              <w:t>1.5</w:t>
            </w:r>
            <w:r w:rsidRPr="007D6035">
              <w:tab/>
              <w:t>Recognise the complementary roles of other health care professionals</w:t>
            </w:r>
          </w:p>
          <w:p w:rsidR="00000000" w:rsidRPr="007D6035" w:rsidP="007D6035">
            <w:pPr>
              <w:pStyle w:val="BodyText"/>
            </w:pPr>
            <w:r w:rsidRPr="007D6035">
              <w:t>1.6</w:t>
            </w:r>
            <w:r w:rsidRPr="007D6035">
              <w:tab/>
              <w:t>Incorporate into practice a holistic ap</w:t>
            </w:r>
            <w:r w:rsidRPr="007D6035">
              <w:t>proach to client care</w:t>
            </w:r>
          </w:p>
          <w:p w:rsidR="00000000" w:rsidP="007D6035">
            <w:pPr>
              <w:pStyle w:val="BodyText"/>
              <w:rPr>
                <w:lang w:val="en-NZ"/>
              </w:rPr>
            </w:pPr>
            <w:r w:rsidRPr="007D6035">
              <w:t>1.7</w:t>
            </w:r>
            <w:r w:rsidRPr="007D6035">
              <w:tab/>
              <w:t>Promote and support individuality of client when implementing planned care</w:t>
            </w:r>
          </w:p>
        </w:tc>
      </w:tr>
      <w:tr w:rsidTr="00B64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035">
            <w:pPr>
              <w:pStyle w:val="BodyText"/>
              <w:rPr>
                <w:lang w:val="en-NZ"/>
              </w:rPr>
            </w:pPr>
          </w:p>
        </w:tc>
      </w:tr>
      <w:tr w:rsidTr="00B64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035">
            <w:pPr>
              <w:pStyle w:val="BodyText"/>
              <w:rPr>
                <w:lang w:val="en-NZ"/>
              </w:rPr>
            </w:pPr>
            <w:r w:rsidRPr="007D6035">
              <w:t>2. Participate in professional review and development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035" w:rsidP="007D6035">
            <w:pPr>
              <w:pStyle w:val="BodyText"/>
            </w:pPr>
            <w:r w:rsidRPr="007D6035">
              <w:t>2.1</w:t>
            </w:r>
            <w:r w:rsidRPr="007D6035">
              <w:tab/>
              <w:t>Participate in performance review according to the policies and procedures of the employing o</w:t>
            </w:r>
            <w:r w:rsidRPr="007D6035">
              <w:t>rganisation</w:t>
            </w:r>
          </w:p>
          <w:p w:rsidR="00000000" w:rsidRPr="007D6035" w:rsidP="007D6035">
            <w:pPr>
              <w:pStyle w:val="BodyText"/>
            </w:pPr>
            <w:r w:rsidRPr="007D6035">
              <w:t>2.2</w:t>
            </w:r>
            <w:r w:rsidRPr="007D6035">
              <w:tab/>
              <w:t>Apply professional, legal and ethical standards to primary health care</w:t>
            </w:r>
          </w:p>
          <w:p w:rsidR="00000000" w:rsidRPr="007D6035" w:rsidP="007D6035">
            <w:pPr>
              <w:pStyle w:val="BodyText"/>
            </w:pPr>
            <w:r w:rsidRPr="007D6035">
              <w:t>2.3</w:t>
            </w:r>
            <w:r w:rsidRPr="007D6035">
              <w:tab/>
              <w:t>Share professional knowledge and skills with others</w:t>
            </w:r>
          </w:p>
          <w:p w:rsidR="00000000" w:rsidRPr="007D6035" w:rsidP="007D6035">
            <w:pPr>
              <w:pStyle w:val="BodyText"/>
            </w:pPr>
            <w:r w:rsidRPr="007D6035">
              <w:t>2.4</w:t>
            </w:r>
            <w:r w:rsidRPr="007D6035">
              <w:tab/>
              <w:t xml:space="preserve">Positively promote own role within Aboriginal and/or Torres Strait Islander primary health care context </w:t>
            </w:r>
          </w:p>
          <w:p w:rsidR="00000000" w:rsidRPr="007D6035" w:rsidP="007D6035">
            <w:pPr>
              <w:pStyle w:val="BodyText"/>
            </w:pPr>
            <w:r w:rsidRPr="007D6035">
              <w:t>2.5</w:t>
            </w:r>
            <w:r w:rsidRPr="007D6035">
              <w:tab/>
            </w:r>
            <w:r w:rsidRPr="007D6035">
              <w:t>Undertake professional skill development and apply to work practices</w:t>
            </w:r>
          </w:p>
          <w:p w:rsidR="00000000" w:rsidP="007D6035">
            <w:pPr>
              <w:pStyle w:val="BodyText"/>
              <w:rPr>
                <w:lang w:val="en-NZ"/>
              </w:rPr>
            </w:pPr>
            <w:r w:rsidRPr="007D6035">
              <w:t>2.6</w:t>
            </w:r>
            <w:r w:rsidRPr="007D6035">
              <w:tab/>
              <w:t>Identify and participate in appropriate professional organisations</w:t>
            </w:r>
          </w:p>
        </w:tc>
      </w:tr>
      <w:tr w:rsidTr="00B64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035">
            <w:pPr>
              <w:pStyle w:val="BodyText"/>
              <w:rPr>
                <w:lang w:val="en-NZ"/>
              </w:rPr>
            </w:pPr>
          </w:p>
        </w:tc>
      </w:tr>
      <w:tr w:rsidTr="00B64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035">
            <w:pPr>
              <w:pStyle w:val="BodyText"/>
              <w:rPr>
                <w:lang w:val="en-NZ"/>
              </w:rPr>
            </w:pPr>
            <w:r w:rsidRPr="007D6035">
              <w:t>3. Work within a contemporary Aboriginal and/or Torres Strait Islander health care environment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035" w:rsidP="007D6035">
            <w:pPr>
              <w:pStyle w:val="BodyText"/>
            </w:pPr>
            <w:r w:rsidRPr="007D6035">
              <w:t>3.1</w:t>
            </w:r>
            <w:r w:rsidRPr="007D6035">
              <w:tab/>
              <w:t xml:space="preserve">Achieve work </w:t>
            </w:r>
            <w:r w:rsidRPr="007D6035">
              <w:t>outcomes and demonstrate good time management within prescribed time frames</w:t>
            </w:r>
          </w:p>
          <w:p w:rsidR="00000000" w:rsidRPr="007D6035" w:rsidP="007D6035">
            <w:pPr>
              <w:pStyle w:val="BodyText"/>
            </w:pPr>
            <w:r w:rsidRPr="007D6035">
              <w:t>3.2</w:t>
            </w:r>
            <w:r w:rsidRPr="007D6035">
              <w:tab/>
              <w:t>Manage resources according to health environment guidelines</w:t>
            </w:r>
          </w:p>
          <w:p w:rsidR="00000000" w:rsidRPr="007D6035" w:rsidP="007D6035">
            <w:pPr>
              <w:pStyle w:val="BodyText"/>
            </w:pPr>
            <w:r w:rsidRPr="007D6035">
              <w:t>3.3</w:t>
            </w:r>
            <w:r w:rsidRPr="007D6035">
              <w:tab/>
              <w:t>Utilise contemporary health informatics systems to gather, collate and document data</w:t>
            </w:r>
          </w:p>
          <w:p w:rsidR="00000000" w:rsidP="007D6035">
            <w:pPr>
              <w:pStyle w:val="BodyText"/>
              <w:rPr>
                <w:lang w:val="en-NZ"/>
              </w:rPr>
            </w:pPr>
            <w:r w:rsidRPr="007D6035">
              <w:t>3.4</w:t>
            </w:r>
            <w:r w:rsidRPr="007D6035">
              <w:tab/>
              <w:t xml:space="preserve">Work within context of </w:t>
            </w:r>
            <w:r w:rsidRPr="007D6035">
              <w:t xml:space="preserve">practice and within boundaries </w:t>
            </w:r>
            <w:r w:rsidRPr="007D6035">
              <w:t>of work role</w:t>
            </w:r>
          </w:p>
        </w:tc>
      </w:tr>
      <w:tr w:rsidTr="00B64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035">
            <w:pPr>
              <w:pStyle w:val="BodyText"/>
              <w:rPr>
                <w:lang w:val="en-NZ"/>
              </w:rPr>
            </w:pPr>
          </w:p>
        </w:tc>
      </w:tr>
      <w:tr w:rsidTr="00B64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035">
            <w:pPr>
              <w:pStyle w:val="BodyText"/>
              <w:rPr>
                <w:lang w:val="en-NZ"/>
              </w:rPr>
            </w:pPr>
            <w:r w:rsidRPr="007D6035">
              <w:t>4. Effectively use critical thinking and analysis within work role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035" w:rsidP="007D6035">
            <w:pPr>
              <w:pStyle w:val="BodyText"/>
            </w:pPr>
            <w:r w:rsidRPr="007D6035">
              <w:t>4.1</w:t>
            </w:r>
            <w:r w:rsidRPr="007D6035">
              <w:tab/>
              <w:t>Identify ways to effectively apply the process of critical thinking and analysis within own work role</w:t>
            </w:r>
          </w:p>
          <w:p w:rsidR="00000000" w:rsidRPr="007D6035" w:rsidP="007D6035">
            <w:pPr>
              <w:pStyle w:val="BodyText"/>
            </w:pPr>
            <w:r w:rsidRPr="007D6035">
              <w:t>4.2</w:t>
            </w:r>
            <w:r w:rsidRPr="007D6035">
              <w:tab/>
              <w:t xml:space="preserve">Differentiate between critical </w:t>
            </w:r>
            <w:r w:rsidRPr="007D6035">
              <w:t>thinking, creative thinking and problem-solving</w:t>
            </w:r>
          </w:p>
          <w:p w:rsidR="00000000" w:rsidRPr="007D6035" w:rsidP="007D6035">
            <w:pPr>
              <w:pStyle w:val="BodyText"/>
            </w:pPr>
            <w:r w:rsidRPr="007D6035">
              <w:t>4.3</w:t>
            </w:r>
            <w:r w:rsidRPr="007D6035">
              <w:tab/>
              <w:t xml:space="preserve">Identify and apply problem-solving processes to resolve client and workplace challenges </w:t>
            </w:r>
          </w:p>
          <w:p w:rsidR="00000000" w:rsidP="007D6035">
            <w:pPr>
              <w:pStyle w:val="BodyText"/>
              <w:rPr>
                <w:lang w:val="en-NZ"/>
              </w:rPr>
            </w:pPr>
            <w:r w:rsidRPr="007D6035">
              <w:t>4.4</w:t>
            </w:r>
            <w:r w:rsidRPr="007D6035">
              <w:tab/>
              <w:t>Locate, review and critically analyse topical issues identified in recent articles</w:t>
            </w:r>
          </w:p>
        </w:tc>
      </w:tr>
      <w:tr w:rsidTr="00B64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035">
            <w:pPr>
              <w:pStyle w:val="BodyText"/>
              <w:rPr>
                <w:lang w:val="en-NZ"/>
              </w:rPr>
            </w:pPr>
          </w:p>
        </w:tc>
      </w:tr>
      <w:tr w:rsidTr="00B64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035">
            <w:pPr>
              <w:pStyle w:val="BodyText"/>
              <w:rPr>
                <w:lang w:val="en-NZ"/>
              </w:rPr>
            </w:pPr>
            <w:r w:rsidRPr="007D6035">
              <w:t>5. Promote reflective practice for self and others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035" w:rsidP="007D6035">
            <w:pPr>
              <w:pStyle w:val="BodyText"/>
            </w:pPr>
            <w:r w:rsidRPr="007D6035">
              <w:t>5.1</w:t>
            </w:r>
            <w:r w:rsidRPr="007D6035">
              <w:tab/>
              <w:t xml:space="preserve">Recognise the process and benefits of reflective practice in relation to own work role </w:t>
            </w:r>
          </w:p>
          <w:p w:rsidR="00000000" w:rsidRPr="007D6035" w:rsidP="007D6035">
            <w:pPr>
              <w:pStyle w:val="BodyText"/>
            </w:pPr>
            <w:r w:rsidRPr="007D6035">
              <w:t>5.2</w:t>
            </w:r>
            <w:r w:rsidRPr="007D6035">
              <w:tab/>
              <w:t>Model reflective practice within own role</w:t>
            </w:r>
          </w:p>
          <w:p w:rsidR="00000000" w:rsidRPr="007D6035" w:rsidP="007D6035">
            <w:pPr>
              <w:pStyle w:val="BodyText"/>
            </w:pPr>
            <w:r w:rsidRPr="007D6035">
              <w:t>5.3</w:t>
            </w:r>
            <w:r w:rsidRPr="007D6035">
              <w:tab/>
              <w:t xml:space="preserve">Seek assistance from mentors or other professionals to support </w:t>
            </w:r>
            <w:r w:rsidRPr="007D6035">
              <w:t xml:space="preserve">reflective practices </w:t>
            </w:r>
          </w:p>
          <w:p w:rsidR="00000000" w:rsidRPr="007D6035" w:rsidP="007D6035">
            <w:pPr>
              <w:pStyle w:val="BodyText"/>
            </w:pPr>
            <w:r w:rsidRPr="007D6035">
              <w:t>5.4</w:t>
            </w:r>
            <w:r w:rsidRPr="007D6035">
              <w:tab/>
              <w:t>Evaluate the effectiveness of self-reflection in own role, and for others</w:t>
            </w:r>
          </w:p>
        </w:tc>
      </w:tr>
    </w:tbl>
    <w:p w:rsidR="00B64F18" w:rsidP="007D6035">
      <w:pPr>
        <w:pStyle w:val="BodyText"/>
      </w:pPr>
    </w:p>
    <w:p w:rsidR="00B64F18" w:rsidP="007D6035">
      <w:pPr>
        <w:pStyle w:val="BodyText"/>
      </w:pPr>
    </w:p>
    <w:p w:rsidR="00000000" w:rsidRPr="007D6035" w:rsidP="007D6035">
      <w:pPr>
        <w:pStyle w:val="Heading1"/>
      </w:pPr>
      <w:bookmarkStart w:id="4" w:name="O_745666"/>
      <w:bookmarkEnd w:id="4"/>
      <w:r w:rsidRPr="007D603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70"/>
      </w:tblGrid>
      <w:tr w:rsidTr="00B64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035">
            <w:pPr>
              <w:pStyle w:val="BodyText"/>
              <w:rPr>
                <w:lang w:val="en-NZ"/>
              </w:rPr>
            </w:pPr>
            <w:r w:rsidRPr="007D6035">
              <w:rPr>
                <w:rStyle w:val="Emphasis"/>
              </w:rPr>
              <w:t>The Foundation Skills describe those required skills (language, literacy, numeracy and employment skills) that are ess</w:t>
            </w:r>
            <w:r w:rsidRPr="007D6035">
              <w:rPr>
                <w:rStyle w:val="Emphasis"/>
              </w:rPr>
              <w:t>ential to performance.</w:t>
            </w:r>
          </w:p>
        </w:tc>
      </w:tr>
      <w:tr w:rsidTr="00B64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035">
            <w:pPr>
              <w:pStyle w:val="BodyText"/>
              <w:rPr>
                <w:lang w:val="en-NZ"/>
              </w:rPr>
            </w:pPr>
            <w:r w:rsidRPr="007D6035">
              <w:rPr>
                <w:rStyle w:val="Emphasis"/>
              </w:rPr>
              <w:t>Learning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035" w:rsidP="007D6035">
            <w:pPr>
              <w:pStyle w:val="ListBullet"/>
            </w:pPr>
            <w:r w:rsidRPr="007D6035">
              <w:t>in order to locate, evaluate and organise information and filter out irrelevant data</w:t>
            </w:r>
          </w:p>
        </w:tc>
      </w:tr>
    </w:tbl>
    <w:p w:rsidR="00000000" w:rsidRPr="007D6035" w:rsidP="00B64F18">
      <w:pPr>
        <w:pStyle w:val="BodyText"/>
      </w:pPr>
      <w:r w:rsidRPr="007D6035">
        <w:t>Other foundation skills essential to performance are explicit in the performance criteria of this unit.</w:t>
      </w:r>
    </w:p>
    <w:p w:rsidR="00000000" w:rsidRPr="007D6035" w:rsidP="007D6035">
      <w:pPr>
        <w:pStyle w:val="Heading1"/>
      </w:pPr>
      <w:bookmarkStart w:id="5" w:name="O_745665"/>
      <w:bookmarkEnd w:id="5"/>
      <w:r w:rsidRPr="007D6035">
        <w:t>Unit Mapping Information</w:t>
      </w:r>
    </w:p>
    <w:p w:rsidR="00B64F18" w:rsidP="00B64F18">
      <w:pPr>
        <w:pStyle w:val="BodyText"/>
      </w:pPr>
      <w:r w:rsidRPr="007D6035">
        <w:t>No equivalent unit.</w:t>
      </w:r>
    </w:p>
    <w:p w:rsidR="00000000" w:rsidRPr="007D6035" w:rsidP="007D6035">
      <w:pPr>
        <w:pStyle w:val="Heading1"/>
      </w:pPr>
      <w:bookmarkStart w:id="6" w:name="O_745670"/>
      <w:bookmarkEnd w:id="6"/>
      <w:r w:rsidRPr="007D6035">
        <w:t>Links</w:t>
      </w:r>
    </w:p>
    <w:p w:rsidR="00000000" w:rsidRPr="007D6035" w:rsidP="00B64F18">
      <w:pPr>
        <w:pStyle w:val="BodyText"/>
      </w:pPr>
      <w:r w:rsidRPr="007D60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125E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D6035" w:rsidP="007D6035"/>
    <w:sectPr w:rsidSect="007D60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0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035" w:rsidRPr="00B64F18" w:rsidP="00B64F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0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18" w:rsidP="007D60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4F18" w:rsidP="007D60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64F18" w:rsidP="007D60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0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6035" w:rsidRPr="00B64F18" w:rsidP="00B64F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0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F18" w:rsidRPr="002D2AF8" w:rsidP="007D60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HLTAHW065 Apply reflective practice in an Aboriginal/Torres Strait Islander primary health care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2023</w:t>
    </w:r>
    <w:r>
      <w:fldChar w:fldCharType="end"/>
    </w:r>
  </w:p>
  <w:p w:rsidR="00B64F18" w:rsidP="007D60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767B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089E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0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60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60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60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60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60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60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60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60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60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60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6035"/>
  </w:style>
  <w:style w:type="character" w:customStyle="1" w:styleId="Heading1Char">
    <w:name w:val="Heading 1 Char"/>
    <w:basedOn w:val="DefaultParagraphFont"/>
    <w:link w:val="Heading1"/>
    <w:rsid w:val="007D60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60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60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60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6035"/>
    <w:rPr>
      <w:b/>
      <w:spacing w:val="0"/>
    </w:rPr>
  </w:style>
  <w:style w:type="character" w:styleId="Emphasis">
    <w:name w:val="Emphasis"/>
    <w:basedOn w:val="DefaultParagraphFont"/>
    <w:qFormat/>
    <w:rsid w:val="007D6035"/>
    <w:rPr>
      <w:i/>
    </w:rPr>
  </w:style>
  <w:style w:type="paragraph" w:customStyle="1" w:styleId="SuperHeading">
    <w:name w:val="SuperHeading"/>
    <w:basedOn w:val="Normal"/>
    <w:rsid w:val="007D60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60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60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60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60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60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60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60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60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60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60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60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60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60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60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60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60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60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60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60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60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60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60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60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60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60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60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60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60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60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60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60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60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60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60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60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60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60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6035"/>
  </w:style>
  <w:style w:type="paragraph" w:styleId="TableofFigures">
    <w:name w:val="table of figures"/>
    <w:basedOn w:val="Normal"/>
    <w:next w:val="Normal"/>
    <w:semiHidden/>
    <w:rsid w:val="007D60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60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6035"/>
    <w:rPr>
      <w:rFonts w:ascii="Wingdings" w:hAnsi="Wingdings"/>
    </w:rPr>
  </w:style>
  <w:style w:type="paragraph" w:customStyle="1" w:styleId="TableHeading">
    <w:name w:val="Table Heading"/>
    <w:basedOn w:val="HeadingBase"/>
    <w:rsid w:val="007D60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6035"/>
    <w:rPr>
      <w:color w:val="0033CC"/>
      <w:u w:val="none"/>
    </w:rPr>
  </w:style>
  <w:style w:type="paragraph" w:customStyle="1" w:styleId="BodyTextRight">
    <w:name w:val="Body Text Right"/>
    <w:basedOn w:val="BodyText"/>
    <w:rsid w:val="007D60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60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60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60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60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60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6035"/>
    <w:rPr>
      <w:sz w:val="32"/>
    </w:rPr>
  </w:style>
  <w:style w:type="paragraph" w:customStyle="1" w:styleId="HeadingProcedure">
    <w:name w:val="Heading Procedure"/>
    <w:basedOn w:val="HeadingBase"/>
    <w:next w:val="Normal"/>
    <w:rsid w:val="007D60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6035"/>
    <w:pPr>
      <w:spacing w:before="60" w:after="60"/>
    </w:pPr>
  </w:style>
  <w:style w:type="paragraph" w:styleId="ListContinue">
    <w:name w:val="List Continue"/>
    <w:basedOn w:val="List"/>
    <w:rsid w:val="007D6035"/>
    <w:pPr>
      <w:ind w:firstLine="0"/>
    </w:pPr>
  </w:style>
  <w:style w:type="paragraph" w:customStyle="1" w:styleId="ListNote">
    <w:name w:val="List Note"/>
    <w:basedOn w:val="List"/>
    <w:rsid w:val="007D60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60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60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6035"/>
    <w:rPr>
      <w:rFonts w:ascii="Courier New" w:hAnsi="Courier New"/>
    </w:rPr>
  </w:style>
  <w:style w:type="paragraph" w:customStyle="1" w:styleId="NoteBullet">
    <w:name w:val="Note Bullet"/>
    <w:basedOn w:val="Note"/>
    <w:rsid w:val="007D60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60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60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60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60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60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60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6035"/>
    <w:rPr>
      <w:b/>
      <w:smallCaps/>
    </w:rPr>
  </w:style>
  <w:style w:type="paragraph" w:customStyle="1" w:styleId="TableListNumber">
    <w:name w:val="Table List Number"/>
    <w:basedOn w:val="ListNumber"/>
    <w:rsid w:val="007D60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60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6035"/>
    <w:pPr>
      <w:numPr>
        <w:numId w:val="8"/>
      </w:numPr>
    </w:pPr>
  </w:style>
  <w:style w:type="paragraph" w:customStyle="1" w:styleId="ListAlpha2">
    <w:name w:val="List Alpha 2"/>
    <w:basedOn w:val="List2"/>
    <w:rsid w:val="007D6035"/>
    <w:pPr>
      <w:numPr>
        <w:numId w:val="7"/>
      </w:numPr>
    </w:pPr>
  </w:style>
  <w:style w:type="paragraph" w:styleId="List2">
    <w:name w:val="List 2"/>
    <w:basedOn w:val="BodyText"/>
    <w:rsid w:val="007D60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60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60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60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60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60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6035"/>
    <w:pPr>
      <w:numPr>
        <w:numId w:val="3"/>
      </w:numPr>
    </w:pPr>
  </w:style>
  <w:style w:type="paragraph" w:styleId="ListContinue2">
    <w:name w:val="List Continue 2"/>
    <w:basedOn w:val="List2"/>
    <w:rsid w:val="007D6035"/>
    <w:pPr>
      <w:ind w:firstLine="0"/>
    </w:pPr>
  </w:style>
  <w:style w:type="paragraph" w:styleId="ListContinue3">
    <w:name w:val="List Continue 3"/>
    <w:basedOn w:val="List3"/>
    <w:rsid w:val="007D6035"/>
    <w:pPr>
      <w:ind w:left="1021" w:firstLine="0"/>
    </w:pPr>
  </w:style>
  <w:style w:type="paragraph" w:styleId="ListContinue4">
    <w:name w:val="List Continue 4"/>
    <w:basedOn w:val="List4"/>
    <w:rsid w:val="007D6035"/>
    <w:pPr>
      <w:ind w:firstLine="0"/>
    </w:pPr>
  </w:style>
  <w:style w:type="paragraph" w:styleId="ListContinue5">
    <w:name w:val="List Continue 5"/>
    <w:basedOn w:val="List5"/>
    <w:rsid w:val="007D6035"/>
    <w:pPr>
      <w:ind w:firstLine="0"/>
    </w:pPr>
  </w:style>
  <w:style w:type="paragraph" w:styleId="ListNumber3">
    <w:name w:val="List Number 3"/>
    <w:basedOn w:val="List3"/>
    <w:rsid w:val="007D6035"/>
    <w:pPr>
      <w:numPr>
        <w:numId w:val="4"/>
      </w:numPr>
    </w:pPr>
  </w:style>
  <w:style w:type="paragraph" w:styleId="ListNumber4">
    <w:name w:val="List Number 4"/>
    <w:basedOn w:val="List4"/>
    <w:rsid w:val="007D6035"/>
    <w:pPr>
      <w:numPr>
        <w:numId w:val="5"/>
      </w:numPr>
    </w:pPr>
  </w:style>
  <w:style w:type="paragraph" w:styleId="ListNumber5">
    <w:name w:val="List Number 5"/>
    <w:basedOn w:val="List5"/>
    <w:rsid w:val="007D6035"/>
    <w:pPr>
      <w:numPr>
        <w:numId w:val="6"/>
      </w:numPr>
    </w:pPr>
  </w:style>
  <w:style w:type="paragraph" w:styleId="BlockText">
    <w:name w:val="Block Text"/>
    <w:basedOn w:val="Normal"/>
    <w:rsid w:val="007D60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60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6035"/>
    <w:rPr>
      <w:sz w:val="16"/>
      <w:vertAlign w:val="superscript"/>
    </w:rPr>
  </w:style>
  <w:style w:type="character" w:customStyle="1" w:styleId="Symbols">
    <w:name w:val="Symbols"/>
    <w:basedOn w:val="DefaultParagraphFont"/>
    <w:rsid w:val="007D6035"/>
    <w:rPr>
      <w:rFonts w:ascii="Symbol" w:hAnsi="Symbol"/>
    </w:rPr>
  </w:style>
  <w:style w:type="character" w:customStyle="1" w:styleId="MenuOptions">
    <w:name w:val="Menu Options"/>
    <w:basedOn w:val="DefaultParagraphFont"/>
    <w:rsid w:val="007D60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6035"/>
    <w:rPr>
      <w:b/>
    </w:rPr>
  </w:style>
  <w:style w:type="character" w:customStyle="1" w:styleId="Underlined">
    <w:name w:val="Underlined"/>
    <w:basedOn w:val="DefaultParagraphFont"/>
    <w:rsid w:val="007D6035"/>
    <w:rPr>
      <w:u w:val="single"/>
    </w:rPr>
  </w:style>
  <w:style w:type="paragraph" w:customStyle="1" w:styleId="TableBodyTextRight">
    <w:name w:val="Table Body Text Right"/>
    <w:basedOn w:val="TableBodyText"/>
    <w:rsid w:val="007D60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6035"/>
    <w:rPr>
      <w:sz w:val="18"/>
    </w:rPr>
  </w:style>
  <w:style w:type="paragraph" w:customStyle="1" w:styleId="BodySmallRight">
    <w:name w:val="Body Small Right"/>
    <w:basedOn w:val="BodyTextRight"/>
    <w:rsid w:val="007D6035"/>
    <w:rPr>
      <w:sz w:val="18"/>
      <w:szCs w:val="18"/>
    </w:rPr>
  </w:style>
  <w:style w:type="paragraph" w:customStyle="1" w:styleId="MarginEdition">
    <w:name w:val="Margin Edition"/>
    <w:basedOn w:val="MarginNote"/>
    <w:rsid w:val="007D60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6035"/>
    <w:rPr>
      <w:sz w:val="2"/>
      <w:szCs w:val="2"/>
    </w:rPr>
  </w:style>
  <w:style w:type="character" w:customStyle="1" w:styleId="Small">
    <w:name w:val="Small"/>
    <w:basedOn w:val="DefaultParagraphFont"/>
    <w:rsid w:val="007D6035"/>
    <w:rPr>
      <w:sz w:val="16"/>
    </w:rPr>
  </w:style>
  <w:style w:type="paragraph" w:customStyle="1" w:styleId="WideTable">
    <w:name w:val="Wide Table"/>
    <w:basedOn w:val="Normal"/>
    <w:rsid w:val="007D60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6035"/>
  </w:style>
  <w:style w:type="paragraph" w:styleId="Quote">
    <w:name w:val="Quote"/>
    <w:basedOn w:val="Heading1"/>
    <w:link w:val="QuoteChar"/>
    <w:qFormat/>
    <w:rsid w:val="007D60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60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6035"/>
    <w:pPr>
      <w:pageBreakBefore/>
    </w:pPr>
  </w:style>
  <w:style w:type="paragraph" w:customStyle="1" w:styleId="Border">
    <w:name w:val="Border"/>
    <w:basedOn w:val="Normal"/>
    <w:qFormat/>
    <w:rsid w:val="007D60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60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0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0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60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60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60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60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60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6035"/>
    <w:rPr>
      <w:u w:val="single"/>
    </w:rPr>
  </w:style>
  <w:style w:type="character" w:customStyle="1" w:styleId="BoldandItalics">
    <w:name w:val="Bold and Italics"/>
    <w:qFormat/>
    <w:rsid w:val="007D6035"/>
    <w:rPr>
      <w:b/>
      <w:i/>
      <w:u w:val="none"/>
    </w:rPr>
  </w:style>
  <w:style w:type="paragraph" w:styleId="BalloonText">
    <w:name w:val="Balloon Text"/>
    <w:basedOn w:val="Normal"/>
    <w:link w:val="BalloonTextChar"/>
    <w:rsid w:val="007D60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60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60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60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60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60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6035"/>
    <w:pPr>
      <w:spacing w:before="0" w:after="0"/>
    </w:pPr>
  </w:style>
  <w:style w:type="paragraph" w:customStyle="1" w:styleId="BodyTextBold">
    <w:name w:val="Body Text Bold"/>
    <w:basedOn w:val="BodyText"/>
    <w:qFormat/>
    <w:rsid w:val="007D6035"/>
    <w:rPr>
      <w:b/>
    </w:rPr>
  </w:style>
  <w:style w:type="character" w:styleId="Hyperlink">
    <w:name w:val="Hyperlink"/>
    <w:basedOn w:val="DefaultParagraphFont"/>
    <w:uiPriority w:val="99"/>
    <w:unhideWhenUsed/>
    <w:rsid w:val="00B64F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4025</Characters>
  <Application>Microsoft Office Word</Application>
  <DocSecurity>0</DocSecurity>
  <Lines>143</Lines>
  <Paragraphs>75</Paragraphs>
  <ScaleCrop>false</ScaleCrop>
  <Company>Author-it Software Corporation Ltd.</Company>
  <LinksUpToDate>false</LinksUpToDate>
  <CharactersWithSpaces>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HLTAHW065 Apply reflective practice in an Aboriginal/Torres Strait Islander primary health care setting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2023-01-11T23:56:00Z</dcterms:created>
  <dcterms:modified xsi:type="dcterms:W3CDTF">2023-01-11T23:56:00Z</dcterms:modified>
</cp:coreProperties>
</file>