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6488" w:rsidP="00046488">
      <w:pPr>
        <w:pStyle w:val="Title"/>
      </w:pPr>
      <w:r>
        <w:fldChar w:fldCharType="begin"/>
      </w:r>
      <w:r>
        <w:instrText xml:space="preserve"> TITLE   \* MERGEFORMAT </w:instrText>
      </w:r>
      <w:r>
        <w:fldChar w:fldCharType="separate"/>
      </w:r>
      <w:r>
        <w:t>HLTAHW065 Apply reflective practice in an Aboriginal/Torres Strait Islander primary health care setting</w:t>
      </w:r>
      <w:r>
        <w:fldChar w:fldCharType="end"/>
      </w:r>
    </w:p>
    <w:p w:rsidR="00046488" w:rsidP="00046488">
      <w:pPr>
        <w:pStyle w:val="Version"/>
        <w:sectPr w:rsidSect="00D708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70818" w:rsidP="00D70818">
      <w:pPr>
        <w:pStyle w:val="SuperHeading"/>
      </w:pPr>
      <w:r w:rsidRPr="00D70818">
        <w:t>HLTAHW065 Apply reflective practice in an Aboriginal/Torres Strait Islander primary health care setting</w:t>
      </w:r>
    </w:p>
    <w:p w:rsidR="00000000" w:rsidRPr="00D70818" w:rsidP="00D70818">
      <w:pPr>
        <w:pStyle w:val="Heading1"/>
      </w:pPr>
      <w:bookmarkStart w:id="1" w:name="O_745669"/>
      <w:bookmarkEnd w:id="1"/>
      <w:r w:rsidRPr="00D70818">
        <w:t>Modification History</w:t>
      </w:r>
    </w:p>
    <w:tbl>
      <w:tblPr>
        <w:tblW w:w="0" w:type="auto"/>
        <w:tblLayout w:type="fixed"/>
        <w:tblCellMar>
          <w:left w:w="62" w:type="dxa"/>
          <w:right w:w="62" w:type="dxa"/>
        </w:tblCellMar>
        <w:tblLook w:val="0000"/>
      </w:tblPr>
      <w:tblGrid>
        <w:gridCol w:w="3060"/>
        <w:gridCol w:w="6074"/>
      </w:tblGrid>
      <w:tr w:rsidTr="00D70818">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70818" w:rsidP="00D70818">
            <w:pPr>
              <w:pStyle w:val="BodyText"/>
            </w:pPr>
            <w:r w:rsidRPr="00D70818">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70818">
            <w:pPr>
              <w:pStyle w:val="BodyText"/>
              <w:rPr>
                <w:lang w:val="en-NZ"/>
              </w:rPr>
            </w:pPr>
            <w:r w:rsidRPr="00D70818">
              <w:rPr>
                <w:rStyle w:val="SpecialBold"/>
              </w:rPr>
              <w:t>Comments</w:t>
            </w:r>
          </w:p>
        </w:tc>
      </w:tr>
      <w:tr w:rsidTr="00D7081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70818">
            <w:pPr>
              <w:pStyle w:val="BodyText"/>
              <w:rPr>
                <w:lang w:val="en-NZ"/>
              </w:rPr>
            </w:pPr>
            <w:r w:rsidRPr="00D70818">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70818" w:rsidP="00D70818">
            <w:pPr>
              <w:pStyle w:val="BodyText"/>
            </w:pPr>
            <w:r w:rsidRPr="00D70818">
              <w:t>Updated:</w:t>
            </w:r>
          </w:p>
          <w:p w:rsidR="00000000" w:rsidRPr="00D70818" w:rsidP="00D70818">
            <w:pPr>
              <w:pStyle w:val="ListBullet"/>
            </w:pPr>
            <w:r w:rsidRPr="00D70818">
              <w:t>assessor requirements statement</w:t>
            </w:r>
          </w:p>
          <w:p w:rsidR="00000000" w:rsidRPr="00D70818" w:rsidP="00D70818">
            <w:pPr>
              <w:pStyle w:val="ListBullet"/>
            </w:pPr>
            <w:r w:rsidRPr="00D70818">
              <w:t>foundation skills lead in statement</w:t>
            </w:r>
          </w:p>
          <w:p w:rsidR="00000000" w:rsidRPr="00D70818" w:rsidP="00D70818">
            <w:pPr>
              <w:pStyle w:val="ListBullet"/>
            </w:pPr>
            <w:r w:rsidRPr="00D70818">
              <w:t>licensing statement</w:t>
            </w:r>
          </w:p>
          <w:p w:rsidR="00000000" w:rsidRPr="00D70818" w:rsidP="00D70818">
            <w:pPr>
              <w:pStyle w:val="ListBullet"/>
            </w:pPr>
            <w:r w:rsidRPr="00D70818">
              <w:t>modification history to reflect 2012 standards</w:t>
            </w:r>
          </w:p>
          <w:p w:rsidR="00000000" w:rsidP="00D70818">
            <w:pPr>
              <w:pStyle w:val="BodyText"/>
              <w:rPr>
                <w:lang w:val="en-NZ"/>
              </w:rPr>
            </w:pPr>
            <w:r w:rsidRPr="00D70818">
              <w:t>Equivalent outcome.</w:t>
            </w:r>
          </w:p>
        </w:tc>
      </w:tr>
      <w:tr w:rsidTr="00D7081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70818">
            <w:pPr>
              <w:pStyle w:val="BodyText"/>
              <w:rPr>
                <w:lang w:val="en-NZ"/>
              </w:rPr>
            </w:pPr>
            <w:r w:rsidRPr="00D70818">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70818" w:rsidP="00D70818">
            <w:pPr>
              <w:pStyle w:val="BodyText"/>
            </w:pPr>
            <w:r w:rsidRPr="00D70818">
              <w:t xml:space="preserve">This unit was released in </w:t>
            </w:r>
            <w:r w:rsidRPr="00D70818">
              <w:rPr>
                <w:rStyle w:val="Emphasis"/>
              </w:rPr>
              <w:t>HLT Health Training Package release 1.0</w:t>
            </w:r>
            <w:r w:rsidRPr="00D70818">
              <w:t xml:space="preserve"> and meets the requirements of the 2012 Standards for Training Packages.</w:t>
            </w:r>
          </w:p>
        </w:tc>
      </w:tr>
    </w:tbl>
    <w:p w:rsidR="00000000" w:rsidRPr="00D70818" w:rsidP="00D70818">
      <w:pPr>
        <w:pStyle w:val="BodyText"/>
      </w:pPr>
    </w:p>
    <w:p w:rsidR="00000000" w:rsidRPr="00D70818" w:rsidP="00D70818">
      <w:pPr>
        <w:pStyle w:val="AllowPageBreak"/>
      </w:pPr>
    </w:p>
    <w:p w:rsidR="00000000" w:rsidRPr="00D70818" w:rsidP="00D70818">
      <w:pPr>
        <w:pStyle w:val="Heading1"/>
      </w:pPr>
      <w:bookmarkStart w:id="2" w:name="O_745668"/>
      <w:bookmarkEnd w:id="2"/>
      <w:r w:rsidRPr="00D70818">
        <w:t>Application</w:t>
      </w:r>
    </w:p>
    <w:p w:rsidR="00000000" w:rsidRPr="00D70818" w:rsidP="00046488">
      <w:pPr>
        <w:pStyle w:val="BodyText"/>
      </w:pPr>
      <w:r w:rsidRPr="00D70818">
        <w:t xml:space="preserve">This unit of competency describes the skills and knowledge to apply reflective practice, critical thinking and analysis within the role of an Aboriginal and/or Torres Strait Islander health practitioner or worker. </w:t>
      </w:r>
    </w:p>
    <w:p w:rsidR="00046488" w:rsidP="00046488">
      <w:pPr>
        <w:pStyle w:val="BodyText"/>
      </w:pPr>
      <w:r w:rsidRPr="00D70818">
        <w:t>This unit applies to those A</w:t>
      </w:r>
      <w:r w:rsidRPr="00D70818">
        <w:t xml:space="preserve">boriginal and/or Torres Strait Islander Health Workers working independently and as part of a multidisciplinary team to deliver primary health care services to Aboriginal and/or Torres Strait Islander clients and communities. </w:t>
      </w:r>
    </w:p>
    <w:p w:rsidR="00046488" w:rsidRPr="00046488" w:rsidP="00046488">
      <w:pPr>
        <w:pStyle w:val="BodyText"/>
        <w:rPr>
          <w:i/>
        </w:rPr>
      </w:pPr>
      <w:r w:rsidRPr="00046488">
        <w:rPr>
          <w:rStyle w:val="Emphasis"/>
        </w:rPr>
        <w:t>The skills in this unit mus</w:t>
      </w:r>
      <w:r w:rsidRPr="00046488">
        <w:rPr>
          <w:rStyle w:val="Emphasis"/>
        </w:rPr>
        <w:t>t be applied in accordance with Commonwealth and State/Territory legislation, Australian/New Zealand standards and industry codes of practice</w:t>
      </w:r>
      <w:r w:rsidRPr="00046488">
        <w:rPr>
          <w:i/>
        </w:rPr>
        <w:t>.</w:t>
      </w:r>
    </w:p>
    <w:p w:rsidR="00000000" w:rsidRPr="00D70818" w:rsidP="00D70818">
      <w:pPr>
        <w:pStyle w:val="Heading1"/>
      </w:pPr>
      <w:bookmarkStart w:id="3" w:name="O_745667"/>
      <w:bookmarkEnd w:id="3"/>
      <w:r w:rsidRPr="00D70818">
        <w:t>Elements and Performance Criteria</w:t>
      </w:r>
    </w:p>
    <w:tbl>
      <w:tblPr>
        <w:tblW w:w="0" w:type="auto"/>
        <w:tblLayout w:type="fixed"/>
        <w:tblCellMar>
          <w:left w:w="62" w:type="dxa"/>
          <w:right w:w="62" w:type="dxa"/>
        </w:tblCellMar>
        <w:tblLook w:val="0000"/>
      </w:tblPr>
      <w:tblGrid>
        <w:gridCol w:w="2694"/>
        <w:gridCol w:w="6269"/>
      </w:tblGrid>
      <w:tr w:rsidTr="0004648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D70818" w:rsidP="00D70818">
            <w:pPr>
              <w:pStyle w:val="BodyText"/>
            </w:pPr>
            <w:r w:rsidRPr="00D70818">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D70818">
            <w:pPr>
              <w:pStyle w:val="BodyText"/>
              <w:rPr>
                <w:lang w:val="en-NZ"/>
              </w:rPr>
            </w:pPr>
            <w:r w:rsidRPr="00D70818">
              <w:rPr>
                <w:rStyle w:val="SpecialBold"/>
              </w:rPr>
              <w:t>PERFORMANCE CRITERIA</w:t>
            </w:r>
          </w:p>
        </w:tc>
      </w:tr>
      <w:tr w:rsidTr="0004648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D70818" w:rsidP="00D70818">
            <w:pPr>
              <w:pStyle w:val="BodyText"/>
            </w:pPr>
            <w:r w:rsidRPr="00D70818">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D70818">
            <w:pPr>
              <w:pStyle w:val="BodyText"/>
              <w:rPr>
                <w:lang w:val="en-NZ"/>
              </w:rPr>
            </w:pPr>
            <w:r w:rsidRPr="00D70818">
              <w:rPr>
                <w:rStyle w:val="Emphasis"/>
              </w:rPr>
              <w:t xml:space="preserve">Performance criteria specify the level of performance needed to demonstrate achievement of the element. </w:t>
            </w:r>
          </w:p>
        </w:tc>
      </w:tr>
      <w:tr w:rsidTr="0004648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70818">
            <w:pPr>
              <w:pStyle w:val="BodyText"/>
              <w:rPr>
                <w:lang w:val="en-NZ"/>
              </w:rPr>
            </w:pPr>
            <w:r w:rsidRPr="00D70818">
              <w:t xml:space="preserve">1. Apply the principles of </w:t>
            </w:r>
            <w:r w:rsidRPr="00D70818">
              <w:t>primary health care to Aboriginal and/or Torres Strait Islander clients and communi</w:t>
            </w:r>
            <w:r w:rsidRPr="00D70818">
              <w:t>ties</w:t>
            </w:r>
          </w:p>
        </w:tc>
        <w:tc>
          <w:tcPr>
            <w:tcW w:w="6269" w:type="dxa"/>
            <w:tcBorders>
              <w:top w:val="nil"/>
              <w:left w:val="nil"/>
              <w:bottom w:val="nil"/>
              <w:right w:val="nil"/>
            </w:tcBorders>
            <w:tcMar>
              <w:top w:w="0" w:type="dxa"/>
              <w:left w:w="62" w:type="dxa"/>
              <w:bottom w:w="0" w:type="dxa"/>
              <w:right w:w="62" w:type="dxa"/>
            </w:tcMar>
          </w:tcPr>
          <w:p w:rsidR="00000000" w:rsidRPr="00D70818" w:rsidP="00D70818">
            <w:pPr>
              <w:pStyle w:val="BodyText"/>
            </w:pPr>
            <w:r w:rsidRPr="00D70818">
              <w:t>1.1</w:t>
            </w:r>
            <w:r w:rsidRPr="00D70818">
              <w:tab/>
              <w:t xml:space="preserve">Work with an understanding of the historical and </w:t>
            </w:r>
            <w:r w:rsidRPr="00D70818">
              <w:t>current perspectives of primary health care</w:t>
            </w:r>
          </w:p>
          <w:p w:rsidR="00000000" w:rsidRPr="00D70818" w:rsidP="00D70818">
            <w:pPr>
              <w:pStyle w:val="BodyText"/>
            </w:pPr>
            <w:r w:rsidRPr="00D70818">
              <w:t>1.2</w:t>
            </w:r>
            <w:r w:rsidRPr="00D70818">
              <w:tab/>
              <w:t>Incorporate the theoretical concepts and information related to primary health care into day-to-day work</w:t>
            </w:r>
          </w:p>
          <w:p w:rsidR="00000000" w:rsidRPr="00D70818" w:rsidP="00D70818">
            <w:pPr>
              <w:pStyle w:val="BodyText"/>
            </w:pPr>
            <w:r w:rsidRPr="00D70818">
              <w:t>1.3</w:t>
            </w:r>
            <w:r w:rsidRPr="00D70818">
              <w:tab/>
              <w:t>Identify contemporary issues in primary h</w:t>
            </w:r>
            <w:r w:rsidRPr="00D70818">
              <w:t>ealth care and examine their impact on clients and the health care environment</w:t>
            </w:r>
          </w:p>
          <w:p w:rsidR="00000000" w:rsidRPr="00D70818" w:rsidP="00D70818">
            <w:pPr>
              <w:pStyle w:val="BodyText"/>
            </w:pPr>
            <w:r w:rsidRPr="00D70818">
              <w:t>1.4</w:t>
            </w:r>
            <w:r w:rsidRPr="00D70818">
              <w:tab/>
              <w:t>Actively participate as a member of the health care team</w:t>
            </w:r>
          </w:p>
          <w:p w:rsidR="00000000" w:rsidRPr="00D70818" w:rsidP="00D70818">
            <w:pPr>
              <w:pStyle w:val="BodyText"/>
            </w:pPr>
            <w:r w:rsidRPr="00D70818">
              <w:t>1.5</w:t>
            </w:r>
            <w:r w:rsidRPr="00D70818">
              <w:tab/>
              <w:t>Recognise the complementary roles of other health care professionals</w:t>
            </w:r>
          </w:p>
          <w:p w:rsidR="00000000" w:rsidRPr="00D70818" w:rsidP="00D70818">
            <w:pPr>
              <w:pStyle w:val="BodyText"/>
            </w:pPr>
            <w:r w:rsidRPr="00D70818">
              <w:t>1.6</w:t>
            </w:r>
            <w:r w:rsidRPr="00D70818">
              <w:tab/>
              <w:t>Incorporate into practice a holistic ap</w:t>
            </w:r>
            <w:r w:rsidRPr="00D70818">
              <w:t>proach to client care</w:t>
            </w:r>
          </w:p>
          <w:p w:rsidR="00000000" w:rsidP="00D70818">
            <w:pPr>
              <w:pStyle w:val="BodyText"/>
              <w:rPr>
                <w:lang w:val="en-NZ"/>
              </w:rPr>
            </w:pPr>
            <w:r w:rsidRPr="00D70818">
              <w:t>1.7</w:t>
            </w:r>
            <w:r w:rsidRPr="00D70818">
              <w:tab/>
              <w:t>Promote and support individuality of client when implementing planned care</w:t>
            </w:r>
          </w:p>
        </w:tc>
      </w:tr>
      <w:tr w:rsidTr="0004648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D70818">
            <w:pPr>
              <w:pStyle w:val="BodyText"/>
              <w:rPr>
                <w:lang w:val="en-NZ"/>
              </w:rPr>
            </w:pPr>
          </w:p>
        </w:tc>
      </w:tr>
      <w:tr w:rsidTr="0004648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70818">
            <w:pPr>
              <w:pStyle w:val="BodyText"/>
              <w:rPr>
                <w:lang w:val="en-NZ"/>
              </w:rPr>
            </w:pPr>
            <w:r w:rsidRPr="00D70818">
              <w:t>2. Participate in professional review and development</w:t>
            </w:r>
          </w:p>
        </w:tc>
        <w:tc>
          <w:tcPr>
            <w:tcW w:w="6269" w:type="dxa"/>
            <w:tcBorders>
              <w:top w:val="nil"/>
              <w:left w:val="nil"/>
              <w:bottom w:val="nil"/>
              <w:right w:val="nil"/>
            </w:tcBorders>
            <w:tcMar>
              <w:top w:w="0" w:type="dxa"/>
              <w:left w:w="62" w:type="dxa"/>
              <w:bottom w:w="0" w:type="dxa"/>
              <w:right w:w="62" w:type="dxa"/>
            </w:tcMar>
          </w:tcPr>
          <w:p w:rsidR="00000000" w:rsidRPr="00D70818" w:rsidP="00D70818">
            <w:pPr>
              <w:pStyle w:val="BodyText"/>
            </w:pPr>
            <w:r w:rsidRPr="00D70818">
              <w:t>2.1</w:t>
            </w:r>
            <w:r w:rsidRPr="00D70818">
              <w:tab/>
              <w:t>Participate in performance review according to the policies and procedures of the employing o</w:t>
            </w:r>
            <w:r w:rsidRPr="00D70818">
              <w:t>rganisation</w:t>
            </w:r>
          </w:p>
          <w:p w:rsidR="00000000" w:rsidRPr="00D70818" w:rsidP="00D70818">
            <w:pPr>
              <w:pStyle w:val="BodyText"/>
            </w:pPr>
            <w:r w:rsidRPr="00D70818">
              <w:t>2.2</w:t>
            </w:r>
            <w:r w:rsidRPr="00D70818">
              <w:tab/>
              <w:t>Apply professional, legal and ethical standards to primary health care</w:t>
            </w:r>
          </w:p>
          <w:p w:rsidR="00000000" w:rsidRPr="00D70818" w:rsidP="00D70818">
            <w:pPr>
              <w:pStyle w:val="BodyText"/>
            </w:pPr>
            <w:r w:rsidRPr="00D70818">
              <w:t>2.3</w:t>
            </w:r>
            <w:r w:rsidRPr="00D70818">
              <w:tab/>
              <w:t>Share professional knowledge and skills with others</w:t>
            </w:r>
          </w:p>
          <w:p w:rsidR="00000000" w:rsidRPr="00D70818" w:rsidP="00D70818">
            <w:pPr>
              <w:pStyle w:val="BodyText"/>
            </w:pPr>
            <w:r w:rsidRPr="00D70818">
              <w:t>2.4</w:t>
            </w:r>
            <w:r w:rsidRPr="00D70818">
              <w:tab/>
              <w:t xml:space="preserve">Positively promote own role within Aboriginal and/or Torres Strait Islander primary health care context </w:t>
            </w:r>
          </w:p>
          <w:p w:rsidR="00000000" w:rsidRPr="00D70818" w:rsidP="00D70818">
            <w:pPr>
              <w:pStyle w:val="BodyText"/>
            </w:pPr>
            <w:r w:rsidRPr="00D70818">
              <w:t>2.5</w:t>
            </w:r>
            <w:r w:rsidRPr="00D70818">
              <w:tab/>
            </w:r>
            <w:r w:rsidRPr="00D70818">
              <w:t>Undertake professional skill development and apply to work practices</w:t>
            </w:r>
          </w:p>
          <w:p w:rsidR="00000000" w:rsidP="00D70818">
            <w:pPr>
              <w:pStyle w:val="BodyText"/>
              <w:rPr>
                <w:lang w:val="en-NZ"/>
              </w:rPr>
            </w:pPr>
            <w:r w:rsidRPr="00D70818">
              <w:t>2.6</w:t>
            </w:r>
            <w:r w:rsidRPr="00D70818">
              <w:tab/>
              <w:t>Identify and participate in appropriate professional organisations</w:t>
            </w:r>
          </w:p>
        </w:tc>
      </w:tr>
      <w:tr w:rsidTr="0004648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D70818">
            <w:pPr>
              <w:pStyle w:val="BodyText"/>
              <w:rPr>
                <w:lang w:val="en-NZ"/>
              </w:rPr>
            </w:pPr>
          </w:p>
        </w:tc>
      </w:tr>
      <w:tr w:rsidTr="0004648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70818">
            <w:pPr>
              <w:pStyle w:val="BodyText"/>
              <w:rPr>
                <w:lang w:val="en-NZ"/>
              </w:rPr>
            </w:pPr>
            <w:r w:rsidRPr="00D70818">
              <w:t>3. Work within a contemporary Aboriginal and/or Torres Strait Islander health care environment</w:t>
            </w:r>
          </w:p>
        </w:tc>
        <w:tc>
          <w:tcPr>
            <w:tcW w:w="6269" w:type="dxa"/>
            <w:tcBorders>
              <w:top w:val="nil"/>
              <w:left w:val="nil"/>
              <w:bottom w:val="nil"/>
              <w:right w:val="nil"/>
            </w:tcBorders>
            <w:tcMar>
              <w:top w:w="0" w:type="dxa"/>
              <w:left w:w="62" w:type="dxa"/>
              <w:bottom w:w="0" w:type="dxa"/>
              <w:right w:w="62" w:type="dxa"/>
            </w:tcMar>
          </w:tcPr>
          <w:p w:rsidR="00000000" w:rsidRPr="00D70818" w:rsidP="00D70818">
            <w:pPr>
              <w:pStyle w:val="BodyText"/>
            </w:pPr>
            <w:r w:rsidRPr="00D70818">
              <w:t>3.1</w:t>
            </w:r>
            <w:r w:rsidRPr="00D70818">
              <w:tab/>
              <w:t xml:space="preserve">Achieve work </w:t>
            </w:r>
            <w:r w:rsidRPr="00D70818">
              <w:t>outcomes and demonstrate good time management within prescribed time frames</w:t>
            </w:r>
          </w:p>
          <w:p w:rsidR="00000000" w:rsidRPr="00D70818" w:rsidP="00D70818">
            <w:pPr>
              <w:pStyle w:val="BodyText"/>
            </w:pPr>
            <w:r w:rsidRPr="00D70818">
              <w:t>3.2</w:t>
            </w:r>
            <w:r w:rsidRPr="00D70818">
              <w:tab/>
              <w:t>Manage resources according to health environment guidelines</w:t>
            </w:r>
          </w:p>
          <w:p w:rsidR="00000000" w:rsidRPr="00D70818" w:rsidP="00D70818">
            <w:pPr>
              <w:pStyle w:val="BodyText"/>
            </w:pPr>
            <w:r w:rsidRPr="00D70818">
              <w:t>3.3</w:t>
            </w:r>
            <w:r w:rsidRPr="00D70818">
              <w:tab/>
              <w:t>Utilise contemporary health informatics systems to gather, collate and document data</w:t>
            </w:r>
          </w:p>
          <w:p w:rsidR="00000000" w:rsidP="00D70818">
            <w:pPr>
              <w:pStyle w:val="BodyText"/>
              <w:rPr>
                <w:lang w:val="en-NZ"/>
              </w:rPr>
            </w:pPr>
            <w:r w:rsidRPr="00D70818">
              <w:t>3.4</w:t>
            </w:r>
            <w:r w:rsidRPr="00D70818">
              <w:tab/>
              <w:t xml:space="preserve">Work within context of </w:t>
            </w:r>
            <w:r w:rsidRPr="00D70818">
              <w:t xml:space="preserve">practice and within boundaries </w:t>
            </w:r>
            <w:r w:rsidRPr="00D70818">
              <w:t>of work role</w:t>
            </w:r>
          </w:p>
        </w:tc>
      </w:tr>
      <w:tr w:rsidTr="0004648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D70818">
            <w:pPr>
              <w:pStyle w:val="BodyText"/>
              <w:rPr>
                <w:lang w:val="en-NZ"/>
              </w:rPr>
            </w:pPr>
          </w:p>
        </w:tc>
      </w:tr>
      <w:tr w:rsidTr="0004648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70818">
            <w:pPr>
              <w:pStyle w:val="BodyText"/>
              <w:rPr>
                <w:lang w:val="en-NZ"/>
              </w:rPr>
            </w:pPr>
            <w:r w:rsidRPr="00D70818">
              <w:t>4. Effectively use critical thinking and analysis within work role</w:t>
            </w:r>
          </w:p>
        </w:tc>
        <w:tc>
          <w:tcPr>
            <w:tcW w:w="6269" w:type="dxa"/>
            <w:tcBorders>
              <w:top w:val="nil"/>
              <w:left w:val="nil"/>
              <w:bottom w:val="nil"/>
              <w:right w:val="nil"/>
            </w:tcBorders>
            <w:tcMar>
              <w:top w:w="0" w:type="dxa"/>
              <w:left w:w="62" w:type="dxa"/>
              <w:bottom w:w="0" w:type="dxa"/>
              <w:right w:w="62" w:type="dxa"/>
            </w:tcMar>
          </w:tcPr>
          <w:p w:rsidR="00000000" w:rsidRPr="00D70818" w:rsidP="00D70818">
            <w:pPr>
              <w:pStyle w:val="BodyText"/>
            </w:pPr>
            <w:r w:rsidRPr="00D70818">
              <w:t>4.1</w:t>
            </w:r>
            <w:r w:rsidRPr="00D70818">
              <w:tab/>
              <w:t>Identify ways to effectively apply the process of critical thinking and analysis within own work role</w:t>
            </w:r>
          </w:p>
          <w:p w:rsidR="00000000" w:rsidRPr="00D70818" w:rsidP="00D70818">
            <w:pPr>
              <w:pStyle w:val="BodyText"/>
            </w:pPr>
            <w:r w:rsidRPr="00D70818">
              <w:t>4.2</w:t>
            </w:r>
            <w:r w:rsidRPr="00D70818">
              <w:tab/>
              <w:t xml:space="preserve">Differentiate between critical </w:t>
            </w:r>
            <w:r w:rsidRPr="00D70818">
              <w:t>thinking, creative thinking and problem-solving</w:t>
            </w:r>
          </w:p>
          <w:p w:rsidR="00000000" w:rsidRPr="00D70818" w:rsidP="00D70818">
            <w:pPr>
              <w:pStyle w:val="BodyText"/>
            </w:pPr>
            <w:r w:rsidRPr="00D70818">
              <w:t>4.3</w:t>
            </w:r>
            <w:r w:rsidRPr="00D70818">
              <w:tab/>
              <w:t xml:space="preserve">Identify and apply problem-solving processes to resolve client and workplace challenges </w:t>
            </w:r>
          </w:p>
          <w:p w:rsidR="00000000" w:rsidP="00D70818">
            <w:pPr>
              <w:pStyle w:val="BodyText"/>
              <w:rPr>
                <w:lang w:val="en-NZ"/>
              </w:rPr>
            </w:pPr>
            <w:r w:rsidRPr="00D70818">
              <w:t>4.4</w:t>
            </w:r>
            <w:r w:rsidRPr="00D70818">
              <w:tab/>
              <w:t>Locate, review and critically analyse topical issues identified in recent articles</w:t>
            </w:r>
          </w:p>
        </w:tc>
      </w:tr>
      <w:tr w:rsidTr="0004648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D70818">
            <w:pPr>
              <w:pStyle w:val="BodyText"/>
              <w:rPr>
                <w:lang w:val="en-NZ"/>
              </w:rPr>
            </w:pPr>
          </w:p>
        </w:tc>
      </w:tr>
      <w:tr w:rsidTr="0004648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70818">
            <w:pPr>
              <w:pStyle w:val="BodyText"/>
              <w:rPr>
                <w:lang w:val="en-NZ"/>
              </w:rPr>
            </w:pPr>
            <w:r w:rsidRPr="00D70818">
              <w:t>5. Promote reflective practice for self and others</w:t>
            </w:r>
          </w:p>
        </w:tc>
        <w:tc>
          <w:tcPr>
            <w:tcW w:w="6269" w:type="dxa"/>
            <w:tcBorders>
              <w:top w:val="nil"/>
              <w:left w:val="nil"/>
              <w:bottom w:val="nil"/>
              <w:right w:val="nil"/>
            </w:tcBorders>
            <w:tcMar>
              <w:top w:w="0" w:type="dxa"/>
              <w:left w:w="62" w:type="dxa"/>
              <w:bottom w:w="0" w:type="dxa"/>
              <w:right w:w="62" w:type="dxa"/>
            </w:tcMar>
          </w:tcPr>
          <w:p w:rsidR="00000000" w:rsidRPr="00D70818" w:rsidP="00D70818">
            <w:pPr>
              <w:pStyle w:val="BodyText"/>
            </w:pPr>
            <w:r w:rsidRPr="00D70818">
              <w:t>5.1</w:t>
            </w:r>
            <w:r w:rsidRPr="00D70818">
              <w:tab/>
              <w:t xml:space="preserve">Recognise the process and benefits of reflective practice in relation to own work role </w:t>
            </w:r>
          </w:p>
          <w:p w:rsidR="00000000" w:rsidRPr="00D70818" w:rsidP="00D70818">
            <w:pPr>
              <w:pStyle w:val="BodyText"/>
            </w:pPr>
            <w:r w:rsidRPr="00D70818">
              <w:t>5.2</w:t>
            </w:r>
            <w:r w:rsidRPr="00D70818">
              <w:tab/>
              <w:t>Model reflective practice within own role</w:t>
            </w:r>
          </w:p>
          <w:p w:rsidR="00000000" w:rsidRPr="00D70818" w:rsidP="00D70818">
            <w:pPr>
              <w:pStyle w:val="BodyText"/>
            </w:pPr>
            <w:r w:rsidRPr="00D70818">
              <w:t>5.3</w:t>
            </w:r>
            <w:r w:rsidRPr="00D70818">
              <w:tab/>
              <w:t xml:space="preserve">Seek assistance from mentors or other professionals to support </w:t>
            </w:r>
            <w:r w:rsidRPr="00D70818">
              <w:t xml:space="preserve">reflective practices </w:t>
            </w:r>
          </w:p>
          <w:p w:rsidR="00000000" w:rsidRPr="00D70818" w:rsidP="00D70818">
            <w:pPr>
              <w:pStyle w:val="BodyText"/>
            </w:pPr>
            <w:r w:rsidRPr="00D70818">
              <w:t>5.4</w:t>
            </w:r>
            <w:r w:rsidRPr="00D70818">
              <w:tab/>
              <w:t>Evaluate the effectiveness of self-reflection in own role, and for others</w:t>
            </w:r>
          </w:p>
        </w:tc>
      </w:tr>
    </w:tbl>
    <w:p w:rsidR="00046488" w:rsidP="00D70818">
      <w:pPr>
        <w:pStyle w:val="BodyText"/>
      </w:pPr>
    </w:p>
    <w:p w:rsidR="00046488" w:rsidP="00D70818">
      <w:pPr>
        <w:pStyle w:val="BodyText"/>
      </w:pPr>
    </w:p>
    <w:p w:rsidR="00000000" w:rsidRPr="00D70818" w:rsidP="00D70818">
      <w:pPr>
        <w:pStyle w:val="Heading1"/>
      </w:pPr>
      <w:bookmarkStart w:id="4" w:name="O_745666"/>
      <w:bookmarkEnd w:id="4"/>
      <w:r w:rsidRPr="00D70818">
        <w:t>Foundation Skills</w:t>
      </w:r>
    </w:p>
    <w:tbl>
      <w:tblPr>
        <w:tblW w:w="0" w:type="auto"/>
        <w:tblLayout w:type="fixed"/>
        <w:tblCellMar>
          <w:left w:w="62" w:type="dxa"/>
          <w:right w:w="62" w:type="dxa"/>
        </w:tblCellMar>
        <w:tblLook w:val="0000"/>
      </w:tblPr>
      <w:tblGrid>
        <w:gridCol w:w="2694"/>
        <w:gridCol w:w="6270"/>
      </w:tblGrid>
      <w:tr w:rsidTr="00046488">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D70818">
            <w:pPr>
              <w:pStyle w:val="BodyText"/>
              <w:rPr>
                <w:lang w:val="en-NZ"/>
              </w:rPr>
            </w:pPr>
            <w:r w:rsidRPr="00D70818">
              <w:rPr>
                <w:rStyle w:val="Emphasis"/>
              </w:rPr>
              <w:t>The Foundation Skills describe those required skills (language, literacy, numeracy and employment skills) that are ess</w:t>
            </w:r>
            <w:r w:rsidRPr="00D70818">
              <w:rPr>
                <w:rStyle w:val="Emphasis"/>
              </w:rPr>
              <w:t>ential to performance.</w:t>
            </w:r>
          </w:p>
        </w:tc>
      </w:tr>
      <w:tr w:rsidTr="0004648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70818">
            <w:pPr>
              <w:pStyle w:val="BodyText"/>
              <w:rPr>
                <w:lang w:val="en-NZ"/>
              </w:rPr>
            </w:pPr>
            <w:r w:rsidRPr="00D70818">
              <w:rPr>
                <w:rStyle w:val="Emphasis"/>
              </w:rPr>
              <w:t>Learning</w:t>
            </w:r>
          </w:p>
        </w:tc>
        <w:tc>
          <w:tcPr>
            <w:tcW w:w="6270" w:type="dxa"/>
            <w:tcBorders>
              <w:top w:val="nil"/>
              <w:left w:val="nil"/>
              <w:bottom w:val="nil"/>
              <w:right w:val="nil"/>
            </w:tcBorders>
            <w:tcMar>
              <w:top w:w="0" w:type="dxa"/>
              <w:left w:w="62" w:type="dxa"/>
              <w:bottom w:w="0" w:type="dxa"/>
              <w:right w:w="62" w:type="dxa"/>
            </w:tcMar>
          </w:tcPr>
          <w:p w:rsidR="00000000" w:rsidRPr="00D70818" w:rsidP="00D70818">
            <w:pPr>
              <w:pStyle w:val="ListBullet"/>
            </w:pPr>
            <w:r w:rsidRPr="00D70818">
              <w:t>in order to locate, evaluate and organise information and filter out irrelevant data</w:t>
            </w:r>
          </w:p>
        </w:tc>
      </w:tr>
    </w:tbl>
    <w:p w:rsidR="00000000" w:rsidRPr="00D70818" w:rsidP="00046488">
      <w:pPr>
        <w:pStyle w:val="BodyText"/>
      </w:pPr>
      <w:r w:rsidRPr="00D70818">
        <w:t>Other foundation skills essential to performance are explicit in the performance criteria of this unit.</w:t>
      </w:r>
    </w:p>
    <w:p w:rsidR="00000000" w:rsidRPr="00D70818" w:rsidP="00D70818">
      <w:pPr>
        <w:pStyle w:val="Heading1"/>
      </w:pPr>
      <w:bookmarkStart w:id="5" w:name="O_745665"/>
      <w:bookmarkEnd w:id="5"/>
      <w:r w:rsidRPr="00D70818">
        <w:t>Unit Mapping Information</w:t>
      </w:r>
    </w:p>
    <w:p w:rsidR="00046488" w:rsidP="00046488">
      <w:pPr>
        <w:pStyle w:val="BodyText"/>
      </w:pPr>
      <w:r w:rsidRPr="00D70818">
        <w:t>No equivalent unit.</w:t>
      </w:r>
    </w:p>
    <w:p w:rsidR="00000000" w:rsidRPr="00D70818" w:rsidP="00D70818">
      <w:pPr>
        <w:pStyle w:val="Heading1"/>
      </w:pPr>
      <w:bookmarkStart w:id="6" w:name="O_745670"/>
      <w:bookmarkEnd w:id="6"/>
      <w:r w:rsidRPr="00D70818">
        <w:t>Links</w:t>
      </w:r>
    </w:p>
    <w:p w:rsidR="00000000" w:rsidRPr="00D70818" w:rsidP="00046488">
      <w:pPr>
        <w:pStyle w:val="BodyText"/>
      </w:pPr>
      <w:r w:rsidRPr="00D7081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1014F">
        <w:rPr>
          <w:rStyle w:val="Hyperlink"/>
        </w:rPr>
        <w:t>https://vetnet.gov.au/Pages/TrainingDocs.aspx?q=ced1390f-48d9-4ab0-bd50-b015e5485705</w:t>
      </w:r>
      <w:r>
        <w:fldChar w:fldCharType="end"/>
      </w:r>
    </w:p>
    <w:p w:rsidR="00000000" w:rsidRPr="00D70818" w:rsidP="00046488">
      <w:pPr>
        <w:pStyle w:val="BodyText"/>
        <w:sectPr w:rsidSect="00D70818">
          <w:headerReference w:type="default" r:id="rId10"/>
          <w:footerReference w:type="default" r:id="rId11"/>
          <w:pgSz w:w="11908" w:h="16833"/>
          <w:pgMar w:top="1702" w:right="1418" w:bottom="1702" w:left="1418" w:header="992" w:footer="992" w:gutter="0"/>
          <w:cols w:space="720"/>
          <w:noEndnote/>
          <w:docGrid w:linePitch="299"/>
        </w:sectPr>
      </w:pPr>
    </w:p>
    <w:p w:rsidR="00000000" w:rsidRPr="00D70818" w:rsidP="00D70818">
      <w:pPr>
        <w:pStyle w:val="SuperHeading"/>
      </w:pPr>
      <w:r w:rsidRPr="00D70818">
        <w:t>Assessment Requirements for HLTAHW065 Apply reflective practice in an Aboriginal/Torres Strait Islander primary health care setting</w:t>
      </w:r>
    </w:p>
    <w:p w:rsidR="00000000" w:rsidRPr="00D70818" w:rsidP="00D70818">
      <w:pPr>
        <w:pStyle w:val="Heading1"/>
      </w:pPr>
      <w:bookmarkStart w:id="7" w:name="O_745663"/>
      <w:bookmarkEnd w:id="7"/>
      <w:r w:rsidRPr="00D70818">
        <w:t>Modification History</w:t>
      </w:r>
    </w:p>
    <w:tbl>
      <w:tblPr>
        <w:tblW w:w="0" w:type="auto"/>
        <w:tblLayout w:type="fixed"/>
        <w:tblCellMar>
          <w:left w:w="62" w:type="dxa"/>
          <w:right w:w="62" w:type="dxa"/>
        </w:tblCellMar>
        <w:tblLook w:val="0000"/>
      </w:tblPr>
      <w:tblGrid>
        <w:gridCol w:w="3060"/>
        <w:gridCol w:w="6074"/>
      </w:tblGrid>
      <w:tr w:rsidTr="00D70818">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70818" w:rsidP="00D70818">
            <w:pPr>
              <w:pStyle w:val="BodyText"/>
            </w:pPr>
            <w:r w:rsidRPr="00D70818">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70818">
            <w:pPr>
              <w:pStyle w:val="BodyText"/>
              <w:rPr>
                <w:lang w:val="en-NZ"/>
              </w:rPr>
            </w:pPr>
            <w:r w:rsidRPr="00D70818">
              <w:rPr>
                <w:rStyle w:val="SpecialBold"/>
              </w:rPr>
              <w:t>Comments</w:t>
            </w:r>
          </w:p>
        </w:tc>
      </w:tr>
      <w:tr w:rsidTr="00D7081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70818">
            <w:pPr>
              <w:pStyle w:val="BodyText"/>
              <w:rPr>
                <w:lang w:val="en-NZ"/>
              </w:rPr>
            </w:pPr>
            <w:r w:rsidRPr="00D70818">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70818" w:rsidP="00D70818">
            <w:pPr>
              <w:pStyle w:val="BodyText"/>
            </w:pPr>
            <w:r w:rsidRPr="00D70818">
              <w:t>Updated:</w:t>
            </w:r>
          </w:p>
          <w:p w:rsidR="00000000" w:rsidRPr="00D70818" w:rsidP="00D70818">
            <w:pPr>
              <w:pStyle w:val="ListBullet"/>
            </w:pPr>
            <w:r w:rsidRPr="00D70818">
              <w:t>assessor requirements statement</w:t>
            </w:r>
          </w:p>
          <w:p w:rsidR="00000000" w:rsidRPr="00D70818" w:rsidP="00D70818">
            <w:pPr>
              <w:pStyle w:val="ListBullet"/>
            </w:pPr>
            <w:r w:rsidRPr="00D70818">
              <w:t>foundation skills lead in statement</w:t>
            </w:r>
          </w:p>
          <w:p w:rsidR="00000000" w:rsidRPr="00D70818" w:rsidP="00D70818">
            <w:pPr>
              <w:pStyle w:val="ListBullet"/>
            </w:pPr>
            <w:r w:rsidRPr="00D70818">
              <w:t>licensing statement</w:t>
            </w:r>
          </w:p>
          <w:p w:rsidR="00000000" w:rsidRPr="00D70818" w:rsidP="00D70818">
            <w:pPr>
              <w:pStyle w:val="ListBullet"/>
            </w:pPr>
            <w:r w:rsidRPr="00D70818">
              <w:t>modification history to reflect 2012 standards</w:t>
            </w:r>
          </w:p>
          <w:p w:rsidR="00000000" w:rsidP="00D70818">
            <w:pPr>
              <w:pStyle w:val="BodyText"/>
              <w:rPr>
                <w:lang w:val="en-NZ"/>
              </w:rPr>
            </w:pPr>
            <w:r w:rsidRPr="00D70818">
              <w:t>Equivalent outcome.</w:t>
            </w:r>
          </w:p>
        </w:tc>
      </w:tr>
      <w:tr w:rsidTr="00D7081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70818">
            <w:pPr>
              <w:pStyle w:val="BodyText"/>
              <w:rPr>
                <w:lang w:val="en-NZ"/>
              </w:rPr>
            </w:pPr>
            <w:r w:rsidRPr="00D70818">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70818" w:rsidP="00D70818">
            <w:pPr>
              <w:pStyle w:val="BodyText"/>
            </w:pPr>
            <w:r w:rsidRPr="00D70818">
              <w:t xml:space="preserve">This unit was released in </w:t>
            </w:r>
            <w:r w:rsidRPr="00D70818">
              <w:rPr>
                <w:rStyle w:val="Emphasis"/>
              </w:rPr>
              <w:t>HLT Health Training Package release 1.0</w:t>
            </w:r>
            <w:r w:rsidRPr="00D70818">
              <w:t xml:space="preserve"> and meets the requirements of the 2012 Standards for Tra</w:t>
            </w:r>
            <w:r w:rsidRPr="00D70818">
              <w:t>ining Packages.</w:t>
            </w:r>
          </w:p>
        </w:tc>
      </w:tr>
    </w:tbl>
    <w:p w:rsidR="00000000" w:rsidRPr="00D70818" w:rsidP="00D70818">
      <w:pPr>
        <w:pStyle w:val="BodyText"/>
      </w:pPr>
    </w:p>
    <w:p w:rsidR="00000000" w:rsidRPr="00D70818" w:rsidP="00D70818">
      <w:pPr>
        <w:pStyle w:val="AllowPageBreak"/>
      </w:pPr>
    </w:p>
    <w:p w:rsidR="00000000" w:rsidRPr="00D70818" w:rsidP="00D70818">
      <w:pPr>
        <w:pStyle w:val="Heading1"/>
      </w:pPr>
      <w:bookmarkStart w:id="8" w:name="O_745662"/>
      <w:bookmarkEnd w:id="8"/>
      <w:r w:rsidRPr="00D70818">
        <w:t>Performance Evidence</w:t>
      </w:r>
    </w:p>
    <w:p w:rsidR="00000000" w:rsidRPr="00D70818" w:rsidP="00046488">
      <w:pPr>
        <w:pStyle w:val="BodyText"/>
      </w:pPr>
      <w:r w:rsidRPr="00D70818">
        <w:t xml:space="preserve">The candidate must show evidence of the ability to complete tasks outlined in elements and performance criteria of this unit, manage tasks and manage contingencies in the context of the job role. </w:t>
      </w:r>
    </w:p>
    <w:p w:rsidR="00000000" w:rsidRPr="00D70818" w:rsidP="00046488">
      <w:pPr>
        <w:pStyle w:val="BodyText"/>
      </w:pPr>
      <w:r w:rsidRPr="00D70818">
        <w:t>There must be evidence that the candidate has:</w:t>
      </w:r>
    </w:p>
    <w:p w:rsidR="00000000" w:rsidRPr="00D70818" w:rsidP="00D70818">
      <w:pPr>
        <w:pStyle w:val="ListBullet"/>
      </w:pPr>
      <w:r w:rsidRPr="00D70818">
        <w:t>performed their role in Aboriginal and/or Torres Strait Islander primary health care by using each of the following on at least one occasion:</w:t>
      </w:r>
    </w:p>
    <w:p w:rsidR="00000000" w:rsidRPr="00D70818" w:rsidP="00D70818">
      <w:pPr>
        <w:pStyle w:val="ListBullet2"/>
      </w:pPr>
      <w:r w:rsidRPr="00D70818">
        <w:t>critical thinking and analysis</w:t>
      </w:r>
    </w:p>
    <w:p w:rsidR="00000000" w:rsidRPr="00D70818" w:rsidP="00D70818">
      <w:pPr>
        <w:pStyle w:val="ListBullet2"/>
      </w:pPr>
      <w:r w:rsidRPr="00D70818">
        <w:t>professional review and skills dev</w:t>
      </w:r>
      <w:r w:rsidRPr="00D70818">
        <w:t>elopment</w:t>
      </w:r>
    </w:p>
    <w:p w:rsidR="00000000" w:rsidRPr="00D70818" w:rsidP="00D70818">
      <w:pPr>
        <w:pStyle w:val="ListBullet2"/>
      </w:pPr>
      <w:r w:rsidRPr="00D70818">
        <w:t xml:space="preserve">self-reflection and evaluation </w:t>
      </w:r>
    </w:p>
    <w:p w:rsidR="00000000" w:rsidRPr="00D70818" w:rsidP="00D70818">
      <w:pPr>
        <w:pStyle w:val="ListBullet2"/>
      </w:pPr>
      <w:r w:rsidRPr="00D70818">
        <w:t>time management and prioritisation</w:t>
      </w:r>
    </w:p>
    <w:p w:rsidR="00000000" w:rsidRPr="00D70818" w:rsidP="00D70818">
      <w:pPr>
        <w:pStyle w:val="ListBullet2"/>
      </w:pPr>
      <w:r w:rsidRPr="00D70818">
        <w:t>problem-solving using logic, analysis and sound argument</w:t>
      </w:r>
    </w:p>
    <w:p w:rsidR="00000000" w:rsidRPr="00D70818" w:rsidP="00D70818">
      <w:pPr>
        <w:pStyle w:val="ListBullet2"/>
      </w:pPr>
      <w:r w:rsidRPr="00D70818">
        <w:t>effective and culturally appropriate and safe communication skills for:</w:t>
      </w:r>
    </w:p>
    <w:p w:rsidR="00000000" w:rsidRPr="00D70818" w:rsidP="00D70818">
      <w:pPr>
        <w:pStyle w:val="ListBullet3"/>
      </w:pPr>
      <w:r w:rsidRPr="00D70818">
        <w:t>analysis and interpretation of evidence</w:t>
      </w:r>
    </w:p>
    <w:p w:rsidR="00000000" w:rsidRPr="00D70818" w:rsidP="00D70818">
      <w:pPr>
        <w:pStyle w:val="ListBullet3"/>
      </w:pPr>
      <w:r w:rsidRPr="00D70818">
        <w:t>consultation methods</w:t>
      </w:r>
    </w:p>
    <w:p w:rsidR="00000000" w:rsidRPr="00D70818" w:rsidP="00D70818">
      <w:pPr>
        <w:pStyle w:val="ListBullet3"/>
      </w:pPr>
      <w:r w:rsidRPr="00D70818">
        <w:t>decision-making techniques</w:t>
      </w:r>
    </w:p>
    <w:p w:rsidR="00000000" w:rsidRPr="00D70818" w:rsidP="00D70818">
      <w:pPr>
        <w:pStyle w:val="ListBullet3"/>
      </w:pPr>
      <w:r w:rsidRPr="00D70818">
        <w:t>team negotiation and networking</w:t>
      </w:r>
    </w:p>
    <w:p w:rsidR="00000000" w:rsidRPr="00D70818" w:rsidP="00D70818">
      <w:pPr>
        <w:pStyle w:val="ListBullet3"/>
      </w:pPr>
      <w:r w:rsidRPr="00D70818">
        <w:t>written and oral presentations.</w:t>
      </w:r>
    </w:p>
    <w:p w:rsidR="00000000" w:rsidRPr="00D70818" w:rsidP="00D70818">
      <w:pPr>
        <w:pStyle w:val="AllowPageBreak"/>
      </w:pPr>
    </w:p>
    <w:p w:rsidR="00000000" w:rsidRPr="00D70818" w:rsidP="00D70818">
      <w:pPr>
        <w:pStyle w:val="Heading1"/>
      </w:pPr>
      <w:bookmarkStart w:id="9" w:name="O_745661"/>
      <w:bookmarkEnd w:id="9"/>
      <w:r w:rsidRPr="00D70818">
        <w:t>Knowledge Evidence</w:t>
      </w:r>
    </w:p>
    <w:p w:rsidR="00000000" w:rsidRPr="00D70818" w:rsidP="00046488">
      <w:pPr>
        <w:pStyle w:val="BodyText"/>
      </w:pPr>
      <w:r w:rsidRPr="00D70818">
        <w:t>The candidate must be able to demonstrate essential knowledge required to effectively do the task outlined i</w:t>
      </w:r>
      <w:r w:rsidRPr="00D70818">
        <w:t>n elements and performance criteria of this unit, manage the task and manage contingencies in the context of the work role. These include knowledge of:</w:t>
      </w:r>
    </w:p>
    <w:p w:rsidR="00000000" w:rsidRPr="00D70818" w:rsidP="00D70818">
      <w:pPr>
        <w:pStyle w:val="ListBullet"/>
      </w:pPr>
      <w:r w:rsidRPr="00D70818">
        <w:t>critical thinking processes</w:t>
      </w:r>
    </w:p>
    <w:p w:rsidR="00000000" w:rsidRPr="00D70818" w:rsidP="00D70818">
      <w:pPr>
        <w:pStyle w:val="ListBullet"/>
      </w:pPr>
      <w:r w:rsidRPr="00D70818">
        <w:t>reflective practices, benefits and limitations</w:t>
      </w:r>
    </w:p>
    <w:p w:rsidR="00000000" w:rsidRPr="00D70818" w:rsidP="00D70818">
      <w:pPr>
        <w:pStyle w:val="ListBullet"/>
      </w:pPr>
      <w:r w:rsidRPr="00D70818">
        <w:t>organisation standards, pol</w:t>
      </w:r>
      <w:r w:rsidRPr="00D70818">
        <w:t>icies and procedures</w:t>
      </w:r>
    </w:p>
    <w:p w:rsidR="00000000" w:rsidRPr="00D70818" w:rsidP="00D70818">
      <w:pPr>
        <w:pStyle w:val="ListBullet"/>
      </w:pPr>
      <w:r w:rsidRPr="00D70818">
        <w:t>cultural and linguistic issues for the individual Aboriginal and/or Torres Strait Islander health professional</w:t>
      </w:r>
    </w:p>
    <w:p w:rsidR="00000000" w:rsidRPr="00D70818" w:rsidP="00D70818">
      <w:pPr>
        <w:pStyle w:val="ListBullet"/>
      </w:pPr>
      <w:r w:rsidRPr="00D70818">
        <w:t>best practice, philosophy/vision/mission statements</w:t>
      </w:r>
    </w:p>
    <w:p w:rsidR="00000000" w:rsidRPr="00D70818" w:rsidP="00D70818">
      <w:pPr>
        <w:pStyle w:val="ListBullet"/>
      </w:pPr>
      <w:r w:rsidRPr="00D70818">
        <w:t>characteristics of critical thinking and analysis</w:t>
      </w:r>
    </w:p>
    <w:p w:rsidR="00000000" w:rsidRPr="00D70818" w:rsidP="00D70818">
      <w:pPr>
        <w:pStyle w:val="ListBullet"/>
      </w:pPr>
      <w:r w:rsidRPr="00D70818">
        <w:t>cultural and religious considerations for primary health care</w:t>
      </w:r>
    </w:p>
    <w:p w:rsidR="00000000" w:rsidRPr="00D70818" w:rsidP="00D70818">
      <w:pPr>
        <w:pStyle w:val="ListBullet"/>
      </w:pPr>
      <w:r w:rsidRPr="00D70818">
        <w:t>demonstrated awareness of the history and development of the role of the Aboriginal and/or Torres Strait Islander Health Worker and practitioner</w:t>
      </w:r>
    </w:p>
    <w:p w:rsidR="00000000" w:rsidRPr="00D70818" w:rsidP="00D70818">
      <w:pPr>
        <w:pStyle w:val="ListBullet"/>
      </w:pPr>
      <w:r w:rsidRPr="00D70818">
        <w:t>educational and career opportunities for Aborigin</w:t>
      </w:r>
      <w:r w:rsidRPr="00D70818">
        <w:t>al and/or Torres Strait Islander Health Worker and practitioner</w:t>
      </w:r>
    </w:p>
    <w:p w:rsidR="00000000" w:rsidRPr="00D70818" w:rsidP="00D70818">
      <w:pPr>
        <w:pStyle w:val="ListBullet"/>
      </w:pPr>
      <w:r w:rsidRPr="00D70818">
        <w:t>ethical guidelines including confidentiality, duty of care and public liability</w:t>
      </w:r>
    </w:p>
    <w:p w:rsidR="00000000" w:rsidRPr="00D70818" w:rsidP="00D70818">
      <w:pPr>
        <w:pStyle w:val="ListBullet"/>
      </w:pPr>
      <w:r w:rsidRPr="00D70818">
        <w:t>patterns of primary health care (including functional, team, client assignment)</w:t>
      </w:r>
    </w:p>
    <w:p w:rsidR="00000000" w:rsidRPr="00D70818" w:rsidP="00D70818">
      <w:pPr>
        <w:pStyle w:val="ListBullet"/>
      </w:pPr>
      <w:r w:rsidRPr="00D70818">
        <w:t xml:space="preserve">performance appraisal processes </w:t>
      </w:r>
      <w:r w:rsidRPr="00D70818">
        <w:t>and practices</w:t>
      </w:r>
    </w:p>
    <w:p w:rsidR="00000000" w:rsidRPr="00D70818" w:rsidP="00D70818">
      <w:pPr>
        <w:pStyle w:val="ListBullet"/>
      </w:pPr>
      <w:r w:rsidRPr="00D70818">
        <w:t>quality improvement programs and accreditation standards</w:t>
      </w:r>
    </w:p>
    <w:p w:rsidR="00000000" w:rsidRPr="00D70818" w:rsidP="00D70818">
      <w:pPr>
        <w:pStyle w:val="ListBullet"/>
      </w:pPr>
      <w:r w:rsidRPr="00D70818">
        <w:t>role of evidence-based practice</w:t>
      </w:r>
    </w:p>
    <w:p w:rsidR="00000000" w:rsidRPr="00D70818" w:rsidP="00D70818">
      <w:pPr>
        <w:pStyle w:val="ListBullet"/>
      </w:pPr>
      <w:r w:rsidRPr="00D70818">
        <w:t>understanding of the role and function of professional and industrial bodies relevant to Aboriginal and/or Torres Strait Islander Health Worker and pract</w:t>
      </w:r>
      <w:r w:rsidRPr="00D70818">
        <w:t xml:space="preserve">itioner </w:t>
      </w:r>
    </w:p>
    <w:p w:rsidR="00000000" w:rsidRPr="00D70818" w:rsidP="00D70818">
      <w:pPr>
        <w:pStyle w:val="ListBullet"/>
      </w:pPr>
      <w:r w:rsidRPr="00D70818">
        <w:t>understanding of the role of the health care team members</w:t>
      </w:r>
    </w:p>
    <w:p w:rsidR="00000000" w:rsidRPr="00D70818" w:rsidP="00D70818">
      <w:pPr>
        <w:pStyle w:val="AllowPageBreak"/>
      </w:pPr>
    </w:p>
    <w:p w:rsidR="00000000" w:rsidRPr="00D70818" w:rsidP="00D70818">
      <w:pPr>
        <w:pStyle w:val="Heading1"/>
      </w:pPr>
      <w:bookmarkStart w:id="10" w:name="O_745660"/>
      <w:bookmarkEnd w:id="10"/>
      <w:r w:rsidRPr="00D70818">
        <w:t>Assessment Conditions</w:t>
      </w:r>
    </w:p>
    <w:p w:rsidR="00000000" w:rsidRPr="00D70818" w:rsidP="00046488">
      <w:pPr>
        <w:pStyle w:val="BodyText"/>
      </w:pPr>
      <w:r w:rsidRPr="00D70818">
        <w:t>Skills must be demonstrated working:</w:t>
      </w:r>
    </w:p>
    <w:p w:rsidR="00000000" w:rsidRPr="00D70818" w:rsidP="00D70818">
      <w:pPr>
        <w:pStyle w:val="ListBullet"/>
      </w:pPr>
      <w:r w:rsidRPr="00D70818">
        <w:t>in a health service or centre</w:t>
      </w:r>
    </w:p>
    <w:p w:rsidR="00000000" w:rsidRPr="00D70818" w:rsidP="00D70818">
      <w:pPr>
        <w:pStyle w:val="ListBullet"/>
      </w:pPr>
      <w:r w:rsidRPr="00D70818">
        <w:t xml:space="preserve">individually or as a member of a multidisciplinary primary health care team </w:t>
      </w:r>
    </w:p>
    <w:p w:rsidR="00000000" w:rsidRPr="00D70818" w:rsidP="00D70818">
      <w:pPr>
        <w:pStyle w:val="ListBullet"/>
      </w:pPr>
      <w:r w:rsidRPr="00D70818">
        <w:t xml:space="preserve">with </w:t>
      </w:r>
      <w:r w:rsidRPr="00D70818">
        <w:t xml:space="preserve">Aboriginal and/or Torres Strait Islander clients and communities. </w:t>
      </w:r>
    </w:p>
    <w:p w:rsidR="00000000" w:rsidRPr="00D70818" w:rsidP="00D70818">
      <w:pPr>
        <w:pStyle w:val="BodyText"/>
      </w:pPr>
    </w:p>
    <w:p w:rsidR="00000000" w:rsidRPr="00D70818" w:rsidP="00046488">
      <w:pPr>
        <w:pStyle w:val="BodyText"/>
      </w:pPr>
      <w:r w:rsidRPr="00D70818">
        <w:t>In addition, simulations and scenarios must be used where the full range of contexts and situations cannot be provided in the workplace or may occur only rarely. These are situations relating to emergency or unplanned procedures where assessment in these c</w:t>
      </w:r>
      <w:r w:rsidRPr="00D70818">
        <w:t xml:space="preserve">ircumstances would be unsafe or is impractical. </w:t>
      </w:r>
    </w:p>
    <w:p w:rsidR="00000000" w:rsidRPr="00D70818" w:rsidP="00046488">
      <w:pPr>
        <w:pStyle w:val="BodyText"/>
      </w:pPr>
      <w:r w:rsidRPr="00D70818">
        <w:t>Simulated assessment environments must simulate the real-life working environment where these skills and knowledge would be performed, with all the relevant equipment and resources of that working environme</w:t>
      </w:r>
      <w:r w:rsidRPr="00D70818">
        <w:t>nt.</w:t>
      </w:r>
    </w:p>
    <w:p w:rsidR="00000000" w:rsidRPr="00D70818" w:rsidP="00046488">
      <w:pPr>
        <w:pStyle w:val="BodyText"/>
      </w:pPr>
      <w:r w:rsidRPr="00D70818">
        <w:t>Assessors must satisfy the Standards for Registered Training Organisations (RTOs) 2015/AQTF mandatory competency requirements for assessors.</w:t>
      </w:r>
    </w:p>
    <w:p w:rsidR="00000000" w:rsidRPr="00D70818" w:rsidP="00046488">
      <w:pPr>
        <w:pStyle w:val="BodyText"/>
      </w:pPr>
      <w:r w:rsidRPr="00D70818">
        <w:t>Assessment must be undertaken by a workplace assessor who has expertise in this unit of competency and who i</w:t>
      </w:r>
      <w:r w:rsidRPr="00D70818">
        <w:t>s:</w:t>
      </w:r>
    </w:p>
    <w:p w:rsidR="00000000" w:rsidRPr="00D70818" w:rsidP="00046488">
      <w:pPr>
        <w:pStyle w:val="BodyText"/>
      </w:pPr>
      <w:r w:rsidRPr="00D70818">
        <w:t>an Aboriginal and/or Torres Strait Islander Health Worker</w:t>
      </w:r>
      <w:r>
        <w:t xml:space="preserve"> </w:t>
      </w:r>
      <w:r w:rsidRPr="00D70818">
        <w:t>or:</w:t>
      </w:r>
    </w:p>
    <w:p w:rsidR="00000000" w:rsidRPr="00D70818" w:rsidP="00D70818">
      <w:pPr>
        <w:pStyle w:val="ListBullet"/>
      </w:pPr>
      <w:r w:rsidRPr="00D70818">
        <w:t>accompanied by an Aboriginal and/or Torres Strait Islander person who is a recognised member of the community with experience in primary health care.</w:t>
      </w:r>
    </w:p>
    <w:p w:rsidR="00000000" w:rsidRPr="00D70818" w:rsidP="00D70818">
      <w:pPr>
        <w:pStyle w:val="AllowPageBreak"/>
      </w:pPr>
    </w:p>
    <w:p w:rsidR="00000000" w:rsidRPr="00D70818" w:rsidP="00D70818">
      <w:pPr>
        <w:pStyle w:val="Heading1"/>
      </w:pPr>
      <w:bookmarkStart w:id="11" w:name="O_745671"/>
      <w:bookmarkEnd w:id="11"/>
      <w:r w:rsidRPr="00D70818">
        <w:t>Links</w:t>
      </w:r>
    </w:p>
    <w:p w:rsidR="00000000" w:rsidRPr="00D70818" w:rsidP="00046488">
      <w:pPr>
        <w:pStyle w:val="BodyText"/>
      </w:pPr>
      <w:r w:rsidRPr="00D70818">
        <w:t>Companion Volume</w:t>
      </w:r>
      <w:r w:rsidRPr="00D70818">
        <w:t xml:space="preserve"> implementation guides are found in VETNet - </w:t>
      </w:r>
      <w:r>
        <w:fldChar w:fldCharType="begin"/>
      </w:r>
      <w:r>
        <w:instrText xml:space="preserve"> HYPERLINK "https://vetnet.gov.au/Pages/TrainingDocs.aspx?q=ced1390f-48d9-4ab0-bd50-b015e5485705" </w:instrText>
      </w:r>
      <w:r>
        <w:fldChar w:fldCharType="separate"/>
      </w:r>
      <w:r w:rsidRPr="00E1014F">
        <w:rPr>
          <w:rStyle w:val="Hyperlink"/>
        </w:rPr>
        <w:t>https://vetnet.gov.au/Pages/TrainingDocs.aspx?q=ced1390f-48d9-4ab0-bd50-b015e5485705</w:t>
      </w:r>
      <w:r>
        <w:fldChar w:fldCharType="end"/>
      </w:r>
    </w:p>
    <w:p w:rsidR="00000000" w:rsidRPr="00D70818" w:rsidP="00D70818"/>
    <w:sectPr w:rsidSect="00D708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8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818" w:rsidRPr="00046488" w:rsidP="000464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8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488" w:rsidP="00D708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46488" w:rsidP="00D708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46488" w:rsidP="00D708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818" w:rsidP="00D70818">
    <w:pPr>
      <w:pStyle w:val="Footer"/>
      <w:framePr w:wrap="around"/>
    </w:pPr>
    <w:r>
      <w:fldChar w:fldCharType="begin"/>
    </w:r>
    <w:r>
      <w:instrText xml:space="preserve"> DOCPROPERTY  Subject  \* MERGEFORMAT </w:instrText>
    </w:r>
    <w:r>
      <w:fldChar w:fldCharType="separate"/>
    </w:r>
    <w:r w:rsidR="00046488">
      <w:t>Approved</w:t>
    </w:r>
    <w:r w:rsidR="00046488">
      <w:fldChar w:fldCharType="end"/>
    </w:r>
    <w:r>
      <w:tab/>
      <w:t xml:space="preserve">Page </w:t>
    </w:r>
    <w:r>
      <w:fldChar w:fldCharType="begin"/>
    </w:r>
    <w:r>
      <w:instrText xml:space="preserve"> PAGE  \* Arabic  \* MERGEFORMAT </w:instrText>
    </w:r>
    <w:r>
      <w:fldChar w:fldCharType="separate"/>
    </w:r>
    <w:r w:rsidR="0004648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6488">
      <w:rPr>
        <w:noProof/>
      </w:rPr>
      <w:t>5</w:t>
    </w:r>
    <w:r>
      <w:rPr>
        <w:noProof/>
      </w:rPr>
      <w:fldChar w:fldCharType="end"/>
    </w:r>
  </w:p>
  <w:p w:rsidR="00D70818" w:rsidP="00D70818">
    <w:pPr>
      <w:pStyle w:val="Footer"/>
      <w:framePr w:wrap="around"/>
    </w:pPr>
    <w:r>
      <w:t xml:space="preserve">© Commonwealth of Australia, </w:t>
    </w:r>
    <w:r>
      <w:fldChar w:fldCharType="begin"/>
    </w:r>
    <w:r>
      <w:instrText xml:space="preserve"> DATE  \@ "yyyy"  \* MERGEFORMAT </w:instrText>
    </w:r>
    <w:r>
      <w:fldChar w:fldCharType="separate"/>
    </w:r>
    <w:r w:rsidR="00046488">
      <w:rPr>
        <w:noProof/>
      </w:rPr>
      <w:t>2025</w:t>
    </w:r>
    <w:r>
      <w:fldChar w:fldCharType="end"/>
    </w:r>
    <w:r>
      <w:tab/>
    </w:r>
    <w:r>
      <w:fldChar w:fldCharType="begin"/>
    </w:r>
    <w:r>
      <w:instrText xml:space="preserve"> DOCPROPERTY  Author  \* MERGEFORMAT </w:instrText>
    </w:r>
    <w:r>
      <w:fldChar w:fldCharType="separate"/>
    </w:r>
    <w:r w:rsidR="00046488">
      <w:t>HumanAbility</w:t>
    </w:r>
    <w:r w:rsidR="00046488">
      <w:fldChar w:fldCharType="end"/>
    </w:r>
  </w:p>
  <w:p w:rsidR="00D70818" w:rsidP="00D708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8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4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0818" w:rsidRPr="00046488" w:rsidP="000464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8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488" w:rsidRPr="002D2AF8" w:rsidP="00D70818">
    <w:pPr>
      <w:pStyle w:val="Header"/>
      <w:framePr w:wrap="around"/>
    </w:pPr>
    <w:r>
      <w:fldChar w:fldCharType="begin"/>
    </w:r>
    <w:r>
      <w:instrText xml:space="preserve"> TITLE   \* MERGEFORMAT </w:instrText>
    </w:r>
    <w:r>
      <w:fldChar w:fldCharType="separate"/>
    </w:r>
    <w:r>
      <w:t>HLTAHW065 Apply reflective practice in an Aboriginal/Torres Strait Islander primary health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6488" w:rsidP="00D708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818" w:rsidRPr="002D2AF8" w:rsidP="00D70818">
    <w:pPr>
      <w:pStyle w:val="Header"/>
      <w:framePr w:wrap="around"/>
    </w:pPr>
    <w:r>
      <w:fldChar w:fldCharType="begin"/>
    </w:r>
    <w:r>
      <w:instrText xml:space="preserve"> TITLE   \* MERGEFORMAT </w:instrText>
    </w:r>
    <w:r>
      <w:fldChar w:fldCharType="separate"/>
    </w:r>
    <w:r w:rsidR="00046488">
      <w:t>HLTAHW065 Apply reflective practice in an Aboriginal/Torres Strait Islander primary health care setting</w:t>
    </w:r>
    <w:r w:rsidR="00046488">
      <w:fldChar w:fldCharType="end"/>
    </w:r>
    <w:r>
      <w:tab/>
      <w:t xml:space="preserve">Date this document was generated: </w:t>
    </w:r>
    <w:r>
      <w:fldChar w:fldCharType="begin"/>
    </w:r>
    <w:r>
      <w:instrText xml:space="preserve"> CREATEDATE  \@ "d MMMM yyyy"  \* MERGEFORMAT </w:instrText>
    </w:r>
    <w:r>
      <w:fldChar w:fldCharType="separate"/>
    </w:r>
    <w:r w:rsidR="00046488">
      <w:rPr>
        <w:noProof/>
      </w:rPr>
      <w:t>2 March 2025</w:t>
    </w:r>
    <w:r>
      <w:fldChar w:fldCharType="end"/>
    </w:r>
  </w:p>
  <w:p w:rsidR="00D70818" w:rsidP="00D708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1024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56A5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AA5B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8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0818"/>
    <w:pPr>
      <w:spacing w:before="360" w:after="60"/>
      <w:outlineLvl w:val="0"/>
    </w:pPr>
    <w:rPr>
      <w:sz w:val="32"/>
    </w:rPr>
  </w:style>
  <w:style w:type="paragraph" w:styleId="Heading2">
    <w:name w:val="heading 2"/>
    <w:basedOn w:val="HeadingBase"/>
    <w:next w:val="BodyText"/>
    <w:link w:val="Heading2Char"/>
    <w:qFormat/>
    <w:rsid w:val="00D70818"/>
    <w:pPr>
      <w:keepLines/>
      <w:spacing w:before="240" w:after="120"/>
      <w:outlineLvl w:val="1"/>
    </w:pPr>
    <w:rPr>
      <w:sz w:val="28"/>
      <w:szCs w:val="40"/>
    </w:rPr>
  </w:style>
  <w:style w:type="paragraph" w:styleId="Heading3">
    <w:name w:val="heading 3"/>
    <w:basedOn w:val="HeadingBase"/>
    <w:next w:val="BodyText"/>
    <w:link w:val="Heading3Char"/>
    <w:qFormat/>
    <w:rsid w:val="00D70818"/>
    <w:pPr>
      <w:spacing w:before="180" w:after="120"/>
      <w:outlineLvl w:val="2"/>
    </w:pPr>
    <w:rPr>
      <w:spacing w:val="-10"/>
      <w:kern w:val="32"/>
    </w:rPr>
  </w:style>
  <w:style w:type="paragraph" w:styleId="Heading4">
    <w:name w:val="heading 4"/>
    <w:basedOn w:val="HeadingBase"/>
    <w:next w:val="BodyText"/>
    <w:link w:val="Heading4Char"/>
    <w:qFormat/>
    <w:rsid w:val="00D70818"/>
    <w:pPr>
      <w:spacing w:before="160" w:after="120"/>
      <w:outlineLvl w:val="3"/>
    </w:pPr>
    <w:rPr>
      <w:sz w:val="22"/>
    </w:rPr>
  </w:style>
  <w:style w:type="paragraph" w:styleId="Heading5">
    <w:name w:val="heading 5"/>
    <w:basedOn w:val="HeadingBase"/>
    <w:next w:val="Normal"/>
    <w:link w:val="Heading5Char"/>
    <w:qFormat/>
    <w:rsid w:val="00D70818"/>
    <w:pPr>
      <w:spacing w:before="80"/>
      <w:outlineLvl w:val="4"/>
    </w:pPr>
    <w:rPr>
      <w:color w:val="918585"/>
      <w:sz w:val="20"/>
    </w:rPr>
  </w:style>
  <w:style w:type="paragraph" w:styleId="Heading6">
    <w:name w:val="heading 6"/>
    <w:basedOn w:val="HeadingBase"/>
    <w:next w:val="Normal"/>
    <w:link w:val="Heading6Char"/>
    <w:qFormat/>
    <w:rsid w:val="00D70818"/>
    <w:pPr>
      <w:spacing w:before="60"/>
      <w:outlineLvl w:val="5"/>
    </w:pPr>
    <w:rPr>
      <w:color w:val="918585"/>
      <w:sz w:val="20"/>
    </w:rPr>
  </w:style>
  <w:style w:type="paragraph" w:styleId="Heading7">
    <w:name w:val="heading 7"/>
    <w:basedOn w:val="Normal"/>
    <w:next w:val="Normal"/>
    <w:link w:val="Heading7Char"/>
    <w:qFormat/>
    <w:rsid w:val="00D70818"/>
    <w:pPr>
      <w:ind w:left="720"/>
      <w:outlineLvl w:val="6"/>
    </w:pPr>
    <w:rPr>
      <w:i/>
    </w:rPr>
  </w:style>
  <w:style w:type="paragraph" w:styleId="Heading8">
    <w:name w:val="heading 8"/>
    <w:basedOn w:val="Normal"/>
    <w:next w:val="Normal"/>
    <w:link w:val="Heading8Char"/>
    <w:qFormat/>
    <w:rsid w:val="00D70818"/>
    <w:pPr>
      <w:ind w:left="720"/>
      <w:outlineLvl w:val="7"/>
    </w:pPr>
    <w:rPr>
      <w:i/>
    </w:rPr>
  </w:style>
  <w:style w:type="paragraph" w:styleId="Heading9">
    <w:name w:val="heading 9"/>
    <w:basedOn w:val="Normal"/>
    <w:next w:val="Normal"/>
    <w:link w:val="Heading9Char"/>
    <w:qFormat/>
    <w:rsid w:val="00D70818"/>
    <w:pPr>
      <w:ind w:left="720"/>
      <w:outlineLvl w:val="8"/>
    </w:pPr>
    <w:rPr>
      <w:i/>
    </w:rPr>
  </w:style>
  <w:style w:type="character" w:default="1" w:styleId="DefaultParagraphFont">
    <w:name w:val="Default Paragraph Font"/>
    <w:uiPriority w:val="1"/>
    <w:unhideWhenUsed/>
    <w:rsid w:val="00D708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0818"/>
  </w:style>
  <w:style w:type="character" w:customStyle="1" w:styleId="Heading1Char">
    <w:name w:val="Heading 1 Char"/>
    <w:basedOn w:val="DefaultParagraphFont"/>
    <w:link w:val="Heading1"/>
    <w:rsid w:val="00D70818"/>
    <w:rPr>
      <w:rFonts w:ascii="Times New Roman" w:eastAsia="Times New Roman" w:hAnsi="Times New Roman" w:cs="Times New Roman"/>
      <w:b/>
      <w:sz w:val="32"/>
      <w:szCs w:val="20"/>
      <w:lang w:eastAsia="en-US"/>
    </w:rPr>
  </w:style>
  <w:style w:type="paragraph" w:styleId="BodyText">
    <w:name w:val="Body Text"/>
    <w:basedOn w:val="Normal"/>
    <w:link w:val="BodyTextChar"/>
    <w:rsid w:val="00D708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0818"/>
    <w:rPr>
      <w:rFonts w:ascii="Times New Roman" w:eastAsia="Times New Roman" w:hAnsi="Times New Roman" w:cs="Times New Roman"/>
      <w:sz w:val="24"/>
      <w:lang w:eastAsia="en-US"/>
    </w:rPr>
  </w:style>
  <w:style w:type="paragraph" w:styleId="ListBullet">
    <w:name w:val="List Bullet"/>
    <w:basedOn w:val="List"/>
    <w:rsid w:val="00D70818"/>
    <w:pPr>
      <w:numPr>
        <w:numId w:val="13"/>
      </w:numPr>
      <w:tabs>
        <w:tab w:val="clear" w:pos="340"/>
      </w:tabs>
      <w:spacing w:before="40" w:after="40"/>
    </w:pPr>
  </w:style>
  <w:style w:type="character" w:customStyle="1" w:styleId="SpecialBold">
    <w:name w:val="Special Bold"/>
    <w:basedOn w:val="DefaultParagraphFont"/>
    <w:rsid w:val="00D70818"/>
    <w:rPr>
      <w:b/>
      <w:spacing w:val="0"/>
    </w:rPr>
  </w:style>
  <w:style w:type="paragraph" w:styleId="ListBullet2">
    <w:name w:val="List Bullet 2"/>
    <w:basedOn w:val="List2"/>
    <w:rsid w:val="00D70818"/>
    <w:pPr>
      <w:numPr>
        <w:numId w:val="14"/>
      </w:numPr>
      <w:tabs>
        <w:tab w:val="clear" w:pos="680"/>
      </w:tabs>
    </w:pPr>
  </w:style>
  <w:style w:type="character" w:styleId="Emphasis">
    <w:name w:val="Emphasis"/>
    <w:basedOn w:val="DefaultParagraphFont"/>
    <w:qFormat/>
    <w:rsid w:val="00D70818"/>
    <w:rPr>
      <w:i/>
    </w:rPr>
  </w:style>
  <w:style w:type="paragraph" w:customStyle="1" w:styleId="SuperHeading">
    <w:name w:val="SuperHeading"/>
    <w:basedOn w:val="Normal"/>
    <w:rsid w:val="00D70818"/>
    <w:pPr>
      <w:spacing w:before="240" w:after="120"/>
      <w:outlineLvl w:val="0"/>
    </w:pPr>
    <w:rPr>
      <w:rFonts w:ascii="Times New Roman" w:hAnsi="Times New Roman"/>
      <w:b/>
      <w:sz w:val="32"/>
    </w:rPr>
  </w:style>
  <w:style w:type="paragraph" w:customStyle="1" w:styleId="AllowPageBreak">
    <w:name w:val="AllowPageBreak"/>
    <w:rsid w:val="00D7081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70818"/>
    <w:pPr>
      <w:numPr>
        <w:numId w:val="3"/>
      </w:numPr>
      <w:tabs>
        <w:tab w:val="clear" w:pos="1021"/>
      </w:tabs>
      <w:ind w:left="1037" w:hanging="357"/>
    </w:pPr>
  </w:style>
  <w:style w:type="character" w:customStyle="1" w:styleId="Heading2Char">
    <w:name w:val="Heading 2 Char"/>
    <w:basedOn w:val="DefaultParagraphFont"/>
    <w:link w:val="Heading2"/>
    <w:rsid w:val="00D708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08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08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08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08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08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08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0818"/>
    <w:rPr>
      <w:rFonts w:ascii="Courier New" w:eastAsia="Times New Roman" w:hAnsi="Courier New" w:cs="Times New Roman"/>
      <w:i/>
      <w:szCs w:val="20"/>
      <w:lang w:eastAsia="en-US"/>
    </w:rPr>
  </w:style>
  <w:style w:type="paragraph" w:customStyle="1" w:styleId="HeadingBase">
    <w:name w:val="Heading Base"/>
    <w:rsid w:val="00D708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0818"/>
    <w:pPr>
      <w:tabs>
        <w:tab w:val="right" w:leader="dot" w:pos="9072"/>
      </w:tabs>
      <w:ind w:left="567"/>
    </w:pPr>
    <w:rPr>
      <w:szCs w:val="22"/>
    </w:rPr>
  </w:style>
  <w:style w:type="paragraph" w:customStyle="1" w:styleId="TOCBase">
    <w:name w:val="TOC Base"/>
    <w:rsid w:val="00D708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0818"/>
    <w:pPr>
      <w:tabs>
        <w:tab w:val="right" w:leader="dot" w:pos="9072"/>
      </w:tabs>
      <w:spacing w:before="40" w:after="40"/>
      <w:ind w:left="284"/>
    </w:pPr>
    <w:rPr>
      <w:rFonts w:ascii="Times New Roman" w:hAnsi="Times New Roman"/>
    </w:rPr>
  </w:style>
  <w:style w:type="paragraph" w:styleId="TOC1">
    <w:name w:val="toc 1"/>
    <w:basedOn w:val="TOCBase"/>
    <w:next w:val="Normal"/>
    <w:rsid w:val="00D708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08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0818"/>
    <w:rPr>
      <w:rFonts w:ascii="Times New Roman" w:eastAsia="Times New Roman" w:hAnsi="Times New Roman" w:cs="Times New Roman"/>
      <w:sz w:val="16"/>
      <w:lang w:eastAsia="en-US"/>
    </w:rPr>
  </w:style>
  <w:style w:type="paragraph" w:styleId="Title">
    <w:name w:val="Title"/>
    <w:basedOn w:val="HeadingBase"/>
    <w:link w:val="TitleChar"/>
    <w:qFormat/>
    <w:rsid w:val="00D70818"/>
    <w:pPr>
      <w:spacing w:before="5040"/>
      <w:jc w:val="center"/>
    </w:pPr>
    <w:rPr>
      <w:sz w:val="48"/>
      <w:szCs w:val="72"/>
      <w:lang w:val="en-US"/>
    </w:rPr>
  </w:style>
  <w:style w:type="character" w:customStyle="1" w:styleId="TitleChar">
    <w:name w:val="Title Char"/>
    <w:basedOn w:val="DefaultParagraphFont"/>
    <w:link w:val="Title"/>
    <w:rsid w:val="00D708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0818"/>
    <w:pPr>
      <w:tabs>
        <w:tab w:val="left" w:pos="3600"/>
        <w:tab w:val="left" w:pos="3958"/>
      </w:tabs>
    </w:pPr>
  </w:style>
  <w:style w:type="paragraph" w:styleId="List">
    <w:name w:val="List"/>
    <w:basedOn w:val="BodyText"/>
    <w:next w:val="BodyText"/>
    <w:rsid w:val="00D70818"/>
    <w:pPr>
      <w:tabs>
        <w:tab w:val="left" w:pos="340"/>
      </w:tabs>
      <w:spacing w:before="60" w:after="60"/>
      <w:ind w:left="340" w:hanging="340"/>
    </w:pPr>
  </w:style>
  <w:style w:type="paragraph" w:customStyle="1" w:styleId="Note">
    <w:name w:val="Note"/>
    <w:basedOn w:val="BodyText"/>
    <w:rsid w:val="00D708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0818"/>
    <w:pPr>
      <w:framePr w:wrap="auto" w:hAnchor="text" w:y="6049"/>
    </w:pPr>
    <w:rPr>
      <w:color w:val="000000"/>
      <w:sz w:val="40"/>
    </w:rPr>
  </w:style>
  <w:style w:type="paragraph" w:customStyle="1" w:styleId="TOCTitle">
    <w:name w:val="TOCTitle"/>
    <w:basedOn w:val="Heading1"/>
    <w:rsid w:val="00D70818"/>
    <w:pPr>
      <w:spacing w:after="240"/>
      <w:jc w:val="center"/>
      <w:outlineLvl w:val="9"/>
    </w:pPr>
    <w:rPr>
      <w:caps/>
    </w:rPr>
  </w:style>
  <w:style w:type="paragraph" w:customStyle="1" w:styleId="Version">
    <w:name w:val="Version"/>
    <w:rsid w:val="00D708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0818"/>
    <w:pPr>
      <w:keepNext w:val="0"/>
      <w:tabs>
        <w:tab w:val="right" w:pos="4176"/>
      </w:tabs>
      <w:ind w:left="198" w:hanging="198"/>
    </w:pPr>
    <w:rPr>
      <w:rFonts w:ascii="Garamond" w:hAnsi="Garamond"/>
    </w:rPr>
  </w:style>
  <w:style w:type="paragraph" w:styleId="IndexHeading">
    <w:name w:val="index heading"/>
    <w:basedOn w:val="Normal"/>
    <w:next w:val="Index1"/>
    <w:semiHidden/>
    <w:rsid w:val="00D70818"/>
    <w:pPr>
      <w:spacing w:before="120" w:after="120"/>
    </w:pPr>
    <w:rPr>
      <w:rFonts w:ascii="Arial" w:hAnsi="Arial"/>
      <w:b/>
      <w:color w:val="918585"/>
      <w:sz w:val="24"/>
    </w:rPr>
  </w:style>
  <w:style w:type="paragraph" w:styleId="Header">
    <w:name w:val="header"/>
    <w:basedOn w:val="Normal"/>
    <w:link w:val="HeaderChar"/>
    <w:rsid w:val="00D708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0818"/>
    <w:rPr>
      <w:rFonts w:ascii="Times New Roman" w:eastAsia="Times New Roman" w:hAnsi="Times New Roman" w:cs="Times New Roman"/>
      <w:sz w:val="16"/>
      <w:szCs w:val="20"/>
      <w:lang w:val="en-GB" w:eastAsia="en-US"/>
    </w:rPr>
  </w:style>
  <w:style w:type="paragraph" w:customStyle="1" w:styleId="Chapter">
    <w:name w:val="Chapter"/>
    <w:basedOn w:val="Normal"/>
    <w:rsid w:val="00D70818"/>
    <w:pPr>
      <w:spacing w:before="240"/>
    </w:pPr>
    <w:rPr>
      <w:rFonts w:ascii="Times New Roman" w:hAnsi="Times New Roman"/>
      <w:smallCaps/>
      <w:spacing w:val="80"/>
      <w:sz w:val="28"/>
    </w:rPr>
  </w:style>
  <w:style w:type="paragraph" w:customStyle="1" w:styleId="InChapter">
    <w:name w:val="InChapter"/>
    <w:basedOn w:val="Heading3"/>
    <w:rsid w:val="00D70818"/>
    <w:pPr>
      <w:spacing w:after="240"/>
      <w:outlineLvl w:val="9"/>
    </w:pPr>
    <w:rPr>
      <w:noProof/>
    </w:rPr>
  </w:style>
  <w:style w:type="paragraph" w:styleId="Index2">
    <w:name w:val="index 2"/>
    <w:basedOn w:val="Normal"/>
    <w:next w:val="Normal"/>
    <w:semiHidden/>
    <w:rsid w:val="00D70818"/>
    <w:pPr>
      <w:tabs>
        <w:tab w:val="right" w:pos="4176"/>
      </w:tabs>
      <w:ind w:left="568" w:hanging="284"/>
    </w:pPr>
    <w:rPr>
      <w:rFonts w:ascii="Garamond" w:hAnsi="Garamond"/>
    </w:rPr>
  </w:style>
  <w:style w:type="paragraph" w:customStyle="1" w:styleId="Byline">
    <w:name w:val="Byline"/>
    <w:rsid w:val="00D708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0818"/>
    <w:pPr>
      <w:tabs>
        <w:tab w:val="clear" w:pos="3600"/>
        <w:tab w:val="clear" w:pos="3958"/>
      </w:tabs>
      <w:jc w:val="right"/>
    </w:pPr>
  </w:style>
  <w:style w:type="paragraph" w:styleId="Caption">
    <w:name w:val="caption"/>
    <w:basedOn w:val="BodyText"/>
    <w:next w:val="Normal"/>
    <w:qFormat/>
    <w:rsid w:val="00D70818"/>
    <w:pPr>
      <w:framePr w:w="2268" w:hSpace="181" w:vSpace="181" w:wrap="around" w:vAnchor="text" w:hAnchor="page" w:x="1135" w:y="285" w:anchorLock="1"/>
    </w:pPr>
    <w:rPr>
      <w:i/>
    </w:rPr>
  </w:style>
  <w:style w:type="paragraph" w:customStyle="1" w:styleId="MiniTOCTitle">
    <w:name w:val="MiniTOCTitle"/>
    <w:basedOn w:val="Heading4"/>
    <w:rsid w:val="00D70818"/>
    <w:pPr>
      <w:spacing w:before="240"/>
      <w:outlineLvl w:val="9"/>
    </w:pPr>
    <w:rPr>
      <w:noProof/>
      <w:sz w:val="24"/>
    </w:rPr>
  </w:style>
  <w:style w:type="paragraph" w:customStyle="1" w:styleId="MiniTOCItem">
    <w:name w:val="MiniTOCItem"/>
    <w:basedOn w:val="ListBullet"/>
    <w:rsid w:val="00D70818"/>
    <w:pPr>
      <w:numPr>
        <w:numId w:val="0"/>
      </w:numPr>
      <w:tabs>
        <w:tab w:val="right" w:leader="dot" w:pos="6521"/>
      </w:tabs>
      <w:spacing w:before="0" w:after="0"/>
    </w:pPr>
  </w:style>
  <w:style w:type="paragraph" w:customStyle="1" w:styleId="TOFTitle">
    <w:name w:val="TOFTitle"/>
    <w:basedOn w:val="TOCTitle"/>
    <w:rsid w:val="00D70818"/>
  </w:style>
  <w:style w:type="paragraph" w:styleId="TableofFigures">
    <w:name w:val="table of figures"/>
    <w:basedOn w:val="Normal"/>
    <w:next w:val="Normal"/>
    <w:semiHidden/>
    <w:rsid w:val="00D70818"/>
    <w:pPr>
      <w:tabs>
        <w:tab w:val="right" w:leader="dot" w:pos="9072"/>
      </w:tabs>
      <w:ind w:left="970" w:hanging="403"/>
    </w:pPr>
    <w:rPr>
      <w:rFonts w:ascii="Times New Roman" w:hAnsi="Times New Roman"/>
      <w:b/>
    </w:rPr>
  </w:style>
  <w:style w:type="paragraph" w:styleId="ListNumber">
    <w:name w:val="List Number"/>
    <w:basedOn w:val="List"/>
    <w:rsid w:val="00D70818"/>
    <w:pPr>
      <w:numPr>
        <w:numId w:val="16"/>
      </w:numPr>
      <w:tabs>
        <w:tab w:val="clear" w:pos="340"/>
      </w:tabs>
    </w:pPr>
  </w:style>
  <w:style w:type="character" w:customStyle="1" w:styleId="WingdingSymbols">
    <w:name w:val="Wingding Symbols"/>
    <w:rsid w:val="00D70818"/>
    <w:rPr>
      <w:rFonts w:ascii="Wingdings" w:hAnsi="Wingdings"/>
    </w:rPr>
  </w:style>
  <w:style w:type="paragraph" w:customStyle="1" w:styleId="TableHeading">
    <w:name w:val="Table Heading"/>
    <w:basedOn w:val="HeadingBase"/>
    <w:rsid w:val="00D70818"/>
    <w:pPr>
      <w:keepLines/>
      <w:pBdr>
        <w:bottom w:val="single" w:sz="6" w:space="1" w:color="918585"/>
      </w:pBdr>
      <w:spacing w:before="240"/>
    </w:pPr>
  </w:style>
  <w:style w:type="character" w:customStyle="1" w:styleId="HotSpot">
    <w:name w:val="HotSpot"/>
    <w:rsid w:val="00D70818"/>
    <w:rPr>
      <w:color w:val="0033CC"/>
      <w:u w:val="none"/>
    </w:rPr>
  </w:style>
  <w:style w:type="paragraph" w:customStyle="1" w:styleId="BodyTextRight">
    <w:name w:val="Body Text Right"/>
    <w:basedOn w:val="BodyText"/>
    <w:rsid w:val="00D70818"/>
    <w:pPr>
      <w:spacing w:before="0" w:after="0"/>
      <w:jc w:val="right"/>
    </w:pPr>
  </w:style>
  <w:style w:type="paragraph" w:styleId="Index3">
    <w:name w:val="index 3"/>
    <w:basedOn w:val="ListNumber2"/>
    <w:next w:val="Normal"/>
    <w:semiHidden/>
    <w:rsid w:val="00D70818"/>
    <w:pPr>
      <w:numPr>
        <w:numId w:val="0"/>
      </w:numPr>
      <w:tabs>
        <w:tab w:val="right" w:leader="dot" w:pos="4176"/>
      </w:tabs>
    </w:pPr>
  </w:style>
  <w:style w:type="paragraph" w:styleId="ListNumber2">
    <w:name w:val="List Number 2"/>
    <w:basedOn w:val="List2"/>
    <w:rsid w:val="00D70818"/>
    <w:pPr>
      <w:numPr>
        <w:numId w:val="11"/>
      </w:numPr>
      <w:tabs>
        <w:tab w:val="clear" w:pos="1060"/>
      </w:tabs>
    </w:pPr>
  </w:style>
  <w:style w:type="paragraph" w:customStyle="1" w:styleId="MarginNote">
    <w:name w:val="Margin Note"/>
    <w:basedOn w:val="BodyText"/>
    <w:rsid w:val="00D708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08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08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0818"/>
    <w:rPr>
      <w:sz w:val="32"/>
    </w:rPr>
  </w:style>
  <w:style w:type="paragraph" w:customStyle="1" w:styleId="HeadingProcedure">
    <w:name w:val="Heading Procedure"/>
    <w:basedOn w:val="HeadingBase"/>
    <w:next w:val="Normal"/>
    <w:rsid w:val="00D70818"/>
    <w:pPr>
      <w:tabs>
        <w:tab w:val="left" w:pos="0"/>
      </w:tabs>
      <w:spacing w:before="120" w:after="60"/>
    </w:pPr>
    <w:rPr>
      <w:i/>
      <w:color w:val="918585"/>
      <w:sz w:val="22"/>
    </w:rPr>
  </w:style>
  <w:style w:type="paragraph" w:customStyle="1" w:styleId="TableBodyText">
    <w:name w:val="Table Body Text"/>
    <w:basedOn w:val="BodyText"/>
    <w:rsid w:val="00D70818"/>
    <w:pPr>
      <w:spacing w:before="60" w:after="60"/>
    </w:pPr>
  </w:style>
  <w:style w:type="paragraph" w:styleId="ListContinue">
    <w:name w:val="List Continue"/>
    <w:basedOn w:val="List"/>
    <w:rsid w:val="00D70818"/>
    <w:pPr>
      <w:ind w:firstLine="0"/>
    </w:pPr>
  </w:style>
  <w:style w:type="paragraph" w:customStyle="1" w:styleId="ListNote">
    <w:name w:val="List Note"/>
    <w:basedOn w:val="List"/>
    <w:rsid w:val="00D70818"/>
    <w:pPr>
      <w:pBdr>
        <w:top w:val="single" w:sz="6" w:space="2" w:color="918585"/>
        <w:bottom w:val="single" w:sz="6" w:space="2" w:color="918585"/>
      </w:pBdr>
      <w:tabs>
        <w:tab w:val="left" w:pos="1021"/>
      </w:tabs>
      <w:ind w:firstLine="0"/>
    </w:pPr>
  </w:style>
  <w:style w:type="paragraph" w:customStyle="1" w:styleId="Warning">
    <w:name w:val="Warning"/>
    <w:basedOn w:val="BodyText"/>
    <w:rsid w:val="00D70818"/>
    <w:pPr>
      <w:shd w:val="clear" w:color="auto" w:fill="D9D9D9"/>
      <w:tabs>
        <w:tab w:val="left" w:pos="992"/>
      </w:tabs>
      <w:ind w:left="119" w:right="119"/>
    </w:pPr>
    <w:rPr>
      <w:sz w:val="20"/>
    </w:rPr>
  </w:style>
  <w:style w:type="paragraph" w:customStyle="1" w:styleId="MarginIcons">
    <w:name w:val="Margin Icons"/>
    <w:basedOn w:val="BodyText"/>
    <w:rsid w:val="00D708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0818"/>
    <w:rPr>
      <w:rFonts w:ascii="Courier New" w:hAnsi="Courier New"/>
    </w:rPr>
  </w:style>
  <w:style w:type="paragraph" w:customStyle="1" w:styleId="NoteBullet">
    <w:name w:val="Note Bullet"/>
    <w:basedOn w:val="Note"/>
    <w:rsid w:val="00D70818"/>
    <w:pPr>
      <w:tabs>
        <w:tab w:val="clear" w:pos="680"/>
      </w:tabs>
      <w:spacing w:before="60" w:after="60"/>
    </w:pPr>
  </w:style>
  <w:style w:type="paragraph" w:customStyle="1" w:styleId="SubHeading2">
    <w:name w:val="SubHeading2"/>
    <w:basedOn w:val="HeadingBase"/>
    <w:rsid w:val="00D70818"/>
    <w:pPr>
      <w:spacing w:before="240" w:after="60"/>
    </w:pPr>
    <w:rPr>
      <w:sz w:val="20"/>
    </w:rPr>
  </w:style>
  <w:style w:type="paragraph" w:customStyle="1" w:styleId="SubHeading1">
    <w:name w:val="SubHeading1"/>
    <w:basedOn w:val="HeadingBase"/>
    <w:rsid w:val="00D70818"/>
    <w:pPr>
      <w:spacing w:before="240" w:after="60"/>
    </w:pPr>
    <w:rPr>
      <w:color w:val="918585"/>
      <w:sz w:val="22"/>
    </w:rPr>
  </w:style>
  <w:style w:type="paragraph" w:customStyle="1" w:styleId="SideHeading">
    <w:name w:val="Side Heading"/>
    <w:basedOn w:val="HeadingBase"/>
    <w:rsid w:val="00D708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0818"/>
    <w:pPr>
      <w:numPr>
        <w:numId w:val="12"/>
      </w:numPr>
    </w:pPr>
  </w:style>
  <w:style w:type="paragraph" w:styleId="PlainText">
    <w:name w:val="Plain Text"/>
    <w:basedOn w:val="Normal"/>
    <w:link w:val="PlainTextChar"/>
    <w:rsid w:val="00D70818"/>
    <w:rPr>
      <w:sz w:val="20"/>
    </w:rPr>
  </w:style>
  <w:style w:type="character" w:customStyle="1" w:styleId="PlainTextChar">
    <w:name w:val="Plain Text Char"/>
    <w:basedOn w:val="DefaultParagraphFont"/>
    <w:link w:val="PlainText"/>
    <w:rsid w:val="00D70818"/>
    <w:rPr>
      <w:rFonts w:ascii="Courier New" w:eastAsia="Times New Roman" w:hAnsi="Courier New" w:cs="Times New Roman"/>
      <w:sz w:val="20"/>
      <w:szCs w:val="20"/>
      <w:lang w:eastAsia="en-US"/>
    </w:rPr>
  </w:style>
  <w:style w:type="character" w:customStyle="1" w:styleId="MenuOption">
    <w:name w:val="Menu Option"/>
    <w:basedOn w:val="DefaultParagraphFont"/>
    <w:rsid w:val="00D70818"/>
    <w:rPr>
      <w:b/>
      <w:smallCaps/>
    </w:rPr>
  </w:style>
  <w:style w:type="paragraph" w:customStyle="1" w:styleId="TableListNumber">
    <w:name w:val="Table List Number"/>
    <w:basedOn w:val="ListNumber"/>
    <w:rsid w:val="00D70818"/>
    <w:pPr>
      <w:numPr>
        <w:numId w:val="0"/>
      </w:numPr>
    </w:pPr>
  </w:style>
  <w:style w:type="paragraph" w:styleId="TOC4">
    <w:name w:val="toc 4"/>
    <w:basedOn w:val="TOCBase"/>
    <w:next w:val="Normal"/>
    <w:semiHidden/>
    <w:rsid w:val="00D70818"/>
    <w:pPr>
      <w:tabs>
        <w:tab w:val="right" w:leader="dot" w:pos="9071"/>
      </w:tabs>
      <w:ind w:left="1701"/>
    </w:pPr>
  </w:style>
  <w:style w:type="paragraph" w:customStyle="1" w:styleId="ListAlpha">
    <w:name w:val="List Alpha"/>
    <w:basedOn w:val="List"/>
    <w:rsid w:val="00D70818"/>
    <w:pPr>
      <w:numPr>
        <w:numId w:val="10"/>
      </w:numPr>
    </w:pPr>
  </w:style>
  <w:style w:type="paragraph" w:customStyle="1" w:styleId="ListAlpha2">
    <w:name w:val="List Alpha 2"/>
    <w:basedOn w:val="List2"/>
    <w:rsid w:val="00D70818"/>
    <w:pPr>
      <w:numPr>
        <w:numId w:val="9"/>
      </w:numPr>
    </w:pPr>
  </w:style>
  <w:style w:type="paragraph" w:styleId="List2">
    <w:name w:val="List 2"/>
    <w:basedOn w:val="BodyText"/>
    <w:rsid w:val="00D70818"/>
    <w:pPr>
      <w:tabs>
        <w:tab w:val="left" w:pos="680"/>
      </w:tabs>
      <w:spacing w:before="60" w:after="60"/>
      <w:ind w:left="680" w:hanging="340"/>
    </w:pPr>
  </w:style>
  <w:style w:type="paragraph" w:styleId="List3">
    <w:name w:val="List 3"/>
    <w:basedOn w:val="BodyText"/>
    <w:rsid w:val="00D70818"/>
    <w:pPr>
      <w:tabs>
        <w:tab w:val="left" w:pos="1021"/>
      </w:tabs>
      <w:spacing w:before="60" w:after="60"/>
      <w:ind w:left="1020" w:hanging="340"/>
    </w:pPr>
  </w:style>
  <w:style w:type="paragraph" w:styleId="List4">
    <w:name w:val="List 4"/>
    <w:basedOn w:val="BodyText"/>
    <w:rsid w:val="00D70818"/>
    <w:pPr>
      <w:tabs>
        <w:tab w:val="left" w:pos="1361"/>
      </w:tabs>
      <w:spacing w:before="60" w:after="60"/>
      <w:ind w:left="1361" w:hanging="340"/>
    </w:pPr>
  </w:style>
  <w:style w:type="paragraph" w:styleId="List5">
    <w:name w:val="List 5"/>
    <w:basedOn w:val="BodyText"/>
    <w:rsid w:val="00D70818"/>
    <w:pPr>
      <w:tabs>
        <w:tab w:val="left" w:pos="1701"/>
      </w:tabs>
      <w:spacing w:before="60" w:after="60"/>
      <w:ind w:left="1701" w:hanging="340"/>
    </w:pPr>
  </w:style>
  <w:style w:type="paragraph" w:styleId="ListBullet4">
    <w:name w:val="List Bullet 4"/>
    <w:basedOn w:val="List4"/>
    <w:rsid w:val="00D70818"/>
    <w:pPr>
      <w:numPr>
        <w:numId w:val="4"/>
      </w:numPr>
      <w:tabs>
        <w:tab w:val="clear" w:pos="1361"/>
      </w:tabs>
    </w:pPr>
  </w:style>
  <w:style w:type="paragraph" w:styleId="ListBullet5">
    <w:name w:val="List Bullet 5"/>
    <w:basedOn w:val="List5"/>
    <w:rsid w:val="00D70818"/>
    <w:pPr>
      <w:numPr>
        <w:numId w:val="5"/>
      </w:numPr>
    </w:pPr>
  </w:style>
  <w:style w:type="paragraph" w:styleId="ListContinue2">
    <w:name w:val="List Continue 2"/>
    <w:basedOn w:val="List2"/>
    <w:rsid w:val="00D70818"/>
    <w:pPr>
      <w:ind w:firstLine="0"/>
    </w:pPr>
  </w:style>
  <w:style w:type="paragraph" w:styleId="ListContinue3">
    <w:name w:val="List Continue 3"/>
    <w:basedOn w:val="List3"/>
    <w:rsid w:val="00D70818"/>
    <w:pPr>
      <w:ind w:left="1021" w:firstLine="0"/>
    </w:pPr>
  </w:style>
  <w:style w:type="paragraph" w:styleId="ListContinue4">
    <w:name w:val="List Continue 4"/>
    <w:basedOn w:val="List4"/>
    <w:rsid w:val="00D70818"/>
    <w:pPr>
      <w:ind w:firstLine="0"/>
    </w:pPr>
  </w:style>
  <w:style w:type="paragraph" w:styleId="ListContinue5">
    <w:name w:val="List Continue 5"/>
    <w:basedOn w:val="List5"/>
    <w:rsid w:val="00D70818"/>
    <w:pPr>
      <w:ind w:firstLine="0"/>
    </w:pPr>
  </w:style>
  <w:style w:type="paragraph" w:styleId="ListNumber3">
    <w:name w:val="List Number 3"/>
    <w:basedOn w:val="List3"/>
    <w:rsid w:val="00D70818"/>
    <w:pPr>
      <w:numPr>
        <w:numId w:val="6"/>
      </w:numPr>
    </w:pPr>
  </w:style>
  <w:style w:type="paragraph" w:styleId="ListNumber4">
    <w:name w:val="List Number 4"/>
    <w:basedOn w:val="List4"/>
    <w:rsid w:val="00D70818"/>
    <w:pPr>
      <w:numPr>
        <w:numId w:val="7"/>
      </w:numPr>
    </w:pPr>
  </w:style>
  <w:style w:type="paragraph" w:styleId="ListNumber5">
    <w:name w:val="List Number 5"/>
    <w:basedOn w:val="List5"/>
    <w:rsid w:val="00D70818"/>
    <w:pPr>
      <w:numPr>
        <w:numId w:val="8"/>
      </w:numPr>
    </w:pPr>
  </w:style>
  <w:style w:type="paragraph" w:styleId="BlockText">
    <w:name w:val="Block Text"/>
    <w:basedOn w:val="Normal"/>
    <w:rsid w:val="00D70818"/>
    <w:pPr>
      <w:spacing w:after="120"/>
      <w:ind w:left="1440" w:right="1440"/>
    </w:pPr>
  </w:style>
  <w:style w:type="character" w:customStyle="1" w:styleId="Subscript">
    <w:name w:val="Subscript"/>
    <w:basedOn w:val="DefaultParagraphFont"/>
    <w:rsid w:val="00D70818"/>
    <w:rPr>
      <w:sz w:val="16"/>
      <w:vertAlign w:val="subscript"/>
    </w:rPr>
  </w:style>
  <w:style w:type="character" w:customStyle="1" w:styleId="Superscript">
    <w:name w:val="Superscript"/>
    <w:basedOn w:val="DefaultParagraphFont"/>
    <w:rsid w:val="00D70818"/>
    <w:rPr>
      <w:sz w:val="16"/>
      <w:vertAlign w:val="superscript"/>
    </w:rPr>
  </w:style>
  <w:style w:type="character" w:customStyle="1" w:styleId="Symbols">
    <w:name w:val="Symbols"/>
    <w:basedOn w:val="DefaultParagraphFont"/>
    <w:rsid w:val="00D70818"/>
    <w:rPr>
      <w:rFonts w:ascii="Symbol" w:hAnsi="Symbol"/>
    </w:rPr>
  </w:style>
  <w:style w:type="character" w:customStyle="1" w:styleId="MenuOptions">
    <w:name w:val="Menu Options"/>
    <w:basedOn w:val="DefaultParagraphFont"/>
    <w:rsid w:val="00D70818"/>
    <w:rPr>
      <w:rFonts w:ascii="Arial Narrow" w:hAnsi="Arial Narrow"/>
      <w:smallCaps/>
    </w:rPr>
  </w:style>
  <w:style w:type="character" w:customStyle="1" w:styleId="Buttons">
    <w:name w:val="Buttons"/>
    <w:basedOn w:val="DefaultParagraphFont"/>
    <w:rsid w:val="00D70818"/>
    <w:rPr>
      <w:b/>
    </w:rPr>
  </w:style>
  <w:style w:type="character" w:customStyle="1" w:styleId="Underlined">
    <w:name w:val="Underlined"/>
    <w:basedOn w:val="DefaultParagraphFont"/>
    <w:rsid w:val="00D70818"/>
    <w:rPr>
      <w:u w:val="single"/>
    </w:rPr>
  </w:style>
  <w:style w:type="paragraph" w:customStyle="1" w:styleId="TableBodyTextRight">
    <w:name w:val="Table Body Text Right"/>
    <w:basedOn w:val="TableBodyText"/>
    <w:rsid w:val="00D70818"/>
    <w:pPr>
      <w:widowControl w:val="0"/>
      <w:autoSpaceDE w:val="0"/>
      <w:autoSpaceDN w:val="0"/>
      <w:adjustRightInd w:val="0"/>
      <w:jc w:val="right"/>
    </w:pPr>
    <w:rPr>
      <w:rFonts w:cs="Arial"/>
      <w:szCs w:val="18"/>
    </w:rPr>
  </w:style>
  <w:style w:type="paragraph" w:customStyle="1" w:styleId="CopyrightText">
    <w:name w:val="Copyright Text"/>
    <w:basedOn w:val="BodyText"/>
    <w:rsid w:val="00D70818"/>
    <w:rPr>
      <w:sz w:val="18"/>
    </w:rPr>
  </w:style>
  <w:style w:type="paragraph" w:customStyle="1" w:styleId="BodySmallRight">
    <w:name w:val="Body Small Right"/>
    <w:basedOn w:val="BodyTextRight"/>
    <w:rsid w:val="00D70818"/>
    <w:rPr>
      <w:sz w:val="18"/>
      <w:szCs w:val="18"/>
    </w:rPr>
  </w:style>
  <w:style w:type="paragraph" w:customStyle="1" w:styleId="MarginEdition">
    <w:name w:val="Margin Edition"/>
    <w:basedOn w:val="MarginNote"/>
    <w:rsid w:val="00D70818"/>
    <w:pPr>
      <w:spacing w:before="0" w:after="0"/>
    </w:pPr>
    <w:rPr>
      <w:rFonts w:ascii="Times New Roman" w:hAnsi="Times New Roman"/>
      <w:color w:val="999999"/>
    </w:rPr>
  </w:style>
  <w:style w:type="paragraph" w:customStyle="1" w:styleId="Spacer">
    <w:name w:val="Spacer"/>
    <w:basedOn w:val="Normal"/>
    <w:rsid w:val="00D70818"/>
    <w:rPr>
      <w:sz w:val="2"/>
      <w:szCs w:val="2"/>
    </w:rPr>
  </w:style>
  <w:style w:type="character" w:customStyle="1" w:styleId="Small">
    <w:name w:val="Small"/>
    <w:basedOn w:val="DefaultParagraphFont"/>
    <w:rsid w:val="00D70818"/>
    <w:rPr>
      <w:sz w:val="16"/>
    </w:rPr>
  </w:style>
  <w:style w:type="paragraph" w:customStyle="1" w:styleId="WideTable">
    <w:name w:val="Wide Table"/>
    <w:basedOn w:val="Normal"/>
    <w:rsid w:val="00D70818"/>
    <w:pPr>
      <w:ind w:left="-1418"/>
    </w:pPr>
    <w:rPr>
      <w:sz w:val="2"/>
      <w:szCs w:val="2"/>
    </w:rPr>
  </w:style>
  <w:style w:type="character" w:styleId="PageNumber">
    <w:name w:val="page number"/>
    <w:basedOn w:val="DefaultParagraphFont"/>
    <w:rsid w:val="00D70818"/>
  </w:style>
  <w:style w:type="paragraph" w:styleId="Quote">
    <w:name w:val="Quote"/>
    <w:basedOn w:val="Heading1"/>
    <w:link w:val="QuoteChar"/>
    <w:qFormat/>
    <w:rsid w:val="00D70818"/>
    <w:rPr>
      <w:b w:val="0"/>
      <w:sz w:val="72"/>
      <w:szCs w:val="72"/>
      <w:lang w:val="en-NZ"/>
    </w:rPr>
  </w:style>
  <w:style w:type="character" w:customStyle="1" w:styleId="QuoteChar">
    <w:name w:val="Quote Char"/>
    <w:basedOn w:val="DefaultParagraphFont"/>
    <w:link w:val="Quote"/>
    <w:rsid w:val="00D708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0818"/>
    <w:pPr>
      <w:pageBreakBefore/>
    </w:pPr>
  </w:style>
  <w:style w:type="paragraph" w:customStyle="1" w:styleId="Border">
    <w:name w:val="Border"/>
    <w:basedOn w:val="Normal"/>
    <w:qFormat/>
    <w:rsid w:val="00D708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0818"/>
    <w:rPr>
      <w:b/>
      <w:bCs/>
      <w:i/>
      <w:iCs/>
      <w:color w:val="auto"/>
    </w:rPr>
  </w:style>
  <w:style w:type="paragraph" w:styleId="IntenseQuote">
    <w:name w:val="Intense Quote"/>
    <w:basedOn w:val="Normal"/>
    <w:next w:val="Normal"/>
    <w:link w:val="IntenseQuoteChar"/>
    <w:uiPriority w:val="30"/>
    <w:qFormat/>
    <w:rsid w:val="00D708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08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0818"/>
    <w:rPr>
      <w:smallCaps/>
      <w:color w:val="auto"/>
      <w:u w:val="single"/>
    </w:rPr>
  </w:style>
  <w:style w:type="character" w:styleId="IntenseReference">
    <w:name w:val="Intense Reference"/>
    <w:basedOn w:val="DefaultParagraphFont"/>
    <w:uiPriority w:val="32"/>
    <w:qFormat/>
    <w:rsid w:val="00D70818"/>
    <w:rPr>
      <w:b/>
      <w:bCs/>
      <w:smallCaps/>
      <w:color w:val="auto"/>
      <w:spacing w:val="5"/>
      <w:u w:val="single"/>
    </w:rPr>
  </w:style>
  <w:style w:type="paragraph" w:customStyle="1" w:styleId="2ColumnHeading">
    <w:name w:val="2Column Heading"/>
    <w:basedOn w:val="BodyText"/>
    <w:qFormat/>
    <w:rsid w:val="00D70818"/>
    <w:pPr>
      <w:spacing w:after="60"/>
      <w:ind w:left="-2268"/>
    </w:pPr>
    <w:rPr>
      <w:b/>
    </w:rPr>
  </w:style>
  <w:style w:type="paragraph" w:customStyle="1" w:styleId="Heading1TOC">
    <w:name w:val="Heading1 TOC"/>
    <w:basedOn w:val="Normal"/>
    <w:qFormat/>
    <w:rsid w:val="00D70818"/>
    <w:pPr>
      <w:spacing w:before="240" w:after="120"/>
    </w:pPr>
    <w:rPr>
      <w:rFonts w:ascii="Times New Roman" w:hAnsi="Times New Roman"/>
      <w:b/>
      <w:sz w:val="32"/>
    </w:rPr>
  </w:style>
  <w:style w:type="paragraph" w:customStyle="1" w:styleId="Heading2TOC">
    <w:name w:val="Heading2 TOC"/>
    <w:basedOn w:val="Normal"/>
    <w:qFormat/>
    <w:rsid w:val="00D70818"/>
    <w:pPr>
      <w:spacing w:before="240" w:after="60"/>
    </w:pPr>
    <w:rPr>
      <w:rFonts w:ascii="Times New Roman" w:hAnsi="Times New Roman"/>
      <w:b/>
      <w:sz w:val="28"/>
    </w:rPr>
  </w:style>
  <w:style w:type="character" w:customStyle="1" w:styleId="Underline">
    <w:name w:val="Underline"/>
    <w:basedOn w:val="DefaultParagraphFont"/>
    <w:qFormat/>
    <w:rsid w:val="00D70818"/>
    <w:rPr>
      <w:u w:val="single"/>
    </w:rPr>
  </w:style>
  <w:style w:type="character" w:customStyle="1" w:styleId="BoldandItalics">
    <w:name w:val="Bold and Italics"/>
    <w:qFormat/>
    <w:rsid w:val="00D70818"/>
    <w:rPr>
      <w:b/>
      <w:i/>
      <w:u w:val="none"/>
    </w:rPr>
  </w:style>
  <w:style w:type="paragraph" w:styleId="BalloonText">
    <w:name w:val="Balloon Text"/>
    <w:basedOn w:val="Normal"/>
    <w:link w:val="BalloonTextChar"/>
    <w:rsid w:val="00D70818"/>
    <w:rPr>
      <w:rFonts w:ascii="Tahoma" w:hAnsi="Tahoma" w:cs="Tahoma"/>
      <w:sz w:val="16"/>
      <w:szCs w:val="16"/>
    </w:rPr>
  </w:style>
  <w:style w:type="character" w:customStyle="1" w:styleId="BalloonTextChar">
    <w:name w:val="Balloon Text Char"/>
    <w:basedOn w:val="DefaultParagraphFont"/>
    <w:link w:val="BalloonText"/>
    <w:rsid w:val="00D708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08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08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0818"/>
    <w:rPr>
      <w:b/>
      <w:color w:val="660033"/>
      <w:spacing w:val="0"/>
    </w:rPr>
  </w:style>
  <w:style w:type="paragraph" w:customStyle="1" w:styleId="Nameditemlist">
    <w:name w:val="Named item list"/>
    <w:basedOn w:val="BodyText"/>
    <w:qFormat/>
    <w:rsid w:val="00D70818"/>
    <w:pPr>
      <w:tabs>
        <w:tab w:val="left" w:pos="2835"/>
      </w:tabs>
      <w:ind w:left="2835" w:hanging="2835"/>
    </w:pPr>
  </w:style>
  <w:style w:type="paragraph" w:customStyle="1" w:styleId="BodyTextnopadding">
    <w:name w:val="Body Text no padding"/>
    <w:basedOn w:val="BodyText"/>
    <w:qFormat/>
    <w:rsid w:val="00D70818"/>
    <w:pPr>
      <w:spacing w:before="0" w:after="0"/>
    </w:pPr>
  </w:style>
  <w:style w:type="paragraph" w:customStyle="1" w:styleId="BodyTextBold">
    <w:name w:val="Body Text Bold"/>
    <w:basedOn w:val="BodyText"/>
    <w:qFormat/>
    <w:rsid w:val="00D70818"/>
    <w:rPr>
      <w:b/>
    </w:rPr>
  </w:style>
  <w:style w:type="character" w:styleId="Hyperlink">
    <w:name w:val="Hyperlink"/>
    <w:basedOn w:val="DefaultParagraphFont"/>
    <w:uiPriority w:val="99"/>
    <w:unhideWhenUsed/>
    <w:rsid w:val="000464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1208</Words>
  <Characters>7709</Characters>
  <Application>Microsoft Office Word</Application>
  <DocSecurity>0</DocSecurity>
  <Lines>240</Lines>
  <Paragraphs>146</Paragraphs>
  <ScaleCrop>false</ScaleCrop>
  <Company>Author-it Software Corporation Ltd.</Company>
  <LinksUpToDate>false</LinksUpToDate>
  <CharactersWithSpaces>8771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HLTAHW065 Apply reflective practice in an Aboriginal/Torres Strait Islander primary health care setting</dc:title>
  <dc:subject>Approved</dc:subject>
  <dc:creator>HumanAbility</dc:creator>
  <cp:keywords>Release: 2</cp:keywords>
  <dc:description>Review Date: 12 April 2008</dc:description>
  <cp:lastModifiedBy>HSD_TPCMSd.prod</cp:lastModifiedBy>
  <cp:revision>3</cp:revision>
  <dcterms:created xsi:type="dcterms:W3CDTF">2025-03-02T01:17:00Z</dcterms:created>
  <dcterms:modified xsi:type="dcterms:W3CDTF">2025-03-02T01:17:00Z</dcterms:modified>
</cp:coreProperties>
</file>