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231" w:rsidP="00C73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HLTAHW062 Supervise health care team</w:t>
      </w:r>
      <w:r>
        <w:fldChar w:fldCharType="end"/>
      </w:r>
    </w:p>
    <w:p w:rsidR="00C73231" w:rsidP="00C73231">
      <w:pPr>
        <w:pStyle w:val="Version"/>
        <w:sectPr w:rsidSect="00617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7E77" w:rsidP="00617E77">
      <w:pPr>
        <w:pStyle w:val="SuperHeading"/>
      </w:pPr>
      <w:r w:rsidRPr="00617E77">
        <w:t>Assessment Requirements for HLTAHW062 Supervise health care team</w:t>
      </w:r>
    </w:p>
    <w:p w:rsidR="00000000" w:rsidRPr="00617E77" w:rsidP="00617E77">
      <w:pPr>
        <w:pStyle w:val="Heading1"/>
      </w:pPr>
      <w:bookmarkStart w:id="1" w:name="O_745621"/>
      <w:bookmarkEnd w:id="1"/>
      <w:r w:rsidRPr="00617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17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77" w:rsidP="00617E77">
            <w:pPr>
              <w:pStyle w:val="BodyText"/>
            </w:pPr>
            <w:r w:rsidRPr="00617E7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E77">
            <w:pPr>
              <w:pStyle w:val="BodyText"/>
              <w:rPr>
                <w:lang w:val="en-NZ"/>
              </w:rPr>
            </w:pPr>
            <w:r w:rsidRPr="00617E77">
              <w:rPr>
                <w:rStyle w:val="SpecialBold"/>
              </w:rPr>
              <w:t>Comments</w:t>
            </w:r>
          </w:p>
        </w:tc>
      </w:tr>
      <w:tr w:rsidTr="00617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E77">
            <w:pPr>
              <w:pStyle w:val="BodyText"/>
              <w:rPr>
                <w:lang w:val="en-NZ"/>
              </w:rPr>
            </w:pPr>
            <w:r w:rsidRPr="00617E7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77" w:rsidP="00617E77">
            <w:pPr>
              <w:pStyle w:val="BodyText"/>
            </w:pPr>
            <w:r w:rsidRPr="00617E77">
              <w:t>Updated:</w:t>
            </w:r>
          </w:p>
          <w:p w:rsidR="00000000" w:rsidRPr="00617E77" w:rsidP="00617E77">
            <w:pPr>
              <w:pStyle w:val="ListBullet"/>
            </w:pPr>
            <w:r w:rsidRPr="00617E77">
              <w:t>assessor requirements statement</w:t>
            </w:r>
          </w:p>
          <w:p w:rsidR="00000000" w:rsidRPr="00617E77" w:rsidP="00617E77">
            <w:pPr>
              <w:pStyle w:val="ListBullet"/>
            </w:pPr>
            <w:r w:rsidRPr="00617E77">
              <w:t>foundation skills lead in statement</w:t>
            </w:r>
          </w:p>
          <w:p w:rsidR="00000000" w:rsidRPr="00617E77" w:rsidP="00617E77">
            <w:pPr>
              <w:pStyle w:val="ListBullet"/>
            </w:pPr>
            <w:r w:rsidRPr="00617E77">
              <w:t>licensing statement</w:t>
            </w:r>
          </w:p>
          <w:p w:rsidR="00000000" w:rsidRPr="00617E77" w:rsidP="00617E77">
            <w:pPr>
              <w:pStyle w:val="ListBullet"/>
            </w:pPr>
            <w:r w:rsidRPr="00617E77">
              <w:t>modification hist</w:t>
            </w:r>
            <w:r w:rsidRPr="00617E77">
              <w:t>ory to reflect 2012 standards</w:t>
            </w:r>
          </w:p>
          <w:p w:rsidR="00000000" w:rsidP="00617E77">
            <w:pPr>
              <w:pStyle w:val="BodyText"/>
              <w:rPr>
                <w:lang w:val="en-NZ"/>
              </w:rPr>
            </w:pPr>
            <w:r w:rsidRPr="00617E77">
              <w:t>Equivalent outcome.</w:t>
            </w:r>
          </w:p>
        </w:tc>
      </w:tr>
      <w:tr w:rsidTr="00617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E77">
            <w:pPr>
              <w:pStyle w:val="BodyText"/>
              <w:rPr>
                <w:lang w:val="en-NZ"/>
              </w:rPr>
            </w:pPr>
            <w:r w:rsidRPr="00617E7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E77" w:rsidP="00617E77">
            <w:pPr>
              <w:pStyle w:val="BodyText"/>
            </w:pPr>
            <w:r w:rsidRPr="00617E77">
              <w:t xml:space="preserve">This version was released in </w:t>
            </w:r>
            <w:r w:rsidRPr="00617E77">
              <w:rPr>
                <w:rStyle w:val="Emphasis"/>
              </w:rPr>
              <w:t>HLT Health Training Package release 1.0</w:t>
            </w:r>
            <w:r w:rsidRPr="00617E77">
              <w:t xml:space="preserve"> and meets the requirements of the 2012 Standards for Training Packages.</w:t>
            </w:r>
          </w:p>
          <w:p w:rsidR="00000000" w:rsidRPr="00617E77" w:rsidP="00617E77">
            <w:pPr>
              <w:pStyle w:val="BodyText"/>
            </w:pPr>
            <w:r w:rsidRPr="00617E77">
              <w:t>Significant changes to elements and performance criteria.</w:t>
            </w:r>
            <w:r w:rsidRPr="00617E77">
              <w:br/>
              <w:t>New evidence requirements for assessment, including volume and environment requirements.</w:t>
            </w:r>
          </w:p>
        </w:tc>
      </w:tr>
    </w:tbl>
    <w:p w:rsidR="00000000" w:rsidRPr="00617E77" w:rsidP="00617E77">
      <w:pPr>
        <w:pStyle w:val="BodyText"/>
      </w:pPr>
    </w:p>
    <w:p w:rsidR="00000000" w:rsidRPr="00617E77" w:rsidP="00617E77">
      <w:pPr>
        <w:pStyle w:val="AllowPageBreak"/>
      </w:pPr>
    </w:p>
    <w:p w:rsidR="00000000" w:rsidRPr="00617E77" w:rsidP="00617E77">
      <w:pPr>
        <w:pStyle w:val="Heading1"/>
      </w:pPr>
      <w:bookmarkStart w:id="2" w:name="O_745620"/>
      <w:bookmarkEnd w:id="2"/>
      <w:r w:rsidRPr="00617E77">
        <w:t>Performance Evidence</w:t>
      </w:r>
    </w:p>
    <w:p w:rsidR="00000000" w:rsidRPr="00617E77" w:rsidP="00C73231">
      <w:pPr>
        <w:pStyle w:val="BodyText"/>
      </w:pPr>
      <w:r w:rsidRPr="00617E77">
        <w:t>The candidate must show evidence of the ability to complete tasks out</w:t>
      </w:r>
      <w:r w:rsidRPr="00617E77">
        <w:t xml:space="preserve">lined in elements and performance criteria of this unit, manage tasks and manage contingencies in the context of the job role. </w:t>
      </w:r>
    </w:p>
    <w:p w:rsidR="00000000" w:rsidRPr="00617E77" w:rsidP="00C73231">
      <w:pPr>
        <w:pStyle w:val="BodyText"/>
      </w:pPr>
      <w:r w:rsidRPr="00617E77">
        <w:t>There must be evidence that the candidate has:</w:t>
      </w:r>
    </w:p>
    <w:p w:rsidR="00000000" w:rsidRPr="00617E77" w:rsidP="00617E77">
      <w:pPr>
        <w:pStyle w:val="ListBullet"/>
      </w:pPr>
      <w:r w:rsidRPr="00617E77">
        <w:t>supervised at least one health care team on an ongoing basis by:</w:t>
      </w:r>
    </w:p>
    <w:p w:rsidR="00000000" w:rsidRPr="00617E77" w:rsidP="00617E77">
      <w:pPr>
        <w:pStyle w:val="ListBullet2"/>
      </w:pPr>
      <w:r>
        <w:t>•</w:t>
      </w:r>
      <w:r>
        <w:tab/>
      </w:r>
      <w:r w:rsidRPr="00617E77">
        <w:t>identifying</w:t>
      </w:r>
      <w:r w:rsidRPr="00617E77">
        <w:t xml:space="preserve"> current networks and establishing new networks for at least three workers</w:t>
      </w:r>
    </w:p>
    <w:p w:rsidR="00000000" w:rsidRPr="00617E77" w:rsidP="00617E77">
      <w:pPr>
        <w:pStyle w:val="ListBullet2"/>
      </w:pPr>
      <w:r w:rsidRPr="00617E77">
        <w:t>encouraging the use of networks</w:t>
      </w:r>
    </w:p>
    <w:p w:rsidR="00000000" w:rsidRPr="00617E77" w:rsidP="00617E77">
      <w:pPr>
        <w:pStyle w:val="ListBullet2"/>
      </w:pPr>
      <w:r w:rsidRPr="00617E77">
        <w:t>setting unit objectives in line with priorities, action plans and organisation requirements</w:t>
      </w:r>
    </w:p>
    <w:p w:rsidR="00000000" w:rsidRPr="00617E77" w:rsidP="00617E77">
      <w:pPr>
        <w:pStyle w:val="ListBullet2"/>
      </w:pPr>
      <w:r w:rsidRPr="00617E77">
        <w:t>developing individual objectives for at least three workers, in line with organisation requirements</w:t>
      </w:r>
    </w:p>
    <w:p w:rsidR="00000000" w:rsidRPr="00617E77" w:rsidP="00617E77">
      <w:pPr>
        <w:pStyle w:val="ListBullet2"/>
      </w:pPr>
      <w:r w:rsidRPr="00617E77">
        <w:t>identifying and responding to staff gaps in consultation with others</w:t>
      </w:r>
    </w:p>
    <w:p w:rsidR="00000000" w:rsidRPr="00617E77" w:rsidP="00617E77">
      <w:pPr>
        <w:pStyle w:val="ListBullet2"/>
      </w:pPr>
      <w:r w:rsidRPr="00617E77">
        <w:t>creating and monitoring team rosters and schedules, adjusting as needed</w:t>
      </w:r>
    </w:p>
    <w:p w:rsidR="00000000" w:rsidRPr="00617E77" w:rsidP="00617E77">
      <w:pPr>
        <w:pStyle w:val="ListBullet2"/>
      </w:pPr>
      <w:r w:rsidRPr="00617E77">
        <w:t>consulting mana</w:t>
      </w:r>
      <w:r w:rsidRPr="00617E77">
        <w:t>gement as required when specific issues arise.</w:t>
      </w:r>
    </w:p>
    <w:p w:rsidR="00000000" w:rsidRPr="00617E77" w:rsidP="00617E77">
      <w:pPr>
        <w:pStyle w:val="AllowPageBreak"/>
      </w:pPr>
    </w:p>
    <w:p w:rsidR="00000000" w:rsidRPr="00617E77" w:rsidP="00617E77">
      <w:pPr>
        <w:pStyle w:val="Heading1"/>
      </w:pPr>
      <w:bookmarkStart w:id="3" w:name="O_745619"/>
      <w:bookmarkEnd w:id="3"/>
      <w:r w:rsidRPr="00617E77">
        <w:t>Knowledge Evidence</w:t>
      </w:r>
    </w:p>
    <w:p w:rsidR="00000000" w:rsidRPr="00617E77" w:rsidP="00C73231">
      <w:pPr>
        <w:pStyle w:val="BodyText"/>
      </w:pPr>
      <w:r w:rsidRPr="00617E77">
        <w:t>The candidate must be able to demonstrate essential knowledge required to effectively do the task outlined in elements and performance criteria of this unit, manage the task</w:t>
      </w:r>
      <w:r w:rsidRPr="00617E77">
        <w:t xml:space="preserve"> and manage contingencies in the context of the identified work role.</w:t>
      </w:r>
    </w:p>
    <w:p w:rsidR="00000000" w:rsidRPr="00617E77" w:rsidP="00C73231">
      <w:pPr>
        <w:pStyle w:val="BodyText"/>
      </w:pPr>
      <w:r w:rsidRPr="00617E77">
        <w:t>This includes knowledge of:</w:t>
      </w:r>
    </w:p>
    <w:p w:rsidR="00000000" w:rsidRPr="00617E77" w:rsidP="00617E77">
      <w:pPr>
        <w:pStyle w:val="ListBullet"/>
      </w:pPr>
      <w:r w:rsidRPr="00617E77">
        <w:t>relevant requirements of legislation, awards and conditions of service</w:t>
      </w:r>
    </w:p>
    <w:p w:rsidR="00000000" w:rsidRPr="00617E77" w:rsidP="00617E77">
      <w:pPr>
        <w:pStyle w:val="ListBullet"/>
      </w:pPr>
      <w:r w:rsidRPr="00617E77">
        <w:t>relevant organisation human resource management policies</w:t>
      </w:r>
    </w:p>
    <w:p w:rsidR="00000000" w:rsidRPr="00617E77" w:rsidP="00617E77">
      <w:pPr>
        <w:pStyle w:val="ListBullet"/>
      </w:pPr>
      <w:r w:rsidRPr="00617E77">
        <w:t>strategies to meet staff tra</w:t>
      </w:r>
      <w:r w:rsidRPr="00617E77">
        <w:t>ining needs</w:t>
      </w:r>
    </w:p>
    <w:p w:rsidR="00000000" w:rsidRPr="00617E77" w:rsidP="00617E77">
      <w:pPr>
        <w:pStyle w:val="ListBullet"/>
      </w:pPr>
      <w:r w:rsidRPr="00617E77">
        <w:t>networking and information exchange processes</w:t>
      </w:r>
    </w:p>
    <w:p w:rsidR="00000000" w:rsidRPr="00617E77" w:rsidP="00617E77">
      <w:pPr>
        <w:pStyle w:val="ListBullet"/>
      </w:pPr>
      <w:r w:rsidRPr="00617E77">
        <w:t>existing program policy</w:t>
      </w:r>
    </w:p>
    <w:p w:rsidR="00000000" w:rsidRPr="00617E77" w:rsidP="00617E77">
      <w:pPr>
        <w:pStyle w:val="ListBullet"/>
      </w:pPr>
      <w:r w:rsidRPr="00617E77">
        <w:t xml:space="preserve">organisation guidelines, policies and procedures. </w:t>
      </w:r>
    </w:p>
    <w:p w:rsidR="00000000" w:rsidRPr="00617E77" w:rsidP="00617E77">
      <w:pPr>
        <w:pStyle w:val="AllowPageBreak"/>
      </w:pPr>
    </w:p>
    <w:p w:rsidR="00000000" w:rsidRPr="00617E77" w:rsidP="00617E77">
      <w:pPr>
        <w:pStyle w:val="Heading1"/>
      </w:pPr>
      <w:bookmarkStart w:id="4" w:name="O_745618"/>
      <w:bookmarkEnd w:id="4"/>
      <w:r w:rsidRPr="00617E77">
        <w:t>Assessment Conditions</w:t>
      </w:r>
    </w:p>
    <w:p w:rsidR="00000000" w:rsidRPr="00617E77" w:rsidP="00C73231">
      <w:pPr>
        <w:pStyle w:val="BodyText"/>
      </w:pPr>
      <w:r w:rsidRPr="00617E77">
        <w:t>Skills must be demonstrated working:</w:t>
      </w:r>
    </w:p>
    <w:p w:rsidR="00000000" w:rsidRPr="00617E77" w:rsidP="00617E77">
      <w:pPr>
        <w:pStyle w:val="ListBullet"/>
      </w:pPr>
      <w:r w:rsidRPr="00617E77">
        <w:t>in a health service or centre</w:t>
      </w:r>
    </w:p>
    <w:p w:rsidR="00000000" w:rsidRPr="00617E77" w:rsidP="00617E77">
      <w:pPr>
        <w:pStyle w:val="ListBullet"/>
      </w:pPr>
      <w:r w:rsidRPr="00617E77">
        <w:t xml:space="preserve">individually or as a member of a multidisciplinary primary health care team </w:t>
      </w:r>
    </w:p>
    <w:p w:rsidR="00000000" w:rsidRPr="00617E77" w:rsidP="00617E77">
      <w:pPr>
        <w:pStyle w:val="ListBullet"/>
      </w:pPr>
      <w:r w:rsidRPr="00617E77">
        <w:t xml:space="preserve">with Aboriginal and/or Torres Strait Islander clients and communities. </w:t>
      </w:r>
    </w:p>
    <w:p w:rsidR="00000000" w:rsidRPr="00617E77" w:rsidP="00617E77">
      <w:pPr>
        <w:pStyle w:val="BodyText"/>
      </w:pPr>
    </w:p>
    <w:p w:rsidR="00000000" w:rsidRPr="00617E77" w:rsidP="00C73231">
      <w:pPr>
        <w:pStyle w:val="BodyText"/>
      </w:pPr>
      <w:r w:rsidRPr="00617E77">
        <w:t>In addition, simulations and scenarios must be used where the full range of contexts and situations cannot</w:t>
      </w:r>
      <w:r w:rsidRPr="00617E77">
        <w:t xml:space="preserve"> be provided in the workplace or may occur only rarely. These are situations relating to emergency or unplanned procedures where assessment in these circumstances would be unsafe or is impractical. </w:t>
      </w:r>
    </w:p>
    <w:p w:rsidR="00000000" w:rsidRPr="00617E77" w:rsidP="00C73231">
      <w:pPr>
        <w:pStyle w:val="BodyText"/>
      </w:pPr>
      <w:r w:rsidRPr="00617E77">
        <w:t>Simulated assessment environments must simulate the real</w:t>
      </w:r>
      <w:r w:rsidRPr="00617E77">
        <w:t>-life working environment where these skills and knowledge would be performed, with all the relevant equipment and resources of that working environment.</w:t>
      </w:r>
    </w:p>
    <w:p w:rsidR="00000000" w:rsidRPr="00617E77" w:rsidP="00C73231">
      <w:pPr>
        <w:pStyle w:val="BodyText"/>
      </w:pPr>
      <w:r w:rsidRPr="00617E77">
        <w:t>Assessors must satisfy the Standards for Registered Training Organisations (RTOs) 2015/AQTF mandatory</w:t>
      </w:r>
      <w:r w:rsidRPr="00617E77">
        <w:t xml:space="preserve"> competency requirements for assessors.</w:t>
      </w:r>
    </w:p>
    <w:p w:rsidR="00000000" w:rsidRPr="00617E77" w:rsidP="00C73231">
      <w:pPr>
        <w:pStyle w:val="BodyText"/>
      </w:pPr>
      <w:r w:rsidRPr="00617E77">
        <w:t>Assessment must be undertaken by a workplace assessor who has expertise in this unit of competency and who is:</w:t>
      </w:r>
    </w:p>
    <w:p w:rsidR="00000000" w:rsidRPr="00617E77" w:rsidP="00C73231">
      <w:pPr>
        <w:pStyle w:val="BodyText"/>
      </w:pPr>
      <w:r w:rsidRPr="00617E77">
        <w:t>an Aboriginal and/or Torres Strait Islander Health Worker</w:t>
      </w:r>
      <w:r>
        <w:t xml:space="preserve"> </w:t>
      </w:r>
      <w:r w:rsidRPr="00617E77">
        <w:t>or:</w:t>
      </w:r>
    </w:p>
    <w:p w:rsidR="00000000" w:rsidRPr="00617E77" w:rsidP="00617E77">
      <w:pPr>
        <w:pStyle w:val="ListBullet"/>
      </w:pPr>
      <w:r w:rsidRPr="00617E77">
        <w:t>accompanied by an Aboriginal and/or Tor</w:t>
      </w:r>
      <w:r w:rsidRPr="00617E77">
        <w:t>res Strait Islander person who is a recognised member of the community with experience in primary health care</w:t>
      </w:r>
    </w:p>
    <w:p w:rsidR="00000000" w:rsidRPr="00617E77" w:rsidP="00617E77">
      <w:pPr>
        <w:pStyle w:val="AllowPageBreak"/>
      </w:pPr>
    </w:p>
    <w:p w:rsidR="00000000" w:rsidRPr="00617E77" w:rsidP="00617E77">
      <w:pPr>
        <w:pStyle w:val="Heading1"/>
      </w:pPr>
      <w:bookmarkStart w:id="5" w:name="O_745629"/>
      <w:bookmarkEnd w:id="5"/>
      <w:r w:rsidRPr="00617E77">
        <w:t>Links</w:t>
      </w:r>
    </w:p>
    <w:p w:rsidR="00000000" w:rsidRPr="00617E77" w:rsidP="00C73231">
      <w:pPr>
        <w:pStyle w:val="BodyText"/>
      </w:pPr>
      <w:r w:rsidRPr="00617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F28B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17E77" w:rsidP="00617E77"/>
    <w:sectPr w:rsidSect="00617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77" w:rsidRPr="00C73231" w:rsidP="00C73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31" w:rsidP="00617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231" w:rsidP="00617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3231" w:rsidP="00617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E77" w:rsidRPr="00C73231" w:rsidP="00C73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31" w:rsidRPr="002D2AF8" w:rsidP="00617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HLTAHW062 Supervise health care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C73231" w:rsidP="00617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D2A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65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8C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E77"/>
  </w:style>
  <w:style w:type="character" w:customStyle="1" w:styleId="Heading1Char">
    <w:name w:val="Heading 1 Char"/>
    <w:basedOn w:val="DefaultParagraphFont"/>
    <w:link w:val="Heading1"/>
    <w:rsid w:val="00617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E77"/>
    <w:rPr>
      <w:b/>
      <w:spacing w:val="0"/>
    </w:rPr>
  </w:style>
  <w:style w:type="paragraph" w:styleId="ListBullet2">
    <w:name w:val="List Bullet 2"/>
    <w:basedOn w:val="List2"/>
    <w:rsid w:val="00617E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E77"/>
    <w:rPr>
      <w:i/>
    </w:rPr>
  </w:style>
  <w:style w:type="paragraph" w:customStyle="1" w:styleId="SuperHeading">
    <w:name w:val="SuperHeading"/>
    <w:basedOn w:val="Normal"/>
    <w:rsid w:val="00617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E77"/>
  </w:style>
  <w:style w:type="paragraph" w:styleId="TableofFigures">
    <w:name w:val="table of figures"/>
    <w:basedOn w:val="Normal"/>
    <w:next w:val="Normal"/>
    <w:semiHidden/>
    <w:rsid w:val="00617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E77"/>
    <w:rPr>
      <w:rFonts w:ascii="Wingdings" w:hAnsi="Wingdings"/>
    </w:rPr>
  </w:style>
  <w:style w:type="paragraph" w:customStyle="1" w:styleId="TableHeading">
    <w:name w:val="Table Heading"/>
    <w:basedOn w:val="HeadingBase"/>
    <w:rsid w:val="00617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E77"/>
    <w:rPr>
      <w:color w:val="0033CC"/>
      <w:u w:val="none"/>
    </w:rPr>
  </w:style>
  <w:style w:type="paragraph" w:customStyle="1" w:styleId="BodyTextRight">
    <w:name w:val="Body Text Right"/>
    <w:basedOn w:val="BodyText"/>
    <w:rsid w:val="00617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E77"/>
    <w:rPr>
      <w:sz w:val="32"/>
    </w:rPr>
  </w:style>
  <w:style w:type="paragraph" w:customStyle="1" w:styleId="HeadingProcedure">
    <w:name w:val="Heading Procedure"/>
    <w:basedOn w:val="HeadingBase"/>
    <w:next w:val="Normal"/>
    <w:rsid w:val="00617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E77"/>
    <w:pPr>
      <w:spacing w:before="60" w:after="60"/>
    </w:pPr>
  </w:style>
  <w:style w:type="paragraph" w:styleId="ListContinue">
    <w:name w:val="List Continue"/>
    <w:basedOn w:val="List"/>
    <w:rsid w:val="00617E77"/>
    <w:pPr>
      <w:ind w:firstLine="0"/>
    </w:pPr>
  </w:style>
  <w:style w:type="paragraph" w:customStyle="1" w:styleId="ListNote">
    <w:name w:val="List Note"/>
    <w:basedOn w:val="List"/>
    <w:rsid w:val="00617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E77"/>
    <w:rPr>
      <w:rFonts w:ascii="Courier New" w:hAnsi="Courier New"/>
    </w:rPr>
  </w:style>
  <w:style w:type="paragraph" w:customStyle="1" w:styleId="NoteBullet">
    <w:name w:val="Note Bullet"/>
    <w:basedOn w:val="Note"/>
    <w:rsid w:val="00617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E77"/>
    <w:rPr>
      <w:b/>
      <w:smallCaps/>
    </w:rPr>
  </w:style>
  <w:style w:type="paragraph" w:customStyle="1" w:styleId="TableListNumber">
    <w:name w:val="Table List Number"/>
    <w:basedOn w:val="ListNumber"/>
    <w:rsid w:val="00617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E77"/>
    <w:pPr>
      <w:numPr>
        <w:numId w:val="9"/>
      </w:numPr>
    </w:pPr>
  </w:style>
  <w:style w:type="paragraph" w:customStyle="1" w:styleId="ListAlpha2">
    <w:name w:val="List Alpha 2"/>
    <w:basedOn w:val="List2"/>
    <w:rsid w:val="00617E77"/>
    <w:pPr>
      <w:numPr>
        <w:numId w:val="8"/>
      </w:numPr>
    </w:pPr>
  </w:style>
  <w:style w:type="paragraph" w:styleId="List2">
    <w:name w:val="List 2"/>
    <w:basedOn w:val="BodyText"/>
    <w:rsid w:val="00617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E77"/>
    <w:pPr>
      <w:numPr>
        <w:numId w:val="4"/>
      </w:numPr>
    </w:pPr>
  </w:style>
  <w:style w:type="paragraph" w:styleId="ListContinue2">
    <w:name w:val="List Continue 2"/>
    <w:basedOn w:val="List2"/>
    <w:rsid w:val="00617E77"/>
    <w:pPr>
      <w:ind w:firstLine="0"/>
    </w:pPr>
  </w:style>
  <w:style w:type="paragraph" w:styleId="ListContinue3">
    <w:name w:val="List Continue 3"/>
    <w:basedOn w:val="List3"/>
    <w:rsid w:val="00617E77"/>
    <w:pPr>
      <w:ind w:left="1021" w:firstLine="0"/>
    </w:pPr>
  </w:style>
  <w:style w:type="paragraph" w:styleId="ListContinue4">
    <w:name w:val="List Continue 4"/>
    <w:basedOn w:val="List4"/>
    <w:rsid w:val="00617E77"/>
    <w:pPr>
      <w:ind w:firstLine="0"/>
    </w:pPr>
  </w:style>
  <w:style w:type="paragraph" w:styleId="ListContinue5">
    <w:name w:val="List Continue 5"/>
    <w:basedOn w:val="List5"/>
    <w:rsid w:val="00617E77"/>
    <w:pPr>
      <w:ind w:firstLine="0"/>
    </w:pPr>
  </w:style>
  <w:style w:type="paragraph" w:styleId="ListNumber3">
    <w:name w:val="List Number 3"/>
    <w:basedOn w:val="List3"/>
    <w:rsid w:val="00617E77"/>
    <w:pPr>
      <w:numPr>
        <w:numId w:val="5"/>
      </w:numPr>
    </w:pPr>
  </w:style>
  <w:style w:type="paragraph" w:styleId="ListNumber4">
    <w:name w:val="List Number 4"/>
    <w:basedOn w:val="List4"/>
    <w:rsid w:val="00617E77"/>
    <w:pPr>
      <w:numPr>
        <w:numId w:val="6"/>
      </w:numPr>
    </w:pPr>
  </w:style>
  <w:style w:type="paragraph" w:styleId="ListNumber5">
    <w:name w:val="List Number 5"/>
    <w:basedOn w:val="List5"/>
    <w:rsid w:val="00617E77"/>
    <w:pPr>
      <w:numPr>
        <w:numId w:val="7"/>
      </w:numPr>
    </w:pPr>
  </w:style>
  <w:style w:type="paragraph" w:styleId="BlockText">
    <w:name w:val="Block Text"/>
    <w:basedOn w:val="Normal"/>
    <w:rsid w:val="00617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E77"/>
    <w:rPr>
      <w:sz w:val="16"/>
      <w:vertAlign w:val="superscript"/>
    </w:rPr>
  </w:style>
  <w:style w:type="character" w:customStyle="1" w:styleId="Symbols">
    <w:name w:val="Symbols"/>
    <w:basedOn w:val="DefaultParagraphFont"/>
    <w:rsid w:val="00617E77"/>
    <w:rPr>
      <w:rFonts w:ascii="Symbol" w:hAnsi="Symbol"/>
    </w:rPr>
  </w:style>
  <w:style w:type="character" w:customStyle="1" w:styleId="MenuOptions">
    <w:name w:val="Menu Options"/>
    <w:basedOn w:val="DefaultParagraphFont"/>
    <w:rsid w:val="00617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E77"/>
    <w:rPr>
      <w:b/>
    </w:rPr>
  </w:style>
  <w:style w:type="character" w:customStyle="1" w:styleId="Underlined">
    <w:name w:val="Underlined"/>
    <w:basedOn w:val="DefaultParagraphFont"/>
    <w:rsid w:val="00617E77"/>
    <w:rPr>
      <w:u w:val="single"/>
    </w:rPr>
  </w:style>
  <w:style w:type="paragraph" w:customStyle="1" w:styleId="TableBodyTextRight">
    <w:name w:val="Table Body Text Right"/>
    <w:basedOn w:val="TableBodyText"/>
    <w:rsid w:val="00617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E77"/>
    <w:rPr>
      <w:sz w:val="18"/>
    </w:rPr>
  </w:style>
  <w:style w:type="paragraph" w:customStyle="1" w:styleId="BodySmallRight">
    <w:name w:val="Body Small Right"/>
    <w:basedOn w:val="BodyTextRight"/>
    <w:rsid w:val="00617E77"/>
    <w:rPr>
      <w:sz w:val="18"/>
      <w:szCs w:val="18"/>
    </w:rPr>
  </w:style>
  <w:style w:type="paragraph" w:customStyle="1" w:styleId="MarginEdition">
    <w:name w:val="Margin Edition"/>
    <w:basedOn w:val="MarginNote"/>
    <w:rsid w:val="00617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E77"/>
    <w:rPr>
      <w:sz w:val="2"/>
      <w:szCs w:val="2"/>
    </w:rPr>
  </w:style>
  <w:style w:type="character" w:customStyle="1" w:styleId="Small">
    <w:name w:val="Small"/>
    <w:basedOn w:val="DefaultParagraphFont"/>
    <w:rsid w:val="00617E77"/>
    <w:rPr>
      <w:sz w:val="16"/>
    </w:rPr>
  </w:style>
  <w:style w:type="paragraph" w:customStyle="1" w:styleId="WideTable">
    <w:name w:val="Wide Table"/>
    <w:basedOn w:val="Normal"/>
    <w:rsid w:val="00617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E77"/>
  </w:style>
  <w:style w:type="paragraph" w:styleId="Quote">
    <w:name w:val="Quote"/>
    <w:basedOn w:val="Heading1"/>
    <w:link w:val="QuoteChar"/>
    <w:qFormat/>
    <w:rsid w:val="00617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E77"/>
    <w:pPr>
      <w:pageBreakBefore/>
    </w:pPr>
  </w:style>
  <w:style w:type="paragraph" w:customStyle="1" w:styleId="Border">
    <w:name w:val="Border"/>
    <w:basedOn w:val="Normal"/>
    <w:qFormat/>
    <w:rsid w:val="00617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E77"/>
    <w:rPr>
      <w:u w:val="single"/>
    </w:rPr>
  </w:style>
  <w:style w:type="character" w:customStyle="1" w:styleId="BoldandItalics">
    <w:name w:val="Bold and Italics"/>
    <w:qFormat/>
    <w:rsid w:val="00617E77"/>
    <w:rPr>
      <w:b/>
      <w:i/>
      <w:u w:val="none"/>
    </w:rPr>
  </w:style>
  <w:style w:type="paragraph" w:styleId="BalloonText">
    <w:name w:val="Balloon Text"/>
    <w:basedOn w:val="Normal"/>
    <w:link w:val="BalloonTextChar"/>
    <w:rsid w:val="00617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E77"/>
    <w:pPr>
      <w:spacing w:before="0" w:after="0"/>
    </w:pPr>
  </w:style>
  <w:style w:type="paragraph" w:customStyle="1" w:styleId="BodyTextBold">
    <w:name w:val="Body Text Bold"/>
    <w:basedOn w:val="BodyText"/>
    <w:qFormat/>
    <w:rsid w:val="00617E77"/>
    <w:rPr>
      <w:b/>
    </w:rPr>
  </w:style>
  <w:style w:type="character" w:styleId="Hyperlink">
    <w:name w:val="Hyperlink"/>
    <w:basedOn w:val="DefaultParagraphFont"/>
    <w:uiPriority w:val="99"/>
    <w:unhideWhenUsed/>
    <w:rsid w:val="00C73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3128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HLTAHW062 Supervise health care team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2022-11-24T13:55:00Z</dcterms:created>
  <dcterms:modified xsi:type="dcterms:W3CDTF">2022-11-24T13:55:00Z</dcterms:modified>
</cp:coreProperties>
</file>