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C36" w:rsidP="00D02C36">
      <w:pPr>
        <w:pStyle w:val="Title"/>
      </w:pPr>
      <w:r>
        <w:fldChar w:fldCharType="begin"/>
      </w:r>
      <w:r>
        <w:instrText xml:space="preserve"> TITLE   \* MERGEFORMAT </w:instrText>
      </w:r>
      <w:r>
        <w:fldChar w:fldCharType="separate"/>
      </w:r>
      <w:r>
        <w:t>Assessment Requirements for HLTAHW060 Plan for medical emergencies</w:t>
      </w:r>
      <w:r>
        <w:fldChar w:fldCharType="end"/>
      </w:r>
    </w:p>
    <w:p w:rsidR="00D02C36" w:rsidP="00D02C36">
      <w:pPr>
        <w:pStyle w:val="Version"/>
        <w:sectPr w:rsidSect="006807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070E" w:rsidP="0068070E">
      <w:pPr>
        <w:pStyle w:val="SuperHeading"/>
      </w:pPr>
      <w:r w:rsidRPr="0068070E">
        <w:t>Assessment Requirements for HLTAHW060 Plan for medical emergencies</w:t>
      </w:r>
    </w:p>
    <w:p w:rsidR="00000000" w:rsidRPr="0068070E" w:rsidP="0068070E">
      <w:pPr>
        <w:pStyle w:val="Heading1"/>
      </w:pPr>
      <w:bookmarkStart w:id="1" w:name="O_745593"/>
      <w:bookmarkEnd w:id="1"/>
      <w:r w:rsidRPr="0068070E">
        <w:t>Modification History</w:t>
      </w:r>
    </w:p>
    <w:tbl>
      <w:tblPr>
        <w:tblW w:w="0" w:type="auto"/>
        <w:tblLayout w:type="fixed"/>
        <w:tblCellMar>
          <w:left w:w="62" w:type="dxa"/>
          <w:right w:w="62" w:type="dxa"/>
        </w:tblCellMar>
        <w:tblLook w:val="0000"/>
      </w:tblPr>
      <w:tblGrid>
        <w:gridCol w:w="3060"/>
        <w:gridCol w:w="6074"/>
      </w:tblGrid>
      <w:tr w:rsidTr="0068070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8070E" w:rsidP="0068070E">
            <w:pPr>
              <w:pStyle w:val="BodyText"/>
            </w:pPr>
            <w:r w:rsidRPr="0068070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8070E">
            <w:pPr>
              <w:pStyle w:val="BodyText"/>
              <w:rPr>
                <w:lang w:val="en-NZ"/>
              </w:rPr>
            </w:pPr>
            <w:r w:rsidRPr="0068070E">
              <w:rPr>
                <w:rStyle w:val="SpecialBold"/>
              </w:rPr>
              <w:t>Comments</w:t>
            </w:r>
          </w:p>
        </w:tc>
      </w:tr>
      <w:tr w:rsidTr="0068070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070E">
            <w:pPr>
              <w:pStyle w:val="BodyText"/>
              <w:rPr>
                <w:lang w:val="en-NZ"/>
              </w:rPr>
            </w:pPr>
            <w:r w:rsidRPr="0068070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070E" w:rsidP="0068070E">
            <w:pPr>
              <w:pStyle w:val="BodyText"/>
            </w:pPr>
            <w:r w:rsidRPr="0068070E">
              <w:t>Updated:</w:t>
            </w:r>
          </w:p>
          <w:p w:rsidR="00000000" w:rsidRPr="0068070E" w:rsidP="0068070E">
            <w:pPr>
              <w:pStyle w:val="ListBullet"/>
            </w:pPr>
            <w:r w:rsidRPr="0068070E">
              <w:t>assessor requirements statement</w:t>
            </w:r>
          </w:p>
          <w:p w:rsidR="00000000" w:rsidRPr="0068070E" w:rsidP="0068070E">
            <w:pPr>
              <w:pStyle w:val="ListBullet"/>
            </w:pPr>
            <w:r w:rsidRPr="0068070E">
              <w:t>foundation skills lead in statement</w:t>
            </w:r>
          </w:p>
          <w:p w:rsidR="00000000" w:rsidRPr="0068070E" w:rsidP="0068070E">
            <w:pPr>
              <w:pStyle w:val="ListBullet"/>
            </w:pPr>
            <w:r w:rsidRPr="0068070E">
              <w:t>licensing statement</w:t>
            </w:r>
          </w:p>
          <w:p w:rsidR="00000000" w:rsidRPr="0068070E" w:rsidP="0068070E">
            <w:pPr>
              <w:pStyle w:val="ListBullet"/>
            </w:pPr>
            <w:r w:rsidRPr="0068070E">
              <w:t>modification history to reflect 2012 standards</w:t>
            </w:r>
          </w:p>
          <w:p w:rsidR="00000000" w:rsidP="0068070E">
            <w:pPr>
              <w:pStyle w:val="BodyText"/>
              <w:rPr>
                <w:lang w:val="en-NZ"/>
              </w:rPr>
            </w:pPr>
            <w:r w:rsidRPr="0068070E">
              <w:t>Equivalent outcome.</w:t>
            </w:r>
          </w:p>
        </w:tc>
      </w:tr>
      <w:tr w:rsidTr="0068070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070E">
            <w:pPr>
              <w:pStyle w:val="BodyText"/>
              <w:rPr>
                <w:lang w:val="en-NZ"/>
              </w:rPr>
            </w:pPr>
            <w:r w:rsidRPr="0068070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070E" w:rsidP="0068070E">
            <w:pPr>
              <w:pStyle w:val="BodyText"/>
            </w:pPr>
            <w:r w:rsidRPr="0068070E">
              <w:t xml:space="preserve">This version was released in </w:t>
            </w:r>
            <w:r w:rsidRPr="0068070E">
              <w:rPr>
                <w:rStyle w:val="Emphasis"/>
              </w:rPr>
              <w:t>HLT Health Training Package release 1.0</w:t>
            </w:r>
            <w:r w:rsidRPr="0068070E">
              <w:t xml:space="preserve"> and meets the requirements of the 2012 Standards for Training Packages.</w:t>
            </w:r>
          </w:p>
          <w:p w:rsidR="00000000" w:rsidRPr="0068070E" w:rsidP="0068070E">
            <w:pPr>
              <w:pStyle w:val="BodyText"/>
            </w:pPr>
            <w:r w:rsidRPr="0068070E">
              <w:t>Significant changes to elements and performance criteria.</w:t>
            </w:r>
            <w:r w:rsidRPr="0068070E">
              <w:br/>
              <w:t>New evidence requirements for assessment, including volume and environment requirements.</w:t>
            </w:r>
          </w:p>
        </w:tc>
      </w:tr>
    </w:tbl>
    <w:p w:rsidR="00000000" w:rsidRPr="0068070E" w:rsidP="0068070E">
      <w:pPr>
        <w:pStyle w:val="BodyText"/>
      </w:pPr>
    </w:p>
    <w:p w:rsidR="00000000" w:rsidRPr="0068070E" w:rsidP="0068070E">
      <w:pPr>
        <w:pStyle w:val="AllowPageBreak"/>
      </w:pPr>
    </w:p>
    <w:p w:rsidR="00000000" w:rsidRPr="0068070E" w:rsidP="0068070E">
      <w:pPr>
        <w:pStyle w:val="Heading1"/>
      </w:pPr>
      <w:bookmarkStart w:id="2" w:name="O_745592"/>
      <w:bookmarkEnd w:id="2"/>
      <w:r w:rsidRPr="0068070E">
        <w:t>Performance Evidence</w:t>
      </w:r>
    </w:p>
    <w:p w:rsidR="00000000" w:rsidRPr="0068070E" w:rsidP="00D02C36">
      <w:pPr>
        <w:pStyle w:val="BodyText"/>
      </w:pPr>
      <w:r w:rsidRPr="0068070E">
        <w:t>The candidate must show evidence of the ability to complete tasks out</w:t>
      </w:r>
      <w:r w:rsidRPr="0068070E">
        <w:t xml:space="preserve">lined in elements and performance criteria of this unit, manage tasks and manage contingencies in the context of the job role. </w:t>
      </w:r>
    </w:p>
    <w:p w:rsidR="00000000" w:rsidRPr="0068070E" w:rsidP="00D02C36">
      <w:pPr>
        <w:pStyle w:val="BodyText"/>
      </w:pPr>
      <w:r w:rsidRPr="0068070E">
        <w:t>There must be evidence that the candidate has:</w:t>
      </w:r>
    </w:p>
    <w:p w:rsidR="00000000" w:rsidRPr="0068070E" w:rsidP="0068070E">
      <w:pPr>
        <w:pStyle w:val="ListBullet"/>
      </w:pPr>
      <w:r w:rsidRPr="0068070E">
        <w:t>undertaken relevant research and consultation to develop an emergency plan to r</w:t>
      </w:r>
      <w:r w:rsidRPr="0068070E">
        <w:t>espond to emergencies of a medical nature, which involved:</w:t>
      </w:r>
    </w:p>
    <w:p w:rsidR="00000000" w:rsidRPr="0068070E" w:rsidP="0068070E">
      <w:pPr>
        <w:pStyle w:val="ListBullet2"/>
      </w:pPr>
      <w:r w:rsidRPr="0068070E">
        <w:t>communicating effectively with a range of relevant stakeholders to:</w:t>
      </w:r>
    </w:p>
    <w:p w:rsidR="00000000" w:rsidRPr="0068070E" w:rsidP="0068070E">
      <w:pPr>
        <w:pStyle w:val="ListBullet3"/>
      </w:pPr>
      <w:r w:rsidRPr="0068070E">
        <w:t>investigate options for responding to medical emergencies</w:t>
      </w:r>
    </w:p>
    <w:p w:rsidR="00000000" w:rsidRPr="0068070E" w:rsidP="0068070E">
      <w:pPr>
        <w:pStyle w:val="ListBullet3"/>
      </w:pPr>
      <w:r w:rsidRPr="0068070E">
        <w:t>determine preferred options</w:t>
      </w:r>
    </w:p>
    <w:p w:rsidR="00000000" w:rsidRPr="0068070E" w:rsidP="0068070E">
      <w:pPr>
        <w:pStyle w:val="ListBullet3"/>
      </w:pPr>
      <w:r w:rsidRPr="0068070E">
        <w:t>consult about the effectiveness of the plan</w:t>
      </w:r>
    </w:p>
    <w:p w:rsidR="00000000" w:rsidRPr="0068070E" w:rsidP="0068070E">
      <w:pPr>
        <w:pStyle w:val="ListBullet2"/>
      </w:pPr>
      <w:r w:rsidRPr="0068070E">
        <w:t>developing strategies to address such emergencies in line with stakeholder and related legislative requirements</w:t>
      </w:r>
    </w:p>
    <w:p w:rsidR="00000000" w:rsidRPr="0068070E" w:rsidP="0068070E">
      <w:pPr>
        <w:pStyle w:val="ListBullet"/>
      </w:pPr>
      <w:r w:rsidRPr="0068070E">
        <w:t>documented, distributed, promoted and evaluated an emergency plan to address requirements of the c</w:t>
      </w:r>
      <w:r w:rsidRPr="0068070E">
        <w:t>ommunity, health service providers and related organisations</w:t>
      </w:r>
    </w:p>
    <w:p w:rsidR="00000000" w:rsidRPr="0068070E" w:rsidP="0068070E">
      <w:pPr>
        <w:pStyle w:val="ListBullet"/>
      </w:pPr>
      <w:r w:rsidRPr="0068070E">
        <w:t>implemented aspects of the plan in line with work role and responsibilities</w:t>
      </w:r>
    </w:p>
    <w:p w:rsidR="00D02C36" w:rsidP="0068070E">
      <w:pPr>
        <w:pStyle w:val="ListBullet"/>
      </w:pPr>
      <w:r w:rsidRPr="0068070E">
        <w:t>written reports and documented the action plan.</w:t>
      </w:r>
    </w:p>
    <w:p w:rsidR="00D02C36" w:rsidP="0068070E">
      <w:pPr>
        <w:pStyle w:val="ListBullet"/>
      </w:pPr>
    </w:p>
    <w:p w:rsidR="00000000" w:rsidRPr="0068070E" w:rsidP="00D02C36">
      <w:pPr>
        <w:pStyle w:val="BodyText"/>
      </w:pPr>
      <w:r w:rsidRPr="0068070E">
        <w:t>All performance evidence must be demonstrated at least once.</w:t>
      </w:r>
    </w:p>
    <w:p w:rsidR="00000000" w:rsidRPr="0068070E" w:rsidP="0068070E">
      <w:pPr>
        <w:pStyle w:val="Heading1"/>
      </w:pPr>
      <w:bookmarkStart w:id="3" w:name="O_745591"/>
      <w:bookmarkEnd w:id="3"/>
      <w:r w:rsidRPr="0068070E">
        <w:t>Knowledge Evidence</w:t>
      </w:r>
    </w:p>
    <w:p w:rsidR="00000000" w:rsidRPr="0068070E" w:rsidP="00D02C36">
      <w:pPr>
        <w:pStyle w:val="BodyText"/>
      </w:pPr>
      <w:r w:rsidRPr="0068070E">
        <w:t xml:space="preserve">The candidate must be able to demonstrate essential knowledge required to effectively do the task outlined in elements and performance criteria of this unit, manage the task and manage contingencies in the context of the </w:t>
      </w:r>
      <w:r w:rsidRPr="0068070E">
        <w:t>identified work role.</w:t>
      </w:r>
    </w:p>
    <w:p w:rsidR="00000000" w:rsidRPr="0068070E" w:rsidP="00D02C36">
      <w:pPr>
        <w:pStyle w:val="BodyText"/>
      </w:pPr>
      <w:r w:rsidRPr="0068070E">
        <w:t>This includes knowledge of:</w:t>
      </w:r>
    </w:p>
    <w:p w:rsidR="00000000" w:rsidRPr="0068070E" w:rsidP="0068070E">
      <w:pPr>
        <w:pStyle w:val="ListBullet"/>
      </w:pPr>
      <w:r w:rsidRPr="0068070E">
        <w:t>how to operate relevant equipment and technology</w:t>
      </w:r>
    </w:p>
    <w:p w:rsidR="00000000" w:rsidRPr="0068070E" w:rsidP="0068070E">
      <w:pPr>
        <w:pStyle w:val="ListBullet"/>
      </w:pPr>
      <w:r w:rsidRPr="0068070E">
        <w:t>local resources</w:t>
      </w:r>
    </w:p>
    <w:p w:rsidR="00000000" w:rsidRPr="0068070E" w:rsidP="0068070E">
      <w:pPr>
        <w:pStyle w:val="ListBullet"/>
      </w:pPr>
      <w:r w:rsidRPr="0068070E">
        <w:t>key community networks</w:t>
      </w:r>
    </w:p>
    <w:p w:rsidR="00000000" w:rsidRPr="0068070E" w:rsidP="0068070E">
      <w:pPr>
        <w:pStyle w:val="ListBullet"/>
      </w:pPr>
      <w:r w:rsidRPr="0068070E">
        <w:t>client confidentiality</w:t>
      </w:r>
    </w:p>
    <w:p w:rsidR="00000000" w:rsidRPr="0068070E" w:rsidP="0068070E">
      <w:pPr>
        <w:pStyle w:val="ListBullet"/>
      </w:pPr>
      <w:r w:rsidRPr="0068070E">
        <w:t>local disaster planning processes</w:t>
      </w:r>
    </w:p>
    <w:p w:rsidR="00000000" w:rsidRPr="0068070E" w:rsidP="0068070E">
      <w:pPr>
        <w:pStyle w:val="ListBullet"/>
      </w:pPr>
      <w:r w:rsidRPr="0068070E">
        <w:t>legislation protocols and policies or guidelines</w:t>
      </w:r>
    </w:p>
    <w:p w:rsidR="00000000" w:rsidRPr="0068070E" w:rsidP="0068070E">
      <w:pPr>
        <w:pStyle w:val="ListBullet"/>
      </w:pPr>
      <w:r w:rsidRPr="0068070E">
        <w:t>network dev</w:t>
      </w:r>
      <w:r w:rsidRPr="0068070E">
        <w:t>elopment</w:t>
      </w:r>
    </w:p>
    <w:p w:rsidR="00000000" w:rsidRPr="0068070E" w:rsidP="0068070E">
      <w:pPr>
        <w:pStyle w:val="ListBullet"/>
      </w:pPr>
      <w:r w:rsidRPr="0068070E">
        <w:t>knowledge of key issues and information relating to individual and community health, including biology and development, psychology, disease and treatment options, and culture and tradition</w:t>
      </w:r>
    </w:p>
    <w:p w:rsidR="00000000" w:rsidRPr="0068070E" w:rsidP="0068070E">
      <w:pPr>
        <w:pStyle w:val="ListBullet"/>
      </w:pPr>
      <w:r w:rsidRPr="0068070E">
        <w:t>organisation policies and procedures.</w:t>
      </w:r>
    </w:p>
    <w:p w:rsidR="00000000" w:rsidRPr="0068070E" w:rsidP="0068070E">
      <w:pPr>
        <w:pStyle w:val="AllowPageBreak"/>
      </w:pPr>
    </w:p>
    <w:p w:rsidR="00000000" w:rsidRPr="0068070E" w:rsidP="0068070E">
      <w:pPr>
        <w:pStyle w:val="Heading1"/>
      </w:pPr>
      <w:bookmarkStart w:id="4" w:name="O_745590"/>
      <w:bookmarkEnd w:id="4"/>
      <w:r w:rsidRPr="0068070E">
        <w:t>Ass</w:t>
      </w:r>
      <w:r w:rsidRPr="0068070E">
        <w:t>essment Conditions</w:t>
      </w:r>
    </w:p>
    <w:p w:rsidR="00000000" w:rsidRPr="0068070E" w:rsidP="00D02C36">
      <w:pPr>
        <w:pStyle w:val="BodyText"/>
      </w:pPr>
      <w:r w:rsidRPr="0068070E">
        <w:t>Skills must be demonstrated working:</w:t>
      </w:r>
    </w:p>
    <w:p w:rsidR="00000000" w:rsidRPr="0068070E" w:rsidP="0068070E">
      <w:pPr>
        <w:pStyle w:val="ListBullet"/>
      </w:pPr>
      <w:r w:rsidRPr="0068070E">
        <w:t>in a health service or centre</w:t>
      </w:r>
    </w:p>
    <w:p w:rsidR="00000000" w:rsidRPr="0068070E" w:rsidP="0068070E">
      <w:pPr>
        <w:pStyle w:val="ListBullet"/>
      </w:pPr>
      <w:r w:rsidRPr="0068070E">
        <w:t xml:space="preserve">individually or as a member of a multidisciplinary primary health care team </w:t>
      </w:r>
    </w:p>
    <w:p w:rsidR="00000000" w:rsidRPr="0068070E" w:rsidP="0068070E">
      <w:pPr>
        <w:pStyle w:val="ListBullet"/>
      </w:pPr>
      <w:r w:rsidRPr="0068070E">
        <w:t xml:space="preserve">with Aboriginal and/or Torres Strait Islander clients and communities. </w:t>
      </w:r>
    </w:p>
    <w:p w:rsidR="00000000" w:rsidRPr="0068070E" w:rsidP="0068070E">
      <w:pPr>
        <w:pStyle w:val="BodyText"/>
      </w:pPr>
    </w:p>
    <w:p w:rsidR="00000000" w:rsidRPr="0068070E" w:rsidP="00D02C36">
      <w:pPr>
        <w:pStyle w:val="BodyText"/>
      </w:pPr>
      <w:r w:rsidRPr="0068070E">
        <w:t>In addition, simulations and scenarios must be used where the full range of contexts and situations cannot be provided in the workplace or may occur only rarely. These are situations relating to emergency or unplanned procedures where assessment in these c</w:t>
      </w:r>
      <w:r w:rsidRPr="0068070E">
        <w:t xml:space="preserve">ircumstances would be unsafe or is impractical. </w:t>
      </w:r>
    </w:p>
    <w:p w:rsidR="00000000" w:rsidRPr="0068070E" w:rsidP="00D02C36">
      <w:pPr>
        <w:pStyle w:val="BodyText"/>
      </w:pPr>
      <w:r w:rsidRPr="0068070E">
        <w:t>Simulated assessment environments must simulate the real-life working environment where these skills and knowledge would be performed, with all the relevant equipment and resources of that working environme</w:t>
      </w:r>
      <w:r w:rsidRPr="0068070E">
        <w:t>nt.</w:t>
      </w:r>
    </w:p>
    <w:p w:rsidR="00000000" w:rsidRPr="0068070E" w:rsidP="00D02C36">
      <w:pPr>
        <w:pStyle w:val="BodyText"/>
      </w:pPr>
      <w:r w:rsidRPr="0068070E">
        <w:t>Assessors must satisfy the Standards for Registered Training Organisations (RTOs) 2015/AQTF mandatory competency requirements for assessors.</w:t>
      </w:r>
    </w:p>
    <w:p w:rsidR="00000000" w:rsidRPr="0068070E" w:rsidP="00D02C36">
      <w:pPr>
        <w:pStyle w:val="BodyText"/>
      </w:pPr>
      <w:r w:rsidRPr="0068070E">
        <w:t>Assessment must be undertaken by a workplace assessor who has expertise in this unit of competency and who i</w:t>
      </w:r>
      <w:r w:rsidRPr="0068070E">
        <w:t>s:</w:t>
      </w:r>
    </w:p>
    <w:p w:rsidR="00000000" w:rsidRPr="0068070E" w:rsidP="00D02C36">
      <w:pPr>
        <w:pStyle w:val="BodyText"/>
      </w:pPr>
      <w:r w:rsidRPr="0068070E">
        <w:t>an Aboriginal and/or Torres Strait Islander Health Worker</w:t>
      </w:r>
      <w:r>
        <w:t xml:space="preserve"> </w:t>
      </w:r>
      <w:r w:rsidRPr="0068070E">
        <w:t>or:</w:t>
      </w:r>
    </w:p>
    <w:p w:rsidR="00000000" w:rsidRPr="0068070E" w:rsidP="0068070E">
      <w:pPr>
        <w:pStyle w:val="ListBullet"/>
      </w:pPr>
      <w:r w:rsidRPr="0068070E">
        <w:t>accompanied by an Aboriginal and/or Torres Strait Islander person who is a recognised member of the community with experience in primary health care</w:t>
      </w:r>
    </w:p>
    <w:p w:rsidR="00000000" w:rsidRPr="0068070E" w:rsidP="0068070E">
      <w:pPr>
        <w:pStyle w:val="AllowPageBreak"/>
      </w:pPr>
    </w:p>
    <w:p w:rsidR="00000000" w:rsidRPr="0068070E" w:rsidP="0068070E">
      <w:pPr>
        <w:pStyle w:val="Heading1"/>
      </w:pPr>
      <w:bookmarkStart w:id="5" w:name="O_745601"/>
      <w:bookmarkEnd w:id="5"/>
      <w:r w:rsidRPr="0068070E">
        <w:t>Links</w:t>
      </w:r>
    </w:p>
    <w:p w:rsidR="00000000" w:rsidRPr="0068070E" w:rsidP="00D02C36">
      <w:pPr>
        <w:pStyle w:val="BodyText"/>
      </w:pPr>
      <w:r w:rsidRPr="0068070E">
        <w:t xml:space="preserve">Companion Volume </w:t>
      </w:r>
      <w:r w:rsidRPr="0068070E">
        <w:t xml:space="preserve">implementation guides are found in VETNet - </w:t>
      </w:r>
      <w:r>
        <w:fldChar w:fldCharType="begin"/>
      </w:r>
      <w:r>
        <w:instrText xml:space="preserve"> HYPERLINK "https://vetnet.gov.au/Pages/TrainingDocs.aspx?q=ced1390f-48d9-4ab0-bd50-b015e5485705" </w:instrText>
      </w:r>
      <w:r>
        <w:fldChar w:fldCharType="separate"/>
      </w:r>
      <w:r w:rsidRPr="00A7718F">
        <w:rPr>
          <w:rStyle w:val="Hyperlink"/>
        </w:rPr>
        <w:t>https://vetnet.gov.au/Pages/TrainingDocs.aspx?q=ced1390f-48d9-4ab0-bd50-b015e5485705</w:t>
      </w:r>
      <w:r>
        <w:fldChar w:fldCharType="end"/>
      </w:r>
    </w:p>
    <w:p w:rsidR="00000000" w:rsidRPr="0068070E" w:rsidP="0068070E"/>
    <w:sectPr w:rsidSect="006807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70E" w:rsidRPr="00D02C36" w:rsidP="00D02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36" w:rsidP="00680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2C36" w:rsidP="006807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02C36" w:rsidP="006807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070E" w:rsidRPr="00D02C36" w:rsidP="00D02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36" w:rsidRPr="002D2AF8" w:rsidP="0068070E">
    <w:pPr>
      <w:pStyle w:val="Header"/>
      <w:framePr w:wrap="around"/>
    </w:pPr>
    <w:r>
      <w:fldChar w:fldCharType="begin"/>
    </w:r>
    <w:r>
      <w:instrText xml:space="preserve"> TITLE   \* MERGEFORMAT </w:instrText>
    </w:r>
    <w:r>
      <w:fldChar w:fldCharType="separate"/>
    </w:r>
    <w:r>
      <w:t>Assessment Requirements for HLTAHW060 Plan for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D02C36" w:rsidP="006807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D0C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6B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9C6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7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70E"/>
    <w:pPr>
      <w:spacing w:before="360" w:after="60"/>
      <w:outlineLvl w:val="0"/>
    </w:pPr>
    <w:rPr>
      <w:sz w:val="32"/>
    </w:rPr>
  </w:style>
  <w:style w:type="paragraph" w:styleId="Heading2">
    <w:name w:val="heading 2"/>
    <w:basedOn w:val="HeadingBase"/>
    <w:next w:val="BodyText"/>
    <w:link w:val="Heading2Char"/>
    <w:qFormat/>
    <w:rsid w:val="0068070E"/>
    <w:pPr>
      <w:keepLines/>
      <w:spacing w:before="240" w:after="120"/>
      <w:outlineLvl w:val="1"/>
    </w:pPr>
    <w:rPr>
      <w:sz w:val="28"/>
      <w:szCs w:val="40"/>
    </w:rPr>
  </w:style>
  <w:style w:type="paragraph" w:styleId="Heading3">
    <w:name w:val="heading 3"/>
    <w:basedOn w:val="HeadingBase"/>
    <w:next w:val="BodyText"/>
    <w:link w:val="Heading3Char"/>
    <w:qFormat/>
    <w:rsid w:val="0068070E"/>
    <w:pPr>
      <w:spacing w:before="180" w:after="120"/>
      <w:outlineLvl w:val="2"/>
    </w:pPr>
    <w:rPr>
      <w:spacing w:val="-10"/>
      <w:kern w:val="32"/>
    </w:rPr>
  </w:style>
  <w:style w:type="paragraph" w:styleId="Heading4">
    <w:name w:val="heading 4"/>
    <w:basedOn w:val="HeadingBase"/>
    <w:next w:val="BodyText"/>
    <w:link w:val="Heading4Char"/>
    <w:qFormat/>
    <w:rsid w:val="0068070E"/>
    <w:pPr>
      <w:spacing w:before="160" w:after="120"/>
      <w:outlineLvl w:val="3"/>
    </w:pPr>
    <w:rPr>
      <w:sz w:val="22"/>
    </w:rPr>
  </w:style>
  <w:style w:type="paragraph" w:styleId="Heading5">
    <w:name w:val="heading 5"/>
    <w:basedOn w:val="HeadingBase"/>
    <w:next w:val="Normal"/>
    <w:link w:val="Heading5Char"/>
    <w:qFormat/>
    <w:rsid w:val="0068070E"/>
    <w:pPr>
      <w:spacing w:before="80"/>
      <w:outlineLvl w:val="4"/>
    </w:pPr>
    <w:rPr>
      <w:color w:val="918585"/>
      <w:sz w:val="20"/>
    </w:rPr>
  </w:style>
  <w:style w:type="paragraph" w:styleId="Heading6">
    <w:name w:val="heading 6"/>
    <w:basedOn w:val="HeadingBase"/>
    <w:next w:val="Normal"/>
    <w:link w:val="Heading6Char"/>
    <w:qFormat/>
    <w:rsid w:val="0068070E"/>
    <w:pPr>
      <w:spacing w:before="60"/>
      <w:outlineLvl w:val="5"/>
    </w:pPr>
    <w:rPr>
      <w:color w:val="918585"/>
      <w:sz w:val="20"/>
    </w:rPr>
  </w:style>
  <w:style w:type="paragraph" w:styleId="Heading7">
    <w:name w:val="heading 7"/>
    <w:basedOn w:val="Normal"/>
    <w:next w:val="Normal"/>
    <w:link w:val="Heading7Char"/>
    <w:qFormat/>
    <w:rsid w:val="0068070E"/>
    <w:pPr>
      <w:ind w:left="720"/>
      <w:outlineLvl w:val="6"/>
    </w:pPr>
    <w:rPr>
      <w:i/>
    </w:rPr>
  </w:style>
  <w:style w:type="paragraph" w:styleId="Heading8">
    <w:name w:val="heading 8"/>
    <w:basedOn w:val="Normal"/>
    <w:next w:val="Normal"/>
    <w:link w:val="Heading8Char"/>
    <w:qFormat/>
    <w:rsid w:val="0068070E"/>
    <w:pPr>
      <w:ind w:left="720"/>
      <w:outlineLvl w:val="7"/>
    </w:pPr>
    <w:rPr>
      <w:i/>
    </w:rPr>
  </w:style>
  <w:style w:type="paragraph" w:styleId="Heading9">
    <w:name w:val="heading 9"/>
    <w:basedOn w:val="Normal"/>
    <w:next w:val="Normal"/>
    <w:link w:val="Heading9Char"/>
    <w:qFormat/>
    <w:rsid w:val="0068070E"/>
    <w:pPr>
      <w:ind w:left="720"/>
      <w:outlineLvl w:val="8"/>
    </w:pPr>
    <w:rPr>
      <w:i/>
    </w:rPr>
  </w:style>
  <w:style w:type="character" w:default="1" w:styleId="DefaultParagraphFont">
    <w:name w:val="Default Paragraph Font"/>
    <w:uiPriority w:val="1"/>
    <w:unhideWhenUsed/>
    <w:rsid w:val="00680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70E"/>
  </w:style>
  <w:style w:type="character" w:customStyle="1" w:styleId="Heading1Char">
    <w:name w:val="Heading 1 Char"/>
    <w:basedOn w:val="DefaultParagraphFont"/>
    <w:link w:val="Heading1"/>
    <w:rsid w:val="0068070E"/>
    <w:rPr>
      <w:rFonts w:ascii="Times New Roman" w:eastAsia="Times New Roman" w:hAnsi="Times New Roman" w:cs="Times New Roman"/>
      <w:b/>
      <w:sz w:val="32"/>
      <w:szCs w:val="20"/>
      <w:lang w:eastAsia="en-US"/>
    </w:rPr>
  </w:style>
  <w:style w:type="paragraph" w:styleId="BodyText">
    <w:name w:val="Body Text"/>
    <w:basedOn w:val="Normal"/>
    <w:link w:val="BodyTextChar"/>
    <w:rsid w:val="006807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070E"/>
    <w:rPr>
      <w:rFonts w:ascii="Times New Roman" w:eastAsia="Times New Roman" w:hAnsi="Times New Roman" w:cs="Times New Roman"/>
      <w:sz w:val="24"/>
      <w:lang w:eastAsia="en-US"/>
    </w:rPr>
  </w:style>
  <w:style w:type="paragraph" w:styleId="ListBullet">
    <w:name w:val="List Bullet"/>
    <w:basedOn w:val="List"/>
    <w:rsid w:val="0068070E"/>
    <w:pPr>
      <w:numPr>
        <w:numId w:val="13"/>
      </w:numPr>
      <w:tabs>
        <w:tab w:val="clear" w:pos="340"/>
      </w:tabs>
      <w:spacing w:before="40" w:after="40"/>
    </w:pPr>
  </w:style>
  <w:style w:type="character" w:customStyle="1" w:styleId="SpecialBold">
    <w:name w:val="Special Bold"/>
    <w:basedOn w:val="DefaultParagraphFont"/>
    <w:rsid w:val="0068070E"/>
    <w:rPr>
      <w:b/>
      <w:spacing w:val="0"/>
    </w:rPr>
  </w:style>
  <w:style w:type="paragraph" w:styleId="ListBullet2">
    <w:name w:val="List Bullet 2"/>
    <w:basedOn w:val="List2"/>
    <w:rsid w:val="0068070E"/>
    <w:pPr>
      <w:numPr>
        <w:numId w:val="14"/>
      </w:numPr>
      <w:tabs>
        <w:tab w:val="clear" w:pos="680"/>
      </w:tabs>
    </w:pPr>
  </w:style>
  <w:style w:type="character" w:styleId="Emphasis">
    <w:name w:val="Emphasis"/>
    <w:basedOn w:val="DefaultParagraphFont"/>
    <w:qFormat/>
    <w:rsid w:val="0068070E"/>
    <w:rPr>
      <w:i/>
    </w:rPr>
  </w:style>
  <w:style w:type="paragraph" w:customStyle="1" w:styleId="SuperHeading">
    <w:name w:val="SuperHeading"/>
    <w:basedOn w:val="Normal"/>
    <w:rsid w:val="0068070E"/>
    <w:pPr>
      <w:spacing w:before="240" w:after="120"/>
      <w:outlineLvl w:val="0"/>
    </w:pPr>
    <w:rPr>
      <w:rFonts w:ascii="Times New Roman" w:hAnsi="Times New Roman"/>
      <w:b/>
      <w:sz w:val="32"/>
    </w:rPr>
  </w:style>
  <w:style w:type="paragraph" w:customStyle="1" w:styleId="AllowPageBreak">
    <w:name w:val="AllowPageBreak"/>
    <w:rsid w:val="006807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070E"/>
    <w:pPr>
      <w:numPr>
        <w:numId w:val="3"/>
      </w:numPr>
      <w:tabs>
        <w:tab w:val="clear" w:pos="1021"/>
      </w:tabs>
      <w:ind w:left="1037" w:hanging="357"/>
    </w:pPr>
  </w:style>
  <w:style w:type="character" w:customStyle="1" w:styleId="Heading2Char">
    <w:name w:val="Heading 2 Char"/>
    <w:basedOn w:val="DefaultParagraphFont"/>
    <w:link w:val="Heading2"/>
    <w:rsid w:val="00680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7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7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70E"/>
    <w:rPr>
      <w:rFonts w:ascii="Courier New" w:eastAsia="Times New Roman" w:hAnsi="Courier New" w:cs="Times New Roman"/>
      <w:i/>
      <w:szCs w:val="20"/>
      <w:lang w:eastAsia="en-US"/>
    </w:rPr>
  </w:style>
  <w:style w:type="paragraph" w:customStyle="1" w:styleId="HeadingBase">
    <w:name w:val="Heading Base"/>
    <w:rsid w:val="00680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70E"/>
    <w:pPr>
      <w:tabs>
        <w:tab w:val="right" w:leader="dot" w:pos="9072"/>
      </w:tabs>
      <w:ind w:left="567"/>
    </w:pPr>
    <w:rPr>
      <w:szCs w:val="22"/>
    </w:rPr>
  </w:style>
  <w:style w:type="paragraph" w:customStyle="1" w:styleId="TOCBase">
    <w:name w:val="TOC Base"/>
    <w:rsid w:val="00680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70E"/>
    <w:pPr>
      <w:tabs>
        <w:tab w:val="right" w:leader="dot" w:pos="9072"/>
      </w:tabs>
      <w:spacing w:before="40" w:after="40"/>
      <w:ind w:left="284"/>
    </w:pPr>
    <w:rPr>
      <w:rFonts w:ascii="Times New Roman" w:hAnsi="Times New Roman"/>
    </w:rPr>
  </w:style>
  <w:style w:type="paragraph" w:styleId="TOC1">
    <w:name w:val="toc 1"/>
    <w:basedOn w:val="TOCBase"/>
    <w:next w:val="Normal"/>
    <w:rsid w:val="006807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70E"/>
    <w:rPr>
      <w:rFonts w:ascii="Times New Roman" w:eastAsia="Times New Roman" w:hAnsi="Times New Roman" w:cs="Times New Roman"/>
      <w:sz w:val="16"/>
      <w:lang w:eastAsia="en-US"/>
    </w:rPr>
  </w:style>
  <w:style w:type="paragraph" w:styleId="Title">
    <w:name w:val="Title"/>
    <w:basedOn w:val="HeadingBase"/>
    <w:link w:val="TitleChar"/>
    <w:qFormat/>
    <w:rsid w:val="0068070E"/>
    <w:pPr>
      <w:spacing w:before="5040"/>
      <w:jc w:val="center"/>
    </w:pPr>
    <w:rPr>
      <w:sz w:val="48"/>
      <w:szCs w:val="72"/>
      <w:lang w:val="en-US"/>
    </w:rPr>
  </w:style>
  <w:style w:type="character" w:customStyle="1" w:styleId="TitleChar">
    <w:name w:val="Title Char"/>
    <w:basedOn w:val="DefaultParagraphFont"/>
    <w:link w:val="Title"/>
    <w:rsid w:val="00680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70E"/>
    <w:pPr>
      <w:tabs>
        <w:tab w:val="left" w:pos="3600"/>
        <w:tab w:val="left" w:pos="3958"/>
      </w:tabs>
    </w:pPr>
  </w:style>
  <w:style w:type="paragraph" w:styleId="List">
    <w:name w:val="List"/>
    <w:basedOn w:val="BodyText"/>
    <w:next w:val="BodyText"/>
    <w:rsid w:val="0068070E"/>
    <w:pPr>
      <w:tabs>
        <w:tab w:val="left" w:pos="340"/>
      </w:tabs>
      <w:spacing w:before="60" w:after="60"/>
      <w:ind w:left="340" w:hanging="340"/>
    </w:pPr>
  </w:style>
  <w:style w:type="paragraph" w:customStyle="1" w:styleId="Note">
    <w:name w:val="Note"/>
    <w:basedOn w:val="BodyText"/>
    <w:rsid w:val="00680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70E"/>
    <w:pPr>
      <w:framePr w:wrap="auto" w:hAnchor="text" w:y="6049"/>
    </w:pPr>
    <w:rPr>
      <w:color w:val="000000"/>
      <w:sz w:val="40"/>
    </w:rPr>
  </w:style>
  <w:style w:type="paragraph" w:customStyle="1" w:styleId="TOCTitle">
    <w:name w:val="TOCTitle"/>
    <w:basedOn w:val="Heading1"/>
    <w:rsid w:val="0068070E"/>
    <w:pPr>
      <w:spacing w:after="240"/>
      <w:jc w:val="center"/>
      <w:outlineLvl w:val="9"/>
    </w:pPr>
    <w:rPr>
      <w:caps/>
    </w:rPr>
  </w:style>
  <w:style w:type="paragraph" w:customStyle="1" w:styleId="Version">
    <w:name w:val="Version"/>
    <w:rsid w:val="00680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70E"/>
    <w:pPr>
      <w:keepNext w:val="0"/>
      <w:tabs>
        <w:tab w:val="right" w:pos="4176"/>
      </w:tabs>
      <w:ind w:left="198" w:hanging="198"/>
    </w:pPr>
    <w:rPr>
      <w:rFonts w:ascii="Garamond" w:hAnsi="Garamond"/>
    </w:rPr>
  </w:style>
  <w:style w:type="paragraph" w:styleId="IndexHeading">
    <w:name w:val="index heading"/>
    <w:basedOn w:val="Normal"/>
    <w:next w:val="Index1"/>
    <w:semiHidden/>
    <w:rsid w:val="0068070E"/>
    <w:pPr>
      <w:spacing w:before="120" w:after="120"/>
    </w:pPr>
    <w:rPr>
      <w:rFonts w:ascii="Arial" w:hAnsi="Arial"/>
      <w:b/>
      <w:color w:val="918585"/>
      <w:sz w:val="24"/>
    </w:rPr>
  </w:style>
  <w:style w:type="paragraph" w:styleId="Header">
    <w:name w:val="header"/>
    <w:basedOn w:val="Normal"/>
    <w:link w:val="HeaderChar"/>
    <w:rsid w:val="00680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70E"/>
    <w:rPr>
      <w:rFonts w:ascii="Times New Roman" w:eastAsia="Times New Roman" w:hAnsi="Times New Roman" w:cs="Times New Roman"/>
      <w:sz w:val="16"/>
      <w:szCs w:val="20"/>
      <w:lang w:val="en-GB" w:eastAsia="en-US"/>
    </w:rPr>
  </w:style>
  <w:style w:type="paragraph" w:customStyle="1" w:styleId="Chapter">
    <w:name w:val="Chapter"/>
    <w:basedOn w:val="Normal"/>
    <w:rsid w:val="0068070E"/>
    <w:pPr>
      <w:spacing w:before="240"/>
    </w:pPr>
    <w:rPr>
      <w:rFonts w:ascii="Times New Roman" w:hAnsi="Times New Roman"/>
      <w:smallCaps/>
      <w:spacing w:val="80"/>
      <w:sz w:val="28"/>
    </w:rPr>
  </w:style>
  <w:style w:type="paragraph" w:customStyle="1" w:styleId="InChapter">
    <w:name w:val="InChapter"/>
    <w:basedOn w:val="Heading3"/>
    <w:rsid w:val="0068070E"/>
    <w:pPr>
      <w:spacing w:after="240"/>
      <w:outlineLvl w:val="9"/>
    </w:pPr>
    <w:rPr>
      <w:noProof/>
    </w:rPr>
  </w:style>
  <w:style w:type="paragraph" w:styleId="Index2">
    <w:name w:val="index 2"/>
    <w:basedOn w:val="Normal"/>
    <w:next w:val="Normal"/>
    <w:semiHidden/>
    <w:rsid w:val="0068070E"/>
    <w:pPr>
      <w:tabs>
        <w:tab w:val="right" w:pos="4176"/>
      </w:tabs>
      <w:ind w:left="568" w:hanging="284"/>
    </w:pPr>
    <w:rPr>
      <w:rFonts w:ascii="Garamond" w:hAnsi="Garamond"/>
    </w:rPr>
  </w:style>
  <w:style w:type="paragraph" w:customStyle="1" w:styleId="Byline">
    <w:name w:val="Byline"/>
    <w:rsid w:val="00680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70E"/>
    <w:pPr>
      <w:tabs>
        <w:tab w:val="clear" w:pos="3600"/>
        <w:tab w:val="clear" w:pos="3958"/>
      </w:tabs>
      <w:jc w:val="right"/>
    </w:pPr>
  </w:style>
  <w:style w:type="paragraph" w:styleId="Caption">
    <w:name w:val="caption"/>
    <w:basedOn w:val="BodyText"/>
    <w:next w:val="Normal"/>
    <w:qFormat/>
    <w:rsid w:val="0068070E"/>
    <w:pPr>
      <w:framePr w:w="2268" w:hSpace="181" w:vSpace="181" w:wrap="around" w:vAnchor="text" w:hAnchor="page" w:x="1135" w:y="285" w:anchorLock="1"/>
    </w:pPr>
    <w:rPr>
      <w:i/>
    </w:rPr>
  </w:style>
  <w:style w:type="paragraph" w:customStyle="1" w:styleId="MiniTOCTitle">
    <w:name w:val="MiniTOCTitle"/>
    <w:basedOn w:val="Heading4"/>
    <w:rsid w:val="0068070E"/>
    <w:pPr>
      <w:spacing w:before="240"/>
      <w:outlineLvl w:val="9"/>
    </w:pPr>
    <w:rPr>
      <w:noProof/>
      <w:sz w:val="24"/>
    </w:rPr>
  </w:style>
  <w:style w:type="paragraph" w:customStyle="1" w:styleId="MiniTOCItem">
    <w:name w:val="MiniTOCItem"/>
    <w:basedOn w:val="ListBullet"/>
    <w:rsid w:val="0068070E"/>
    <w:pPr>
      <w:numPr>
        <w:numId w:val="0"/>
      </w:numPr>
      <w:tabs>
        <w:tab w:val="right" w:leader="dot" w:pos="6521"/>
      </w:tabs>
      <w:spacing w:before="0" w:after="0"/>
    </w:pPr>
  </w:style>
  <w:style w:type="paragraph" w:customStyle="1" w:styleId="TOFTitle">
    <w:name w:val="TOFTitle"/>
    <w:basedOn w:val="TOCTitle"/>
    <w:rsid w:val="0068070E"/>
  </w:style>
  <w:style w:type="paragraph" w:styleId="TableofFigures">
    <w:name w:val="table of figures"/>
    <w:basedOn w:val="Normal"/>
    <w:next w:val="Normal"/>
    <w:semiHidden/>
    <w:rsid w:val="0068070E"/>
    <w:pPr>
      <w:tabs>
        <w:tab w:val="right" w:leader="dot" w:pos="9072"/>
      </w:tabs>
      <w:ind w:left="970" w:hanging="403"/>
    </w:pPr>
    <w:rPr>
      <w:rFonts w:ascii="Times New Roman" w:hAnsi="Times New Roman"/>
      <w:b/>
    </w:rPr>
  </w:style>
  <w:style w:type="paragraph" w:styleId="ListNumber">
    <w:name w:val="List Number"/>
    <w:basedOn w:val="List"/>
    <w:rsid w:val="0068070E"/>
    <w:pPr>
      <w:numPr>
        <w:numId w:val="16"/>
      </w:numPr>
      <w:tabs>
        <w:tab w:val="clear" w:pos="340"/>
      </w:tabs>
    </w:pPr>
  </w:style>
  <w:style w:type="character" w:customStyle="1" w:styleId="WingdingSymbols">
    <w:name w:val="Wingding Symbols"/>
    <w:rsid w:val="0068070E"/>
    <w:rPr>
      <w:rFonts w:ascii="Wingdings" w:hAnsi="Wingdings"/>
    </w:rPr>
  </w:style>
  <w:style w:type="paragraph" w:customStyle="1" w:styleId="TableHeading">
    <w:name w:val="Table Heading"/>
    <w:basedOn w:val="HeadingBase"/>
    <w:rsid w:val="0068070E"/>
    <w:pPr>
      <w:keepLines/>
      <w:pBdr>
        <w:bottom w:val="single" w:sz="6" w:space="1" w:color="918585"/>
      </w:pBdr>
      <w:spacing w:before="240"/>
    </w:pPr>
  </w:style>
  <w:style w:type="character" w:customStyle="1" w:styleId="HotSpot">
    <w:name w:val="HotSpot"/>
    <w:rsid w:val="0068070E"/>
    <w:rPr>
      <w:color w:val="0033CC"/>
      <w:u w:val="none"/>
    </w:rPr>
  </w:style>
  <w:style w:type="paragraph" w:customStyle="1" w:styleId="BodyTextRight">
    <w:name w:val="Body Text Right"/>
    <w:basedOn w:val="BodyText"/>
    <w:rsid w:val="0068070E"/>
    <w:pPr>
      <w:spacing w:before="0" w:after="0"/>
      <w:jc w:val="right"/>
    </w:pPr>
  </w:style>
  <w:style w:type="paragraph" w:styleId="Index3">
    <w:name w:val="index 3"/>
    <w:basedOn w:val="ListNumber2"/>
    <w:next w:val="Normal"/>
    <w:semiHidden/>
    <w:rsid w:val="0068070E"/>
    <w:pPr>
      <w:numPr>
        <w:numId w:val="0"/>
      </w:numPr>
      <w:tabs>
        <w:tab w:val="right" w:leader="dot" w:pos="4176"/>
      </w:tabs>
    </w:pPr>
  </w:style>
  <w:style w:type="paragraph" w:styleId="ListNumber2">
    <w:name w:val="List Number 2"/>
    <w:basedOn w:val="List2"/>
    <w:rsid w:val="0068070E"/>
    <w:pPr>
      <w:numPr>
        <w:numId w:val="11"/>
      </w:numPr>
      <w:tabs>
        <w:tab w:val="clear" w:pos="1060"/>
      </w:tabs>
    </w:pPr>
  </w:style>
  <w:style w:type="paragraph" w:customStyle="1" w:styleId="MarginNote">
    <w:name w:val="Margin Note"/>
    <w:basedOn w:val="BodyText"/>
    <w:rsid w:val="00680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7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70E"/>
    <w:rPr>
      <w:sz w:val="32"/>
    </w:rPr>
  </w:style>
  <w:style w:type="paragraph" w:customStyle="1" w:styleId="HeadingProcedure">
    <w:name w:val="Heading Procedure"/>
    <w:basedOn w:val="HeadingBase"/>
    <w:next w:val="Normal"/>
    <w:rsid w:val="0068070E"/>
    <w:pPr>
      <w:tabs>
        <w:tab w:val="left" w:pos="0"/>
      </w:tabs>
      <w:spacing w:before="120" w:after="60"/>
    </w:pPr>
    <w:rPr>
      <w:i/>
      <w:color w:val="918585"/>
      <w:sz w:val="22"/>
    </w:rPr>
  </w:style>
  <w:style w:type="paragraph" w:customStyle="1" w:styleId="TableBodyText">
    <w:name w:val="Table Body Text"/>
    <w:basedOn w:val="BodyText"/>
    <w:rsid w:val="0068070E"/>
    <w:pPr>
      <w:spacing w:before="60" w:after="60"/>
    </w:pPr>
  </w:style>
  <w:style w:type="paragraph" w:styleId="ListContinue">
    <w:name w:val="List Continue"/>
    <w:basedOn w:val="List"/>
    <w:rsid w:val="0068070E"/>
    <w:pPr>
      <w:ind w:firstLine="0"/>
    </w:pPr>
  </w:style>
  <w:style w:type="paragraph" w:customStyle="1" w:styleId="ListNote">
    <w:name w:val="List Note"/>
    <w:basedOn w:val="List"/>
    <w:rsid w:val="0068070E"/>
    <w:pPr>
      <w:pBdr>
        <w:top w:val="single" w:sz="6" w:space="2" w:color="918585"/>
        <w:bottom w:val="single" w:sz="6" w:space="2" w:color="918585"/>
      </w:pBdr>
      <w:tabs>
        <w:tab w:val="left" w:pos="1021"/>
      </w:tabs>
      <w:ind w:firstLine="0"/>
    </w:pPr>
  </w:style>
  <w:style w:type="paragraph" w:customStyle="1" w:styleId="Warning">
    <w:name w:val="Warning"/>
    <w:basedOn w:val="BodyText"/>
    <w:rsid w:val="0068070E"/>
    <w:pPr>
      <w:shd w:val="clear" w:color="auto" w:fill="D9D9D9"/>
      <w:tabs>
        <w:tab w:val="left" w:pos="992"/>
      </w:tabs>
      <w:ind w:left="119" w:right="119"/>
    </w:pPr>
    <w:rPr>
      <w:sz w:val="20"/>
    </w:rPr>
  </w:style>
  <w:style w:type="paragraph" w:customStyle="1" w:styleId="MarginIcons">
    <w:name w:val="Margin Icons"/>
    <w:basedOn w:val="BodyText"/>
    <w:rsid w:val="00680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70E"/>
    <w:rPr>
      <w:rFonts w:ascii="Courier New" w:hAnsi="Courier New"/>
    </w:rPr>
  </w:style>
  <w:style w:type="paragraph" w:customStyle="1" w:styleId="NoteBullet">
    <w:name w:val="Note Bullet"/>
    <w:basedOn w:val="Note"/>
    <w:rsid w:val="0068070E"/>
    <w:pPr>
      <w:tabs>
        <w:tab w:val="clear" w:pos="680"/>
      </w:tabs>
      <w:spacing w:before="60" w:after="60"/>
    </w:pPr>
  </w:style>
  <w:style w:type="paragraph" w:customStyle="1" w:styleId="SubHeading2">
    <w:name w:val="SubHeading2"/>
    <w:basedOn w:val="HeadingBase"/>
    <w:rsid w:val="0068070E"/>
    <w:pPr>
      <w:spacing w:before="240" w:after="60"/>
    </w:pPr>
    <w:rPr>
      <w:sz w:val="20"/>
    </w:rPr>
  </w:style>
  <w:style w:type="paragraph" w:customStyle="1" w:styleId="SubHeading1">
    <w:name w:val="SubHeading1"/>
    <w:basedOn w:val="HeadingBase"/>
    <w:rsid w:val="0068070E"/>
    <w:pPr>
      <w:spacing w:before="240" w:after="60"/>
    </w:pPr>
    <w:rPr>
      <w:color w:val="918585"/>
      <w:sz w:val="22"/>
    </w:rPr>
  </w:style>
  <w:style w:type="paragraph" w:customStyle="1" w:styleId="SideHeading">
    <w:name w:val="Side Heading"/>
    <w:basedOn w:val="HeadingBase"/>
    <w:rsid w:val="00680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70E"/>
    <w:pPr>
      <w:numPr>
        <w:numId w:val="12"/>
      </w:numPr>
    </w:pPr>
  </w:style>
  <w:style w:type="paragraph" w:styleId="PlainText">
    <w:name w:val="Plain Text"/>
    <w:basedOn w:val="Normal"/>
    <w:link w:val="PlainTextChar"/>
    <w:rsid w:val="0068070E"/>
    <w:rPr>
      <w:sz w:val="20"/>
    </w:rPr>
  </w:style>
  <w:style w:type="character" w:customStyle="1" w:styleId="PlainTextChar">
    <w:name w:val="Plain Text Char"/>
    <w:basedOn w:val="DefaultParagraphFont"/>
    <w:link w:val="PlainText"/>
    <w:rsid w:val="0068070E"/>
    <w:rPr>
      <w:rFonts w:ascii="Courier New" w:eastAsia="Times New Roman" w:hAnsi="Courier New" w:cs="Times New Roman"/>
      <w:sz w:val="20"/>
      <w:szCs w:val="20"/>
      <w:lang w:eastAsia="en-US"/>
    </w:rPr>
  </w:style>
  <w:style w:type="character" w:customStyle="1" w:styleId="MenuOption">
    <w:name w:val="Menu Option"/>
    <w:basedOn w:val="DefaultParagraphFont"/>
    <w:rsid w:val="0068070E"/>
    <w:rPr>
      <w:b/>
      <w:smallCaps/>
    </w:rPr>
  </w:style>
  <w:style w:type="paragraph" w:customStyle="1" w:styleId="TableListNumber">
    <w:name w:val="Table List Number"/>
    <w:basedOn w:val="ListNumber"/>
    <w:rsid w:val="0068070E"/>
    <w:pPr>
      <w:numPr>
        <w:numId w:val="0"/>
      </w:numPr>
    </w:pPr>
  </w:style>
  <w:style w:type="paragraph" w:styleId="TOC4">
    <w:name w:val="toc 4"/>
    <w:basedOn w:val="TOCBase"/>
    <w:next w:val="Normal"/>
    <w:semiHidden/>
    <w:rsid w:val="0068070E"/>
    <w:pPr>
      <w:tabs>
        <w:tab w:val="right" w:leader="dot" w:pos="9071"/>
      </w:tabs>
      <w:ind w:left="1701"/>
    </w:pPr>
  </w:style>
  <w:style w:type="paragraph" w:customStyle="1" w:styleId="ListAlpha">
    <w:name w:val="List Alpha"/>
    <w:basedOn w:val="List"/>
    <w:rsid w:val="0068070E"/>
    <w:pPr>
      <w:numPr>
        <w:numId w:val="10"/>
      </w:numPr>
    </w:pPr>
  </w:style>
  <w:style w:type="paragraph" w:customStyle="1" w:styleId="ListAlpha2">
    <w:name w:val="List Alpha 2"/>
    <w:basedOn w:val="List2"/>
    <w:rsid w:val="0068070E"/>
    <w:pPr>
      <w:numPr>
        <w:numId w:val="9"/>
      </w:numPr>
    </w:pPr>
  </w:style>
  <w:style w:type="paragraph" w:styleId="List2">
    <w:name w:val="List 2"/>
    <w:basedOn w:val="BodyText"/>
    <w:rsid w:val="0068070E"/>
    <w:pPr>
      <w:tabs>
        <w:tab w:val="left" w:pos="680"/>
      </w:tabs>
      <w:spacing w:before="60" w:after="60"/>
      <w:ind w:left="680" w:hanging="340"/>
    </w:pPr>
  </w:style>
  <w:style w:type="paragraph" w:styleId="List3">
    <w:name w:val="List 3"/>
    <w:basedOn w:val="BodyText"/>
    <w:rsid w:val="0068070E"/>
    <w:pPr>
      <w:tabs>
        <w:tab w:val="left" w:pos="1021"/>
      </w:tabs>
      <w:spacing w:before="60" w:after="60"/>
      <w:ind w:left="1020" w:hanging="340"/>
    </w:pPr>
  </w:style>
  <w:style w:type="paragraph" w:styleId="List4">
    <w:name w:val="List 4"/>
    <w:basedOn w:val="BodyText"/>
    <w:rsid w:val="0068070E"/>
    <w:pPr>
      <w:tabs>
        <w:tab w:val="left" w:pos="1361"/>
      </w:tabs>
      <w:spacing w:before="60" w:after="60"/>
      <w:ind w:left="1361" w:hanging="340"/>
    </w:pPr>
  </w:style>
  <w:style w:type="paragraph" w:styleId="List5">
    <w:name w:val="List 5"/>
    <w:basedOn w:val="BodyText"/>
    <w:rsid w:val="0068070E"/>
    <w:pPr>
      <w:tabs>
        <w:tab w:val="left" w:pos="1701"/>
      </w:tabs>
      <w:spacing w:before="60" w:after="60"/>
      <w:ind w:left="1701" w:hanging="340"/>
    </w:pPr>
  </w:style>
  <w:style w:type="paragraph" w:styleId="ListBullet4">
    <w:name w:val="List Bullet 4"/>
    <w:basedOn w:val="List4"/>
    <w:rsid w:val="0068070E"/>
    <w:pPr>
      <w:numPr>
        <w:numId w:val="4"/>
      </w:numPr>
      <w:tabs>
        <w:tab w:val="clear" w:pos="1361"/>
      </w:tabs>
    </w:pPr>
  </w:style>
  <w:style w:type="paragraph" w:styleId="ListBullet5">
    <w:name w:val="List Bullet 5"/>
    <w:basedOn w:val="List5"/>
    <w:rsid w:val="0068070E"/>
    <w:pPr>
      <w:numPr>
        <w:numId w:val="5"/>
      </w:numPr>
    </w:pPr>
  </w:style>
  <w:style w:type="paragraph" w:styleId="ListContinue2">
    <w:name w:val="List Continue 2"/>
    <w:basedOn w:val="List2"/>
    <w:rsid w:val="0068070E"/>
    <w:pPr>
      <w:ind w:firstLine="0"/>
    </w:pPr>
  </w:style>
  <w:style w:type="paragraph" w:styleId="ListContinue3">
    <w:name w:val="List Continue 3"/>
    <w:basedOn w:val="List3"/>
    <w:rsid w:val="0068070E"/>
    <w:pPr>
      <w:ind w:left="1021" w:firstLine="0"/>
    </w:pPr>
  </w:style>
  <w:style w:type="paragraph" w:styleId="ListContinue4">
    <w:name w:val="List Continue 4"/>
    <w:basedOn w:val="List4"/>
    <w:rsid w:val="0068070E"/>
    <w:pPr>
      <w:ind w:firstLine="0"/>
    </w:pPr>
  </w:style>
  <w:style w:type="paragraph" w:styleId="ListContinue5">
    <w:name w:val="List Continue 5"/>
    <w:basedOn w:val="List5"/>
    <w:rsid w:val="0068070E"/>
    <w:pPr>
      <w:ind w:firstLine="0"/>
    </w:pPr>
  </w:style>
  <w:style w:type="paragraph" w:styleId="ListNumber3">
    <w:name w:val="List Number 3"/>
    <w:basedOn w:val="List3"/>
    <w:rsid w:val="0068070E"/>
    <w:pPr>
      <w:numPr>
        <w:numId w:val="6"/>
      </w:numPr>
    </w:pPr>
  </w:style>
  <w:style w:type="paragraph" w:styleId="ListNumber4">
    <w:name w:val="List Number 4"/>
    <w:basedOn w:val="List4"/>
    <w:rsid w:val="0068070E"/>
    <w:pPr>
      <w:numPr>
        <w:numId w:val="7"/>
      </w:numPr>
    </w:pPr>
  </w:style>
  <w:style w:type="paragraph" w:styleId="ListNumber5">
    <w:name w:val="List Number 5"/>
    <w:basedOn w:val="List5"/>
    <w:rsid w:val="0068070E"/>
    <w:pPr>
      <w:numPr>
        <w:numId w:val="8"/>
      </w:numPr>
    </w:pPr>
  </w:style>
  <w:style w:type="paragraph" w:styleId="BlockText">
    <w:name w:val="Block Text"/>
    <w:basedOn w:val="Normal"/>
    <w:rsid w:val="0068070E"/>
    <w:pPr>
      <w:spacing w:after="120"/>
      <w:ind w:left="1440" w:right="1440"/>
    </w:pPr>
  </w:style>
  <w:style w:type="character" w:customStyle="1" w:styleId="Subscript">
    <w:name w:val="Subscript"/>
    <w:basedOn w:val="DefaultParagraphFont"/>
    <w:rsid w:val="0068070E"/>
    <w:rPr>
      <w:sz w:val="16"/>
      <w:vertAlign w:val="subscript"/>
    </w:rPr>
  </w:style>
  <w:style w:type="character" w:customStyle="1" w:styleId="Superscript">
    <w:name w:val="Superscript"/>
    <w:basedOn w:val="DefaultParagraphFont"/>
    <w:rsid w:val="0068070E"/>
    <w:rPr>
      <w:sz w:val="16"/>
      <w:vertAlign w:val="superscript"/>
    </w:rPr>
  </w:style>
  <w:style w:type="character" w:customStyle="1" w:styleId="Symbols">
    <w:name w:val="Symbols"/>
    <w:basedOn w:val="DefaultParagraphFont"/>
    <w:rsid w:val="0068070E"/>
    <w:rPr>
      <w:rFonts w:ascii="Symbol" w:hAnsi="Symbol"/>
    </w:rPr>
  </w:style>
  <w:style w:type="character" w:customStyle="1" w:styleId="MenuOptions">
    <w:name w:val="Menu Options"/>
    <w:basedOn w:val="DefaultParagraphFont"/>
    <w:rsid w:val="0068070E"/>
    <w:rPr>
      <w:rFonts w:ascii="Arial Narrow" w:hAnsi="Arial Narrow"/>
      <w:smallCaps/>
    </w:rPr>
  </w:style>
  <w:style w:type="character" w:customStyle="1" w:styleId="Buttons">
    <w:name w:val="Buttons"/>
    <w:basedOn w:val="DefaultParagraphFont"/>
    <w:rsid w:val="0068070E"/>
    <w:rPr>
      <w:b/>
    </w:rPr>
  </w:style>
  <w:style w:type="character" w:customStyle="1" w:styleId="Underlined">
    <w:name w:val="Underlined"/>
    <w:basedOn w:val="DefaultParagraphFont"/>
    <w:rsid w:val="0068070E"/>
    <w:rPr>
      <w:u w:val="single"/>
    </w:rPr>
  </w:style>
  <w:style w:type="paragraph" w:customStyle="1" w:styleId="TableBodyTextRight">
    <w:name w:val="Table Body Text Right"/>
    <w:basedOn w:val="TableBodyText"/>
    <w:rsid w:val="0068070E"/>
    <w:pPr>
      <w:widowControl w:val="0"/>
      <w:autoSpaceDE w:val="0"/>
      <w:autoSpaceDN w:val="0"/>
      <w:adjustRightInd w:val="0"/>
      <w:jc w:val="right"/>
    </w:pPr>
    <w:rPr>
      <w:rFonts w:cs="Arial"/>
      <w:szCs w:val="18"/>
    </w:rPr>
  </w:style>
  <w:style w:type="paragraph" w:customStyle="1" w:styleId="CopyrightText">
    <w:name w:val="Copyright Text"/>
    <w:basedOn w:val="BodyText"/>
    <w:rsid w:val="0068070E"/>
    <w:rPr>
      <w:sz w:val="18"/>
    </w:rPr>
  </w:style>
  <w:style w:type="paragraph" w:customStyle="1" w:styleId="BodySmallRight">
    <w:name w:val="Body Small Right"/>
    <w:basedOn w:val="BodyTextRight"/>
    <w:rsid w:val="0068070E"/>
    <w:rPr>
      <w:sz w:val="18"/>
      <w:szCs w:val="18"/>
    </w:rPr>
  </w:style>
  <w:style w:type="paragraph" w:customStyle="1" w:styleId="MarginEdition">
    <w:name w:val="Margin Edition"/>
    <w:basedOn w:val="MarginNote"/>
    <w:rsid w:val="0068070E"/>
    <w:pPr>
      <w:spacing w:before="0" w:after="0"/>
    </w:pPr>
    <w:rPr>
      <w:rFonts w:ascii="Times New Roman" w:hAnsi="Times New Roman"/>
      <w:color w:val="999999"/>
    </w:rPr>
  </w:style>
  <w:style w:type="paragraph" w:customStyle="1" w:styleId="Spacer">
    <w:name w:val="Spacer"/>
    <w:basedOn w:val="Normal"/>
    <w:rsid w:val="0068070E"/>
    <w:rPr>
      <w:sz w:val="2"/>
      <w:szCs w:val="2"/>
    </w:rPr>
  </w:style>
  <w:style w:type="character" w:customStyle="1" w:styleId="Small">
    <w:name w:val="Small"/>
    <w:basedOn w:val="DefaultParagraphFont"/>
    <w:rsid w:val="0068070E"/>
    <w:rPr>
      <w:sz w:val="16"/>
    </w:rPr>
  </w:style>
  <w:style w:type="paragraph" w:customStyle="1" w:styleId="WideTable">
    <w:name w:val="Wide Table"/>
    <w:basedOn w:val="Normal"/>
    <w:rsid w:val="0068070E"/>
    <w:pPr>
      <w:ind w:left="-1418"/>
    </w:pPr>
    <w:rPr>
      <w:sz w:val="2"/>
      <w:szCs w:val="2"/>
    </w:rPr>
  </w:style>
  <w:style w:type="character" w:styleId="PageNumber">
    <w:name w:val="page number"/>
    <w:basedOn w:val="DefaultParagraphFont"/>
    <w:rsid w:val="0068070E"/>
  </w:style>
  <w:style w:type="paragraph" w:styleId="Quote">
    <w:name w:val="Quote"/>
    <w:basedOn w:val="Heading1"/>
    <w:link w:val="QuoteChar"/>
    <w:qFormat/>
    <w:rsid w:val="0068070E"/>
    <w:rPr>
      <w:b w:val="0"/>
      <w:sz w:val="72"/>
      <w:szCs w:val="72"/>
      <w:lang w:val="en-NZ"/>
    </w:rPr>
  </w:style>
  <w:style w:type="character" w:customStyle="1" w:styleId="QuoteChar">
    <w:name w:val="Quote Char"/>
    <w:basedOn w:val="DefaultParagraphFont"/>
    <w:link w:val="Quote"/>
    <w:rsid w:val="00680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70E"/>
    <w:pPr>
      <w:pageBreakBefore/>
    </w:pPr>
  </w:style>
  <w:style w:type="paragraph" w:customStyle="1" w:styleId="Border">
    <w:name w:val="Border"/>
    <w:basedOn w:val="Normal"/>
    <w:qFormat/>
    <w:rsid w:val="00680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70E"/>
    <w:rPr>
      <w:b/>
      <w:bCs/>
      <w:i/>
      <w:iCs/>
      <w:color w:val="auto"/>
    </w:rPr>
  </w:style>
  <w:style w:type="paragraph" w:styleId="IntenseQuote">
    <w:name w:val="Intense Quote"/>
    <w:basedOn w:val="Normal"/>
    <w:next w:val="Normal"/>
    <w:link w:val="IntenseQuoteChar"/>
    <w:uiPriority w:val="30"/>
    <w:qFormat/>
    <w:rsid w:val="00680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7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70E"/>
    <w:rPr>
      <w:smallCaps/>
      <w:color w:val="auto"/>
      <w:u w:val="single"/>
    </w:rPr>
  </w:style>
  <w:style w:type="character" w:styleId="IntenseReference">
    <w:name w:val="Intense Reference"/>
    <w:basedOn w:val="DefaultParagraphFont"/>
    <w:uiPriority w:val="32"/>
    <w:qFormat/>
    <w:rsid w:val="0068070E"/>
    <w:rPr>
      <w:b/>
      <w:bCs/>
      <w:smallCaps/>
      <w:color w:val="auto"/>
      <w:spacing w:val="5"/>
      <w:u w:val="single"/>
    </w:rPr>
  </w:style>
  <w:style w:type="paragraph" w:customStyle="1" w:styleId="2ColumnHeading">
    <w:name w:val="2Column Heading"/>
    <w:basedOn w:val="BodyText"/>
    <w:qFormat/>
    <w:rsid w:val="0068070E"/>
    <w:pPr>
      <w:spacing w:after="60"/>
      <w:ind w:left="-2268"/>
    </w:pPr>
    <w:rPr>
      <w:b/>
    </w:rPr>
  </w:style>
  <w:style w:type="paragraph" w:customStyle="1" w:styleId="Heading1TOC">
    <w:name w:val="Heading1 TOC"/>
    <w:basedOn w:val="Normal"/>
    <w:qFormat/>
    <w:rsid w:val="0068070E"/>
    <w:pPr>
      <w:spacing w:before="240" w:after="120"/>
    </w:pPr>
    <w:rPr>
      <w:rFonts w:ascii="Times New Roman" w:hAnsi="Times New Roman"/>
      <w:b/>
      <w:sz w:val="32"/>
    </w:rPr>
  </w:style>
  <w:style w:type="paragraph" w:customStyle="1" w:styleId="Heading2TOC">
    <w:name w:val="Heading2 TOC"/>
    <w:basedOn w:val="Normal"/>
    <w:qFormat/>
    <w:rsid w:val="0068070E"/>
    <w:pPr>
      <w:spacing w:before="240" w:after="60"/>
    </w:pPr>
    <w:rPr>
      <w:rFonts w:ascii="Times New Roman" w:hAnsi="Times New Roman"/>
      <w:b/>
      <w:sz w:val="28"/>
    </w:rPr>
  </w:style>
  <w:style w:type="character" w:customStyle="1" w:styleId="Underline">
    <w:name w:val="Underline"/>
    <w:basedOn w:val="DefaultParagraphFont"/>
    <w:qFormat/>
    <w:rsid w:val="0068070E"/>
    <w:rPr>
      <w:u w:val="single"/>
    </w:rPr>
  </w:style>
  <w:style w:type="character" w:customStyle="1" w:styleId="BoldandItalics">
    <w:name w:val="Bold and Italics"/>
    <w:qFormat/>
    <w:rsid w:val="0068070E"/>
    <w:rPr>
      <w:b/>
      <w:i/>
      <w:u w:val="none"/>
    </w:rPr>
  </w:style>
  <w:style w:type="paragraph" w:styleId="BalloonText">
    <w:name w:val="Balloon Text"/>
    <w:basedOn w:val="Normal"/>
    <w:link w:val="BalloonTextChar"/>
    <w:rsid w:val="0068070E"/>
    <w:rPr>
      <w:rFonts w:ascii="Tahoma" w:hAnsi="Tahoma" w:cs="Tahoma"/>
      <w:sz w:val="16"/>
      <w:szCs w:val="16"/>
    </w:rPr>
  </w:style>
  <w:style w:type="character" w:customStyle="1" w:styleId="BalloonTextChar">
    <w:name w:val="Balloon Text Char"/>
    <w:basedOn w:val="DefaultParagraphFont"/>
    <w:link w:val="BalloonText"/>
    <w:rsid w:val="006807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7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07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70E"/>
    <w:rPr>
      <w:b/>
      <w:color w:val="660033"/>
      <w:spacing w:val="0"/>
    </w:rPr>
  </w:style>
  <w:style w:type="paragraph" w:customStyle="1" w:styleId="Nameditemlist">
    <w:name w:val="Named item list"/>
    <w:basedOn w:val="BodyText"/>
    <w:qFormat/>
    <w:rsid w:val="0068070E"/>
    <w:pPr>
      <w:tabs>
        <w:tab w:val="left" w:pos="2835"/>
      </w:tabs>
      <w:ind w:left="2835" w:hanging="2835"/>
    </w:pPr>
  </w:style>
  <w:style w:type="paragraph" w:customStyle="1" w:styleId="BodyTextnopadding">
    <w:name w:val="Body Text no padding"/>
    <w:basedOn w:val="BodyText"/>
    <w:qFormat/>
    <w:rsid w:val="0068070E"/>
    <w:pPr>
      <w:spacing w:before="0" w:after="0"/>
    </w:pPr>
  </w:style>
  <w:style w:type="paragraph" w:customStyle="1" w:styleId="BodyTextBold">
    <w:name w:val="Body Text Bold"/>
    <w:basedOn w:val="BodyText"/>
    <w:qFormat/>
    <w:rsid w:val="0068070E"/>
    <w:rPr>
      <w:b/>
    </w:rPr>
  </w:style>
  <w:style w:type="character" w:styleId="Hyperlink">
    <w:name w:val="Hyperlink"/>
    <w:basedOn w:val="DefaultParagraphFont"/>
    <w:uiPriority w:val="99"/>
    <w:unhideWhenUsed/>
    <w:rsid w:val="00D02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3450</Characters>
  <Application>Microsoft Office Word</Application>
  <DocSecurity>0</DocSecurity>
  <Lines>95</Lines>
  <Paragraphs>65</Paragraphs>
  <ScaleCrop>false</ScaleCrop>
  <Company>Author-it Software Corporation Ltd.</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HLTAHW060 Plan for medical emergencies</dc:title>
  <dc:subject>Approved</dc:subject>
  <dc:creator>SkillsIQ</dc:creator>
  <cp:keywords>Release: 2</cp:keywords>
  <dc:description>Review Date: 12 April 2008</dc:description>
  <cp:lastModifiedBy>HSD_TPCMSd.prod</cp:lastModifiedBy>
  <cp:revision>3</cp:revision>
  <dcterms:created xsi:type="dcterms:W3CDTF">2022-11-24T14:10:00Z</dcterms:created>
  <dcterms:modified xsi:type="dcterms:W3CDTF">2022-11-24T14:10:00Z</dcterms:modified>
</cp:coreProperties>
</file>