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6840" w:rsidP="006968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HLTAHW056 Provide sexual and reproductive health care</w:t>
      </w:r>
      <w:r>
        <w:fldChar w:fldCharType="end"/>
      </w:r>
    </w:p>
    <w:p w:rsidR="00696840" w:rsidP="00696840">
      <w:pPr>
        <w:pStyle w:val="Version"/>
        <w:sectPr w:rsidSect="00227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279D3" w:rsidP="002279D3">
      <w:pPr>
        <w:pStyle w:val="SuperHeading"/>
      </w:pPr>
      <w:r w:rsidRPr="002279D3">
        <w:t>HLTAHW056 Provide sexual and reproductive health care</w:t>
      </w:r>
    </w:p>
    <w:p w:rsidR="00000000" w:rsidRPr="002279D3" w:rsidP="002279D3">
      <w:pPr>
        <w:pStyle w:val="Heading1"/>
      </w:pPr>
      <w:bookmarkStart w:id="1" w:name="O_745542"/>
      <w:bookmarkEnd w:id="1"/>
      <w:r w:rsidRPr="002279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9D3" w:rsidP="002279D3">
            <w:pPr>
              <w:pStyle w:val="BodyText"/>
            </w:pPr>
            <w:r w:rsidRPr="002279D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rPr>
                <w:rStyle w:val="SpecialBold"/>
              </w:rPr>
              <w:t>Comments</w:t>
            </w:r>
          </w:p>
        </w:tc>
      </w:tr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9D3" w:rsidP="002279D3">
            <w:pPr>
              <w:pStyle w:val="BodyText"/>
            </w:pPr>
            <w:r w:rsidRPr="002279D3">
              <w:t>Updated:</w:t>
            </w:r>
          </w:p>
          <w:p w:rsidR="00000000" w:rsidRPr="002279D3" w:rsidP="002279D3">
            <w:pPr>
              <w:pStyle w:val="ListBullet"/>
            </w:pPr>
            <w:r w:rsidRPr="002279D3">
              <w:t>assessor requirements statement</w:t>
            </w:r>
          </w:p>
          <w:p w:rsidR="00000000" w:rsidRPr="002279D3" w:rsidP="002279D3">
            <w:pPr>
              <w:pStyle w:val="ListBullet"/>
            </w:pPr>
            <w:r w:rsidRPr="002279D3">
              <w:t>foundation skills lead in statement</w:t>
            </w:r>
          </w:p>
          <w:p w:rsidR="00000000" w:rsidRPr="002279D3" w:rsidP="002279D3">
            <w:pPr>
              <w:pStyle w:val="ListBullet"/>
            </w:pPr>
            <w:r w:rsidRPr="002279D3">
              <w:t>licensing statement</w:t>
            </w:r>
          </w:p>
          <w:p w:rsidR="00000000" w:rsidRPr="002279D3" w:rsidP="002279D3">
            <w:pPr>
              <w:pStyle w:val="ListBullet"/>
            </w:pPr>
            <w:r w:rsidRPr="002279D3">
              <w:t>modification history to reflect 2012 standards</w:t>
            </w:r>
          </w:p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t>Equivalent outcome.</w:t>
            </w:r>
          </w:p>
        </w:tc>
      </w:tr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9D3" w:rsidP="002279D3">
            <w:pPr>
              <w:pStyle w:val="BodyText"/>
            </w:pPr>
            <w:r w:rsidRPr="002279D3">
              <w:t xml:space="preserve">This version was released in </w:t>
            </w:r>
            <w:r w:rsidRPr="002279D3">
              <w:rPr>
                <w:rStyle w:val="Emphasis"/>
              </w:rPr>
              <w:t>HLT Health Training Package release 1.0</w:t>
            </w:r>
            <w:r w:rsidRPr="002279D3">
              <w:t xml:space="preserve"> and meets the requirements of the 2012 Standards for Training Packages.</w:t>
            </w:r>
          </w:p>
          <w:p w:rsidR="00000000" w:rsidRPr="002279D3" w:rsidP="002279D3">
            <w:pPr>
              <w:pStyle w:val="BodyText"/>
            </w:pPr>
            <w:r w:rsidRPr="002279D3">
              <w:t>Significant changes to elements and performance criteria.</w:t>
            </w:r>
            <w:r w:rsidRPr="002279D3">
              <w:br/>
              <w:t>New evidence requirements for assessment, including volum</w:t>
            </w:r>
            <w:r w:rsidRPr="002279D3">
              <w:t>e and environment requirements.</w:t>
            </w:r>
          </w:p>
          <w:p w:rsidR="00000000" w:rsidRPr="002279D3" w:rsidP="002279D3">
            <w:pPr>
              <w:pStyle w:val="BodyText"/>
            </w:pPr>
            <w:r w:rsidRPr="002279D3">
              <w:t>Prerequisite units removed.</w:t>
            </w:r>
          </w:p>
        </w:tc>
      </w:tr>
    </w:tbl>
    <w:p w:rsidR="00000000" w:rsidRPr="002279D3" w:rsidP="002279D3">
      <w:pPr>
        <w:pStyle w:val="BodyText"/>
      </w:pPr>
    </w:p>
    <w:p w:rsidR="00000000" w:rsidRPr="002279D3" w:rsidP="002279D3">
      <w:pPr>
        <w:pStyle w:val="AllowPageBreak"/>
      </w:pPr>
    </w:p>
    <w:p w:rsidR="00000000" w:rsidRPr="002279D3" w:rsidP="002279D3">
      <w:pPr>
        <w:pStyle w:val="Heading1"/>
      </w:pPr>
      <w:bookmarkStart w:id="2" w:name="O_745541"/>
      <w:bookmarkEnd w:id="2"/>
      <w:r w:rsidRPr="002279D3">
        <w:t>Application</w:t>
      </w:r>
    </w:p>
    <w:p w:rsidR="00000000" w:rsidRPr="002279D3" w:rsidP="00696840">
      <w:pPr>
        <w:pStyle w:val="BodyText"/>
      </w:pPr>
      <w:r w:rsidRPr="002279D3">
        <w:t>This unit describes the required skills and knowledge to provide clients with health care services in addition to general health care and specific to sexual and repr</w:t>
      </w:r>
      <w:r w:rsidRPr="002279D3">
        <w:t xml:space="preserve">oductive health. </w:t>
      </w:r>
    </w:p>
    <w:p w:rsidR="00000000" w:rsidRPr="002279D3" w:rsidP="00696840">
      <w:pPr>
        <w:pStyle w:val="BodyText"/>
      </w:pPr>
      <w:r w:rsidRPr="002279D3">
        <w:t xml:space="preserve">This unit applies to those Aboriginal and/or Torres Strait Islander Health Workers working independently and as part of a multidisciplinary team to deliver primary health care services to Aboriginal and/or Torres Strait Islander clients </w:t>
      </w:r>
      <w:r w:rsidRPr="002279D3">
        <w:t xml:space="preserve">and community. </w:t>
      </w:r>
    </w:p>
    <w:p w:rsidR="00696840" w:rsidRPr="00696840" w:rsidP="00696840">
      <w:pPr>
        <w:pStyle w:val="BodyText"/>
        <w:rPr>
          <w:i/>
        </w:rPr>
      </w:pPr>
      <w:r w:rsidRPr="00696840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696840">
        <w:rPr>
          <w:i/>
        </w:rPr>
        <w:t>.</w:t>
      </w:r>
    </w:p>
    <w:p w:rsidR="00000000" w:rsidRPr="002279D3" w:rsidP="002279D3">
      <w:pPr>
        <w:pStyle w:val="Heading1"/>
      </w:pPr>
      <w:bookmarkStart w:id="3" w:name="O_745540"/>
      <w:bookmarkEnd w:id="3"/>
      <w:r w:rsidRPr="002279D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33"/>
        <w:gridCol w:w="5669"/>
      </w:tblGrid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9D3" w:rsidP="002279D3">
            <w:pPr>
              <w:pStyle w:val="BodyText"/>
            </w:pPr>
            <w:r w:rsidRPr="002279D3">
              <w:rPr>
                <w:rStyle w:val="SpecialBold"/>
              </w:rPr>
              <w:t>ELEMENT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rPr>
                <w:rStyle w:val="SpecialBold"/>
              </w:rPr>
              <w:t>PERFORMAN</w:t>
            </w:r>
            <w:r w:rsidRPr="002279D3">
              <w:rPr>
                <w:rStyle w:val="SpecialBold"/>
              </w:rPr>
              <w:t>CE CRITERIA</w:t>
            </w:r>
          </w:p>
        </w:tc>
      </w:tr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9D3" w:rsidP="002279D3">
            <w:pPr>
              <w:pStyle w:val="BodyText"/>
            </w:pPr>
            <w:r w:rsidRPr="002279D3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t xml:space="preserve">1. Check sexual and reproductive health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9D3" w:rsidP="002279D3">
            <w:pPr>
              <w:pStyle w:val="BodyText"/>
            </w:pPr>
            <w:r w:rsidRPr="002279D3">
              <w:t>1.1</w:t>
            </w:r>
            <w:r w:rsidRPr="002279D3">
              <w:tab/>
              <w:t>Undertake tests, obser</w:t>
            </w:r>
            <w:r w:rsidRPr="002279D3">
              <w:t>vations and other screening procedures in line with protocols and client requirements</w:t>
            </w:r>
          </w:p>
          <w:p w:rsidR="00000000" w:rsidRPr="002279D3" w:rsidP="002279D3">
            <w:pPr>
              <w:pStyle w:val="BodyText"/>
            </w:pPr>
            <w:r w:rsidRPr="002279D3">
              <w:t>1.2</w:t>
            </w:r>
            <w:r w:rsidRPr="002279D3">
              <w:tab/>
              <w:t>Review client records to determine priorities and potential areas of risk for each client</w:t>
            </w:r>
          </w:p>
          <w:p w:rsidR="00000000" w:rsidRPr="002279D3" w:rsidP="002279D3">
            <w:pPr>
              <w:pStyle w:val="BodyText"/>
            </w:pPr>
            <w:r w:rsidRPr="002279D3">
              <w:t>1.3</w:t>
            </w:r>
            <w:r w:rsidRPr="002279D3">
              <w:tab/>
              <w:t>Question client appropriately to identify and/or clarify any sexual and/</w:t>
            </w:r>
            <w:r w:rsidRPr="002279D3">
              <w:t>or reproductive health issues and/or significant variations from normal parameters</w:t>
            </w:r>
          </w:p>
          <w:p w:rsidR="00000000" w:rsidRPr="002279D3" w:rsidP="002279D3">
            <w:pPr>
              <w:pStyle w:val="BodyText"/>
            </w:pPr>
            <w:r w:rsidRPr="002279D3">
              <w:t>1.4</w:t>
            </w:r>
            <w:r w:rsidRPr="002279D3">
              <w:tab/>
              <w:t>Use medical equipment effectively and maintain in accordance with organisation policies</w:t>
            </w:r>
          </w:p>
          <w:p w:rsidR="00000000" w:rsidRPr="002279D3" w:rsidP="002279D3">
            <w:pPr>
              <w:pStyle w:val="BodyText"/>
            </w:pPr>
            <w:r w:rsidRPr="002279D3">
              <w:t>1.5</w:t>
            </w:r>
            <w:r w:rsidRPr="002279D3">
              <w:tab/>
              <w:t>Consult relevant allied professionals and available documentation in relation</w:t>
            </w:r>
            <w:r w:rsidRPr="002279D3">
              <w:t xml:space="preserve"> to the sexual and/or reproductive health of the client</w:t>
            </w:r>
          </w:p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t>1.6</w:t>
            </w:r>
            <w:r w:rsidRPr="002279D3">
              <w:tab/>
              <w:t>Obtain informed consent for all examinations and tests and undertake appropriate pre-test discussion before testing for HIV or other blood-borne viruses</w:t>
            </w:r>
          </w:p>
        </w:tc>
      </w:tr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</w:p>
        </w:tc>
      </w:tr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t xml:space="preserve">2. Provide care to clients with sexual </w:t>
            </w:r>
            <w:r w:rsidRPr="002279D3">
              <w:t>health problems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9D3" w:rsidP="002279D3">
            <w:pPr>
              <w:pStyle w:val="BodyText"/>
            </w:pPr>
            <w:r w:rsidRPr="002279D3">
              <w:t>2.1</w:t>
            </w:r>
            <w:r w:rsidRPr="002279D3">
              <w:tab/>
              <w:t>Respect Aboriginal and/or Torres Strait Islander community values, beliefs and gender taboos in assessing and managing sexual health problems</w:t>
            </w:r>
          </w:p>
          <w:p w:rsidR="00000000" w:rsidRPr="002279D3" w:rsidP="002279D3">
            <w:pPr>
              <w:pStyle w:val="BodyText"/>
            </w:pPr>
            <w:r w:rsidRPr="002279D3">
              <w:t>2.2</w:t>
            </w:r>
            <w:r w:rsidRPr="002279D3">
              <w:tab/>
              <w:t>Engage clients in holistic sexually transmissible infection (STI) risk assessment and take</w:t>
            </w:r>
            <w:r w:rsidRPr="002279D3">
              <w:t xml:space="preserve"> an appropriate sexual health history for each client presenting or identified with a sexual health problem</w:t>
            </w:r>
          </w:p>
          <w:p w:rsidR="00000000" w:rsidRPr="002279D3" w:rsidP="002279D3">
            <w:pPr>
              <w:pStyle w:val="BodyText"/>
            </w:pPr>
            <w:r w:rsidRPr="002279D3">
              <w:t>2.3</w:t>
            </w:r>
            <w:r w:rsidRPr="002279D3">
              <w:tab/>
              <w:t>Assess common sexual health problems according to clinical presentation and treat/refer/support in line with standard protocols and organisation</w:t>
            </w:r>
            <w:r w:rsidRPr="002279D3">
              <w:t xml:space="preserve"> guidelines</w:t>
            </w:r>
          </w:p>
          <w:p w:rsidR="00000000" w:rsidRPr="002279D3" w:rsidP="002279D3">
            <w:pPr>
              <w:pStyle w:val="BodyText"/>
            </w:pPr>
            <w:r w:rsidRPr="002279D3">
              <w:t>2.4</w:t>
            </w:r>
            <w:r w:rsidRPr="002279D3">
              <w:tab/>
              <w:t>Obtain history of sexual contacts where an STI is identified, negotiate contact tracing and follow-up contacts for testing and treatment in line with standard protocols</w:t>
            </w:r>
          </w:p>
          <w:p w:rsidR="00000000" w:rsidRPr="002279D3" w:rsidP="002279D3">
            <w:pPr>
              <w:pStyle w:val="BodyText"/>
            </w:pPr>
            <w:r w:rsidRPr="002279D3">
              <w:t>2.5</w:t>
            </w:r>
            <w:r w:rsidRPr="002279D3">
              <w:tab/>
              <w:t>Develop holistic h</w:t>
            </w:r>
            <w:r w:rsidRPr="002279D3">
              <w:t>ealth care plan for each client with sexual health problems</w:t>
            </w:r>
          </w:p>
          <w:p w:rsidR="00000000" w:rsidRPr="002279D3" w:rsidP="002279D3">
            <w:pPr>
              <w:pStyle w:val="BodyText"/>
            </w:pPr>
            <w:r w:rsidRPr="002279D3">
              <w:t>2.6</w:t>
            </w:r>
            <w:r w:rsidRPr="002279D3">
              <w:tab/>
              <w:t>Support and counsel clients with STIs to assist in treatment and prevention of infection</w:t>
            </w:r>
          </w:p>
          <w:p w:rsidR="00000000" w:rsidRPr="002279D3" w:rsidP="002279D3">
            <w:pPr>
              <w:pStyle w:val="BodyText"/>
            </w:pPr>
            <w:r w:rsidRPr="002279D3">
              <w:t>2.7</w:t>
            </w:r>
            <w:r w:rsidRPr="002279D3">
              <w:tab/>
              <w:t>Ensure records of STI management and contact tracing are kept confidential and secure</w:t>
            </w:r>
          </w:p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t>2.8</w:t>
            </w:r>
            <w:r w:rsidRPr="002279D3">
              <w:tab/>
              <w:t xml:space="preserve">Maintain </w:t>
            </w:r>
            <w:r w:rsidRPr="002279D3">
              <w:t xml:space="preserve">current, complete, accurate and relevant </w:t>
            </w:r>
            <w:r w:rsidRPr="002279D3">
              <w:t>records for each client interaction</w:t>
            </w:r>
          </w:p>
        </w:tc>
      </w:tr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</w:p>
        </w:tc>
      </w:tr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t xml:space="preserve">3. Provide information on sexual and reproductive health care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9D3" w:rsidP="002279D3">
            <w:pPr>
              <w:pStyle w:val="BodyText"/>
            </w:pPr>
            <w:r w:rsidRPr="002279D3">
              <w:t>3.1</w:t>
            </w:r>
            <w:r w:rsidRPr="002279D3">
              <w:tab/>
              <w:t>Promote safe sex practices or other STI risk-reduction strategies and distribute condoms as appropriate</w:t>
            </w:r>
          </w:p>
          <w:p w:rsidR="00000000" w:rsidRPr="002279D3" w:rsidP="002279D3">
            <w:pPr>
              <w:pStyle w:val="BodyText"/>
            </w:pPr>
            <w:r w:rsidRPr="002279D3">
              <w:t>3.2</w:t>
            </w:r>
            <w:r w:rsidRPr="002279D3">
              <w:tab/>
            </w:r>
            <w:r w:rsidRPr="002279D3">
              <w:t>Discuss common methods of birth control with clients, explaining each method, its advantages and disadvantages</w:t>
            </w:r>
          </w:p>
          <w:p w:rsidR="00000000" w:rsidRPr="002279D3" w:rsidP="002279D3">
            <w:pPr>
              <w:pStyle w:val="BodyText"/>
            </w:pPr>
            <w:r w:rsidRPr="002279D3">
              <w:t>3.3</w:t>
            </w:r>
            <w:r w:rsidRPr="002279D3">
              <w:tab/>
              <w:t>Discuss transmission of STIs and complications with the client as appropriate</w:t>
            </w:r>
          </w:p>
          <w:p w:rsidR="00000000" w:rsidRPr="002279D3" w:rsidP="002279D3">
            <w:pPr>
              <w:pStyle w:val="BodyText"/>
            </w:pPr>
            <w:r w:rsidRPr="002279D3">
              <w:t>3.4</w:t>
            </w:r>
            <w:r w:rsidRPr="002279D3">
              <w:tab/>
              <w:t xml:space="preserve">Discuss symptoms of pregnancy with clients and identify as </w:t>
            </w:r>
            <w:r w:rsidRPr="002279D3">
              <w:t>appropriate</w:t>
            </w:r>
          </w:p>
          <w:p w:rsidR="00000000" w:rsidRPr="002279D3" w:rsidP="002279D3">
            <w:pPr>
              <w:pStyle w:val="BodyText"/>
            </w:pPr>
            <w:r w:rsidRPr="002279D3">
              <w:t>3.5</w:t>
            </w:r>
            <w:r w:rsidRPr="002279D3">
              <w:tab/>
              <w:t>Provide information on healthy lifestyle and risks during pregnancy</w:t>
            </w:r>
          </w:p>
          <w:p w:rsidR="00000000" w:rsidRPr="002279D3" w:rsidP="002279D3">
            <w:pPr>
              <w:pStyle w:val="BodyText"/>
            </w:pPr>
            <w:r w:rsidRPr="002279D3">
              <w:t>3.6</w:t>
            </w:r>
            <w:r w:rsidRPr="002279D3">
              <w:tab/>
              <w:t>Provide clients with information which is age and culturally appropriate and aligned with their specific needs</w:t>
            </w:r>
          </w:p>
          <w:p w:rsidR="00000000" w:rsidRPr="002279D3" w:rsidP="002279D3">
            <w:pPr>
              <w:pStyle w:val="BodyText"/>
            </w:pPr>
            <w:r w:rsidRPr="002279D3">
              <w:t>3.7</w:t>
            </w:r>
            <w:r w:rsidRPr="002279D3">
              <w:tab/>
              <w:t xml:space="preserve">Employ a range of interpersonal techniques to ensure </w:t>
            </w:r>
            <w:r w:rsidRPr="002279D3">
              <w:t>own values are not imposed on clients and information is provided in a non-judgmental way</w:t>
            </w:r>
          </w:p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t>3.8</w:t>
            </w:r>
            <w:r w:rsidRPr="002279D3">
              <w:tab/>
              <w:t>Provide referral where own personal and professional abilities do not match client needs</w:t>
            </w:r>
          </w:p>
        </w:tc>
      </w:tr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</w:p>
        </w:tc>
      </w:tr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t xml:space="preserve">4. Evaluate effectiveness of sexual and reproductive health care </w:t>
            </w:r>
          </w:p>
        </w:tc>
        <w:tc>
          <w:tcPr>
            <w:tcW w:w="5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9D3" w:rsidP="002279D3">
            <w:pPr>
              <w:pStyle w:val="BodyText"/>
            </w:pPr>
            <w:r w:rsidRPr="002279D3">
              <w:t>4.1</w:t>
            </w:r>
            <w:r w:rsidRPr="002279D3">
              <w:tab/>
              <w:t>Monitor sexual and reproductive health in line with schedule and criteria incorporated in care plan for each client</w:t>
            </w:r>
          </w:p>
          <w:p w:rsidR="00000000" w:rsidRPr="002279D3" w:rsidP="002279D3">
            <w:pPr>
              <w:pStyle w:val="BodyText"/>
            </w:pPr>
            <w:r w:rsidRPr="002279D3">
              <w:t>4.2</w:t>
            </w:r>
            <w:r w:rsidRPr="002279D3">
              <w:tab/>
              <w:t xml:space="preserve">Evaluate intervention/ongoing sexual and/or reproductive health care against standing order/written care protocols and client level of </w:t>
            </w:r>
            <w:r w:rsidRPr="002279D3">
              <w:t>comfort and compliance with health care practices</w:t>
            </w:r>
          </w:p>
          <w:p w:rsidR="00000000" w:rsidRPr="002279D3" w:rsidP="002279D3">
            <w:pPr>
              <w:pStyle w:val="BodyText"/>
            </w:pPr>
            <w:r w:rsidRPr="002279D3">
              <w:t>4.3</w:t>
            </w:r>
            <w:r w:rsidRPr="002279D3">
              <w:tab/>
              <w:t>Ascertain degree of improvement of client’s holistic health and compare with expectations under the health care plan</w:t>
            </w:r>
          </w:p>
          <w:p w:rsidR="00000000" w:rsidRPr="002279D3" w:rsidP="002279D3">
            <w:pPr>
              <w:pStyle w:val="BodyText"/>
            </w:pPr>
            <w:r w:rsidRPr="002279D3">
              <w:t>4.4</w:t>
            </w:r>
            <w:r w:rsidRPr="002279D3">
              <w:tab/>
              <w:t xml:space="preserve">Undertake clinical re-assessment and/or review of treatment/medication regime as </w:t>
            </w:r>
            <w:r w:rsidRPr="002279D3">
              <w:t>required where client fails to progress in accordance with expectation</w:t>
            </w:r>
          </w:p>
          <w:p w:rsidR="00000000" w:rsidRPr="002279D3" w:rsidP="002279D3">
            <w:pPr>
              <w:pStyle w:val="BodyText"/>
            </w:pPr>
            <w:r w:rsidRPr="002279D3">
              <w:t>4.5</w:t>
            </w:r>
            <w:r w:rsidRPr="002279D3">
              <w:tab/>
              <w:t>Provide client with clear information about their level of improvement in relation to the health care plan and their level of compliance</w:t>
            </w:r>
          </w:p>
          <w:p w:rsidR="00000000" w:rsidRPr="002279D3" w:rsidP="002279D3">
            <w:pPr>
              <w:pStyle w:val="BodyText"/>
            </w:pPr>
            <w:r w:rsidRPr="002279D3">
              <w:t>4.6</w:t>
            </w:r>
            <w:r w:rsidRPr="002279D3">
              <w:tab/>
              <w:t>Encourage clients to maintain sexual and</w:t>
            </w:r>
            <w:r w:rsidRPr="002279D3">
              <w:t xml:space="preserve"> reproductive health by active involvement with the care plan</w:t>
            </w:r>
          </w:p>
        </w:tc>
      </w:tr>
    </w:tbl>
    <w:p w:rsidR="00696840" w:rsidP="002279D3">
      <w:pPr>
        <w:pStyle w:val="BodyText"/>
      </w:pPr>
    </w:p>
    <w:p w:rsidR="00696840" w:rsidP="002279D3">
      <w:pPr>
        <w:pStyle w:val="BodyText"/>
      </w:pPr>
    </w:p>
    <w:p w:rsidR="00000000" w:rsidRPr="002279D3" w:rsidP="002279D3">
      <w:pPr>
        <w:pStyle w:val="Heading1"/>
      </w:pPr>
      <w:bookmarkStart w:id="4" w:name="O_745539"/>
      <w:bookmarkEnd w:id="4"/>
      <w:r w:rsidRPr="002279D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94"/>
        <w:gridCol w:w="5670"/>
      </w:tblGrid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227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9D3">
            <w:pPr>
              <w:pStyle w:val="BodyText"/>
              <w:rPr>
                <w:lang w:val="en-NZ"/>
              </w:rPr>
            </w:pPr>
            <w:r w:rsidRPr="002279D3">
              <w:t>Numeracy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9D3" w:rsidP="002279D3">
            <w:pPr>
              <w:pStyle w:val="ListBullet"/>
            </w:pPr>
            <w:r w:rsidRPr="002279D3">
              <w:t xml:space="preserve">in </w:t>
            </w:r>
            <w:r w:rsidRPr="002279D3">
              <w:t>order to undertake tests using medical equipment</w:t>
            </w:r>
          </w:p>
        </w:tc>
      </w:tr>
    </w:tbl>
    <w:p w:rsidR="00000000" w:rsidRPr="002279D3" w:rsidP="00696840">
      <w:pPr>
        <w:pStyle w:val="BodyText"/>
      </w:pPr>
      <w:r w:rsidRPr="002279D3">
        <w:t>Other foundation skills essential to performance are explicit in the performance criteria of this unit.</w:t>
      </w:r>
    </w:p>
    <w:p w:rsidR="00000000" w:rsidRPr="002279D3" w:rsidP="002279D3">
      <w:pPr>
        <w:pStyle w:val="Heading1"/>
      </w:pPr>
      <w:bookmarkStart w:id="5" w:name="O_745538"/>
      <w:bookmarkEnd w:id="5"/>
      <w:r w:rsidRPr="002279D3">
        <w:t>Unit Mapping Information</w:t>
      </w:r>
    </w:p>
    <w:p w:rsidR="00696840" w:rsidP="00696840">
      <w:pPr>
        <w:pStyle w:val="BodyText"/>
      </w:pPr>
      <w:r w:rsidRPr="002279D3">
        <w:t>No equivalent unit.</w:t>
      </w:r>
    </w:p>
    <w:p w:rsidR="00000000" w:rsidRPr="002279D3" w:rsidP="002279D3">
      <w:pPr>
        <w:pStyle w:val="Heading1"/>
      </w:pPr>
      <w:bookmarkStart w:id="6" w:name="O_745543"/>
      <w:bookmarkEnd w:id="6"/>
      <w:r w:rsidRPr="002279D3">
        <w:t>Links</w:t>
      </w:r>
    </w:p>
    <w:p w:rsidR="00000000" w:rsidRPr="002279D3" w:rsidP="00696840">
      <w:pPr>
        <w:pStyle w:val="BodyText"/>
      </w:pPr>
      <w:r w:rsidRPr="002279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335D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279D3" w:rsidP="002279D3"/>
    <w:sectPr w:rsidSect="002279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9D3" w:rsidRPr="00696840" w:rsidP="006968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40" w:rsidP="00227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96840" w:rsidP="00227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96840" w:rsidP="00227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9D3" w:rsidRPr="00696840" w:rsidP="006968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840" w:rsidRPr="002D2AF8" w:rsidP="00227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HLTAHW056 Provide sexual and reproductive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696840" w:rsidP="00227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3AC1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9C85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9D3"/>
  </w:style>
  <w:style w:type="character" w:customStyle="1" w:styleId="Heading1Char">
    <w:name w:val="Heading 1 Char"/>
    <w:basedOn w:val="DefaultParagraphFont"/>
    <w:link w:val="Heading1"/>
    <w:rsid w:val="00227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9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9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9D3"/>
    <w:rPr>
      <w:b/>
      <w:spacing w:val="0"/>
    </w:rPr>
  </w:style>
  <w:style w:type="character" w:styleId="Emphasis">
    <w:name w:val="Emphasis"/>
    <w:basedOn w:val="DefaultParagraphFont"/>
    <w:qFormat/>
    <w:rsid w:val="002279D3"/>
    <w:rPr>
      <w:i/>
    </w:rPr>
  </w:style>
  <w:style w:type="paragraph" w:customStyle="1" w:styleId="SuperHeading">
    <w:name w:val="SuperHeading"/>
    <w:basedOn w:val="Normal"/>
    <w:rsid w:val="00227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9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9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9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7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9D3"/>
  </w:style>
  <w:style w:type="paragraph" w:styleId="TableofFigures">
    <w:name w:val="table of figures"/>
    <w:basedOn w:val="Normal"/>
    <w:next w:val="Normal"/>
    <w:semiHidden/>
    <w:rsid w:val="00227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9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9D3"/>
    <w:rPr>
      <w:rFonts w:ascii="Wingdings" w:hAnsi="Wingdings"/>
    </w:rPr>
  </w:style>
  <w:style w:type="paragraph" w:customStyle="1" w:styleId="TableHeading">
    <w:name w:val="Table Heading"/>
    <w:basedOn w:val="HeadingBase"/>
    <w:rsid w:val="00227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9D3"/>
    <w:rPr>
      <w:color w:val="0033CC"/>
      <w:u w:val="none"/>
    </w:rPr>
  </w:style>
  <w:style w:type="paragraph" w:customStyle="1" w:styleId="BodyTextRight">
    <w:name w:val="Body Text Right"/>
    <w:basedOn w:val="BodyText"/>
    <w:rsid w:val="00227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9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9D3"/>
    <w:rPr>
      <w:sz w:val="32"/>
    </w:rPr>
  </w:style>
  <w:style w:type="paragraph" w:customStyle="1" w:styleId="HeadingProcedure">
    <w:name w:val="Heading Procedure"/>
    <w:basedOn w:val="HeadingBase"/>
    <w:next w:val="Normal"/>
    <w:rsid w:val="00227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9D3"/>
    <w:pPr>
      <w:spacing w:before="60" w:after="60"/>
    </w:pPr>
  </w:style>
  <w:style w:type="paragraph" w:styleId="ListContinue">
    <w:name w:val="List Continue"/>
    <w:basedOn w:val="List"/>
    <w:rsid w:val="002279D3"/>
    <w:pPr>
      <w:ind w:firstLine="0"/>
    </w:pPr>
  </w:style>
  <w:style w:type="paragraph" w:customStyle="1" w:styleId="ListNote">
    <w:name w:val="List Note"/>
    <w:basedOn w:val="List"/>
    <w:rsid w:val="00227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9D3"/>
    <w:rPr>
      <w:rFonts w:ascii="Courier New" w:hAnsi="Courier New"/>
    </w:rPr>
  </w:style>
  <w:style w:type="paragraph" w:customStyle="1" w:styleId="NoteBullet">
    <w:name w:val="Note Bullet"/>
    <w:basedOn w:val="Note"/>
    <w:rsid w:val="00227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9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9D3"/>
    <w:rPr>
      <w:b/>
      <w:smallCaps/>
    </w:rPr>
  </w:style>
  <w:style w:type="paragraph" w:customStyle="1" w:styleId="TableListNumber">
    <w:name w:val="Table List Number"/>
    <w:basedOn w:val="ListNumber"/>
    <w:rsid w:val="00227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9D3"/>
    <w:pPr>
      <w:numPr>
        <w:numId w:val="8"/>
      </w:numPr>
    </w:pPr>
  </w:style>
  <w:style w:type="paragraph" w:customStyle="1" w:styleId="ListAlpha2">
    <w:name w:val="List Alpha 2"/>
    <w:basedOn w:val="List2"/>
    <w:rsid w:val="002279D3"/>
    <w:pPr>
      <w:numPr>
        <w:numId w:val="7"/>
      </w:numPr>
    </w:pPr>
  </w:style>
  <w:style w:type="paragraph" w:styleId="List2">
    <w:name w:val="List 2"/>
    <w:basedOn w:val="BodyText"/>
    <w:rsid w:val="00227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9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9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9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9D3"/>
    <w:pPr>
      <w:numPr>
        <w:numId w:val="3"/>
      </w:numPr>
    </w:pPr>
  </w:style>
  <w:style w:type="paragraph" w:styleId="ListContinue2">
    <w:name w:val="List Continue 2"/>
    <w:basedOn w:val="List2"/>
    <w:rsid w:val="002279D3"/>
    <w:pPr>
      <w:ind w:firstLine="0"/>
    </w:pPr>
  </w:style>
  <w:style w:type="paragraph" w:styleId="ListContinue3">
    <w:name w:val="List Continue 3"/>
    <w:basedOn w:val="List3"/>
    <w:rsid w:val="002279D3"/>
    <w:pPr>
      <w:ind w:left="1021" w:firstLine="0"/>
    </w:pPr>
  </w:style>
  <w:style w:type="paragraph" w:styleId="ListContinue4">
    <w:name w:val="List Continue 4"/>
    <w:basedOn w:val="List4"/>
    <w:rsid w:val="002279D3"/>
    <w:pPr>
      <w:ind w:firstLine="0"/>
    </w:pPr>
  </w:style>
  <w:style w:type="paragraph" w:styleId="ListContinue5">
    <w:name w:val="List Continue 5"/>
    <w:basedOn w:val="List5"/>
    <w:rsid w:val="002279D3"/>
    <w:pPr>
      <w:ind w:firstLine="0"/>
    </w:pPr>
  </w:style>
  <w:style w:type="paragraph" w:styleId="ListNumber3">
    <w:name w:val="List Number 3"/>
    <w:basedOn w:val="List3"/>
    <w:rsid w:val="002279D3"/>
    <w:pPr>
      <w:numPr>
        <w:numId w:val="4"/>
      </w:numPr>
    </w:pPr>
  </w:style>
  <w:style w:type="paragraph" w:styleId="ListNumber4">
    <w:name w:val="List Number 4"/>
    <w:basedOn w:val="List4"/>
    <w:rsid w:val="002279D3"/>
    <w:pPr>
      <w:numPr>
        <w:numId w:val="5"/>
      </w:numPr>
    </w:pPr>
  </w:style>
  <w:style w:type="paragraph" w:styleId="ListNumber5">
    <w:name w:val="List Number 5"/>
    <w:basedOn w:val="List5"/>
    <w:rsid w:val="002279D3"/>
    <w:pPr>
      <w:numPr>
        <w:numId w:val="6"/>
      </w:numPr>
    </w:pPr>
  </w:style>
  <w:style w:type="paragraph" w:styleId="BlockText">
    <w:name w:val="Block Text"/>
    <w:basedOn w:val="Normal"/>
    <w:rsid w:val="00227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9D3"/>
    <w:rPr>
      <w:sz w:val="16"/>
      <w:vertAlign w:val="superscript"/>
    </w:rPr>
  </w:style>
  <w:style w:type="character" w:customStyle="1" w:styleId="Symbols">
    <w:name w:val="Symbols"/>
    <w:basedOn w:val="DefaultParagraphFont"/>
    <w:rsid w:val="002279D3"/>
    <w:rPr>
      <w:rFonts w:ascii="Symbol" w:hAnsi="Symbol"/>
    </w:rPr>
  </w:style>
  <w:style w:type="character" w:customStyle="1" w:styleId="MenuOptions">
    <w:name w:val="Menu Options"/>
    <w:basedOn w:val="DefaultParagraphFont"/>
    <w:rsid w:val="00227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9D3"/>
    <w:rPr>
      <w:b/>
    </w:rPr>
  </w:style>
  <w:style w:type="character" w:customStyle="1" w:styleId="Underlined">
    <w:name w:val="Underlined"/>
    <w:basedOn w:val="DefaultParagraphFont"/>
    <w:rsid w:val="002279D3"/>
    <w:rPr>
      <w:u w:val="single"/>
    </w:rPr>
  </w:style>
  <w:style w:type="paragraph" w:customStyle="1" w:styleId="TableBodyTextRight">
    <w:name w:val="Table Body Text Right"/>
    <w:basedOn w:val="TableBodyText"/>
    <w:rsid w:val="00227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9D3"/>
    <w:rPr>
      <w:sz w:val="18"/>
    </w:rPr>
  </w:style>
  <w:style w:type="paragraph" w:customStyle="1" w:styleId="BodySmallRight">
    <w:name w:val="Body Small Right"/>
    <w:basedOn w:val="BodyTextRight"/>
    <w:rsid w:val="002279D3"/>
    <w:rPr>
      <w:sz w:val="18"/>
      <w:szCs w:val="18"/>
    </w:rPr>
  </w:style>
  <w:style w:type="paragraph" w:customStyle="1" w:styleId="MarginEdition">
    <w:name w:val="Margin Edition"/>
    <w:basedOn w:val="MarginNote"/>
    <w:rsid w:val="00227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9D3"/>
    <w:rPr>
      <w:sz w:val="2"/>
      <w:szCs w:val="2"/>
    </w:rPr>
  </w:style>
  <w:style w:type="character" w:customStyle="1" w:styleId="Small">
    <w:name w:val="Small"/>
    <w:basedOn w:val="DefaultParagraphFont"/>
    <w:rsid w:val="002279D3"/>
    <w:rPr>
      <w:sz w:val="16"/>
    </w:rPr>
  </w:style>
  <w:style w:type="paragraph" w:customStyle="1" w:styleId="WideTable">
    <w:name w:val="Wide Table"/>
    <w:basedOn w:val="Normal"/>
    <w:rsid w:val="00227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9D3"/>
  </w:style>
  <w:style w:type="paragraph" w:styleId="Quote">
    <w:name w:val="Quote"/>
    <w:basedOn w:val="Heading1"/>
    <w:link w:val="QuoteChar"/>
    <w:qFormat/>
    <w:rsid w:val="00227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9D3"/>
    <w:pPr>
      <w:pageBreakBefore/>
    </w:pPr>
  </w:style>
  <w:style w:type="paragraph" w:customStyle="1" w:styleId="Border">
    <w:name w:val="Border"/>
    <w:basedOn w:val="Normal"/>
    <w:qFormat/>
    <w:rsid w:val="00227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9D3"/>
    <w:rPr>
      <w:u w:val="single"/>
    </w:rPr>
  </w:style>
  <w:style w:type="character" w:customStyle="1" w:styleId="BoldandItalics">
    <w:name w:val="Bold and Italics"/>
    <w:qFormat/>
    <w:rsid w:val="002279D3"/>
    <w:rPr>
      <w:b/>
      <w:i/>
      <w:u w:val="none"/>
    </w:rPr>
  </w:style>
  <w:style w:type="paragraph" w:styleId="BalloonText">
    <w:name w:val="Balloon Text"/>
    <w:basedOn w:val="Normal"/>
    <w:link w:val="BalloonTextChar"/>
    <w:rsid w:val="00227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9D3"/>
    <w:pPr>
      <w:spacing w:before="0" w:after="0"/>
    </w:pPr>
  </w:style>
  <w:style w:type="paragraph" w:customStyle="1" w:styleId="BodyTextBold">
    <w:name w:val="Body Text Bold"/>
    <w:basedOn w:val="BodyText"/>
    <w:qFormat/>
    <w:rsid w:val="002279D3"/>
    <w:rPr>
      <w:b/>
    </w:rPr>
  </w:style>
  <w:style w:type="character" w:styleId="Hyperlink">
    <w:name w:val="Hyperlink"/>
    <w:basedOn w:val="DefaultParagraphFont"/>
    <w:uiPriority w:val="99"/>
    <w:unhideWhenUsed/>
    <w:rsid w:val="006968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5040</Characters>
  <Application>Microsoft Office Word</Application>
  <DocSecurity>0</DocSecurity>
  <Lines>157</Lines>
  <Paragraphs>80</Paragraphs>
  <ScaleCrop>false</ScaleCrop>
  <Company>Author-it Software Corporation Ltd.</Company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HLTAHW056 Provide sexual and reproductive health care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2022-11-24T14:15:00Z</dcterms:created>
  <dcterms:modified xsi:type="dcterms:W3CDTF">2022-11-24T14:15:00Z</dcterms:modified>
</cp:coreProperties>
</file>