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5579" w:rsidP="00C855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HLTAHW047 Support and promote social and emotional wellbeing of staff and clients</w:t>
      </w:r>
      <w:r>
        <w:fldChar w:fldCharType="end"/>
      </w:r>
    </w:p>
    <w:p w:rsidR="00C85579" w:rsidP="00C85579">
      <w:pPr>
        <w:pStyle w:val="Version"/>
        <w:sectPr w:rsidSect="00BF2A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F2AD4" w:rsidP="00BF2AD4">
      <w:pPr>
        <w:pStyle w:val="SuperHeading"/>
      </w:pPr>
      <w:r w:rsidRPr="00BF2AD4">
        <w:t>HLTAHW047 Support and promote social and emotional wellbeing of staff and clients</w:t>
      </w:r>
    </w:p>
    <w:p w:rsidR="00000000" w:rsidRPr="00BF2AD4" w:rsidP="00BF2AD4">
      <w:pPr>
        <w:pStyle w:val="Heading1"/>
      </w:pPr>
      <w:bookmarkStart w:id="1" w:name="O_745415"/>
      <w:bookmarkEnd w:id="1"/>
      <w:r w:rsidRPr="00BF2A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BF2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AD4" w:rsidP="00BF2AD4">
            <w:pPr>
              <w:pStyle w:val="BodyText"/>
            </w:pPr>
            <w:r w:rsidRPr="00BF2AD4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AD4">
            <w:pPr>
              <w:pStyle w:val="BodyText"/>
              <w:rPr>
                <w:lang w:val="en-NZ"/>
              </w:rPr>
            </w:pPr>
            <w:r w:rsidRPr="00BF2AD4">
              <w:rPr>
                <w:rStyle w:val="SpecialBold"/>
              </w:rPr>
              <w:t>Comments</w:t>
            </w:r>
          </w:p>
        </w:tc>
      </w:tr>
      <w:tr w:rsidTr="00BF2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AD4">
            <w:pPr>
              <w:pStyle w:val="BodyText"/>
              <w:rPr>
                <w:lang w:val="en-NZ"/>
              </w:rPr>
            </w:pPr>
            <w:r w:rsidRPr="00BF2AD4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AD4" w:rsidP="00BF2AD4">
            <w:pPr>
              <w:pStyle w:val="BodyText"/>
            </w:pPr>
            <w:r w:rsidRPr="00BF2AD4">
              <w:t>Updated:</w:t>
            </w:r>
          </w:p>
          <w:p w:rsidR="00000000" w:rsidRPr="00BF2AD4" w:rsidP="00BF2AD4">
            <w:pPr>
              <w:pStyle w:val="ListBullet"/>
            </w:pPr>
            <w:r w:rsidRPr="00BF2AD4">
              <w:t>assessor requirements statement</w:t>
            </w:r>
          </w:p>
          <w:p w:rsidR="00000000" w:rsidRPr="00BF2AD4" w:rsidP="00BF2AD4">
            <w:pPr>
              <w:pStyle w:val="ListBullet"/>
            </w:pPr>
            <w:r w:rsidRPr="00BF2AD4">
              <w:t>foundation skills lead in statement</w:t>
            </w:r>
          </w:p>
          <w:p w:rsidR="00000000" w:rsidRPr="00BF2AD4" w:rsidP="00BF2AD4">
            <w:pPr>
              <w:pStyle w:val="ListBullet"/>
            </w:pPr>
            <w:r w:rsidRPr="00BF2AD4">
              <w:t>licensing statement</w:t>
            </w:r>
          </w:p>
          <w:p w:rsidR="00000000" w:rsidRPr="00BF2AD4" w:rsidP="00BF2AD4">
            <w:pPr>
              <w:pStyle w:val="ListBullet"/>
            </w:pPr>
            <w:r w:rsidRPr="00BF2AD4">
              <w:t>modification history to reflect 2012 standards</w:t>
            </w:r>
          </w:p>
          <w:p w:rsidR="00000000" w:rsidP="00BF2AD4">
            <w:pPr>
              <w:pStyle w:val="BodyText"/>
              <w:rPr>
                <w:lang w:val="en-NZ"/>
              </w:rPr>
            </w:pPr>
            <w:r w:rsidRPr="00BF2AD4">
              <w:t>Equivalent outcome.</w:t>
            </w:r>
          </w:p>
        </w:tc>
      </w:tr>
      <w:tr w:rsidTr="00BF2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AD4">
            <w:pPr>
              <w:pStyle w:val="BodyText"/>
              <w:rPr>
                <w:lang w:val="en-NZ"/>
              </w:rPr>
            </w:pPr>
            <w:r w:rsidRPr="00BF2AD4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AD4" w:rsidP="00BF2AD4">
            <w:pPr>
              <w:pStyle w:val="BodyText"/>
            </w:pPr>
            <w:r w:rsidRPr="00BF2AD4">
              <w:t xml:space="preserve">This version was released in </w:t>
            </w:r>
            <w:r w:rsidRPr="00BF2AD4">
              <w:rPr>
                <w:rStyle w:val="Emphasis"/>
              </w:rPr>
              <w:t>HLT Health Training Package release 1.0</w:t>
            </w:r>
            <w:r w:rsidRPr="00BF2AD4">
              <w:t xml:space="preserve"> and meets the requirements of the 2012 Standards for Training Packages.</w:t>
            </w:r>
          </w:p>
          <w:p w:rsidR="00000000" w:rsidRPr="00BF2AD4" w:rsidP="00BF2AD4">
            <w:pPr>
              <w:pStyle w:val="BodyText"/>
            </w:pPr>
            <w:r w:rsidRPr="00BF2AD4">
              <w:t>Sign</w:t>
            </w:r>
            <w:r w:rsidRPr="00BF2AD4">
              <w:t>ificant changes to elements and performance criteria.</w:t>
            </w:r>
            <w:r w:rsidRPr="00BF2AD4">
              <w:br/>
              <w:t>New evidence requirements for assessment, including volume and environment requirements.</w:t>
            </w:r>
          </w:p>
        </w:tc>
      </w:tr>
    </w:tbl>
    <w:p w:rsidR="00000000" w:rsidRPr="00BF2AD4" w:rsidP="00BF2AD4">
      <w:pPr>
        <w:pStyle w:val="BodyText"/>
      </w:pPr>
    </w:p>
    <w:p w:rsidR="00000000" w:rsidRPr="00BF2AD4" w:rsidP="00BF2AD4">
      <w:pPr>
        <w:pStyle w:val="AllowPageBreak"/>
      </w:pPr>
    </w:p>
    <w:p w:rsidR="00000000" w:rsidRPr="00BF2AD4" w:rsidP="00BF2AD4">
      <w:pPr>
        <w:pStyle w:val="Heading1"/>
      </w:pPr>
      <w:bookmarkStart w:id="2" w:name="O_745414"/>
      <w:bookmarkEnd w:id="2"/>
      <w:r w:rsidRPr="00BF2AD4">
        <w:t>Application</w:t>
      </w:r>
    </w:p>
    <w:p w:rsidR="00000000" w:rsidRPr="00BF2AD4" w:rsidP="00C85579">
      <w:pPr>
        <w:pStyle w:val="BodyText"/>
      </w:pPr>
      <w:r w:rsidRPr="00BF2AD4">
        <w:t>This unit describes the required skills and knowledge to provide social and emotio</w:t>
      </w:r>
      <w:r w:rsidRPr="00BF2AD4">
        <w:t xml:space="preserve">nal support to clients and staff, and to promote the importance of maintaining social and emotional wellbeing in the workplace. </w:t>
      </w:r>
    </w:p>
    <w:p w:rsidR="00000000" w:rsidRPr="00BF2AD4" w:rsidP="00C85579">
      <w:pPr>
        <w:pStyle w:val="BodyText"/>
      </w:pPr>
      <w:r w:rsidRPr="00BF2AD4">
        <w:t>It covers social and emotional support required by those involved in face-to-face delivery of primary health care services.</w:t>
      </w:r>
    </w:p>
    <w:p w:rsidR="00000000" w:rsidRPr="00BF2AD4" w:rsidP="00C85579">
      <w:pPr>
        <w:pStyle w:val="BodyText"/>
      </w:pPr>
      <w:r w:rsidRPr="00BF2AD4">
        <w:t>Th</w:t>
      </w:r>
      <w:r w:rsidRPr="00BF2AD4">
        <w:t xml:space="preserve">e unit applies to those Aboriginal and/or Torres Strait Islander Health Workers working independently and as part of a multidisciplinary team to deliver primary health care services to Aboriginal and/or Torres Strait Islander clients and communities. </w:t>
      </w:r>
    </w:p>
    <w:p w:rsidR="00000000" w:rsidRPr="00BF2AD4" w:rsidP="00C85579">
      <w:pPr>
        <w:pStyle w:val="BodyText"/>
      </w:pPr>
      <w:r w:rsidRPr="00BF2AD4">
        <w:t>Thi</w:t>
      </w:r>
      <w:r w:rsidRPr="00BF2AD4">
        <w:t>s unit equips Aboriginal and/or Torres Strait Islander Health Workers to provide support related to social and emotional wellbeing and does not infer that they are qualified counsellors.</w:t>
      </w:r>
    </w:p>
    <w:p w:rsidR="00C85579" w:rsidRPr="00C85579" w:rsidP="00C85579">
      <w:pPr>
        <w:pStyle w:val="BodyText"/>
        <w:rPr>
          <w:i/>
        </w:rPr>
      </w:pPr>
      <w:r w:rsidRPr="00C85579">
        <w:rPr>
          <w:rStyle w:val="Emphasis"/>
        </w:rPr>
        <w:t>The skills in this unit must be applied in accordance with Commonwea</w:t>
      </w:r>
      <w:r w:rsidRPr="00C85579">
        <w:rPr>
          <w:rStyle w:val="Emphasis"/>
        </w:rPr>
        <w:t>lth and State/Territory legislation, Australian/New Zealand standards and industry codes of practice</w:t>
      </w:r>
      <w:r w:rsidRPr="00C85579">
        <w:rPr>
          <w:i/>
        </w:rPr>
        <w:t>.</w:t>
      </w:r>
    </w:p>
    <w:p w:rsidR="00000000" w:rsidRPr="00BF2AD4" w:rsidP="00BF2AD4">
      <w:pPr>
        <w:pStyle w:val="Heading1"/>
      </w:pPr>
      <w:bookmarkStart w:id="3" w:name="O_745413"/>
      <w:bookmarkEnd w:id="3"/>
      <w:r w:rsidRPr="00BF2AD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BF2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AD4" w:rsidP="00BF2AD4">
            <w:pPr>
              <w:pStyle w:val="BodyText"/>
            </w:pPr>
            <w:r w:rsidRPr="00BF2AD4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AD4">
            <w:pPr>
              <w:pStyle w:val="BodyText"/>
              <w:rPr>
                <w:lang w:val="en-NZ"/>
              </w:rPr>
            </w:pPr>
            <w:r w:rsidRPr="00BF2AD4">
              <w:rPr>
                <w:rStyle w:val="SpecialBold"/>
              </w:rPr>
              <w:t>PERFORMANCE CRITERIA</w:t>
            </w:r>
          </w:p>
        </w:tc>
      </w:tr>
      <w:tr w:rsidTr="00BF2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AD4" w:rsidP="00BF2AD4">
            <w:pPr>
              <w:pStyle w:val="BodyText"/>
            </w:pPr>
            <w:r w:rsidRPr="00BF2AD4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AD4">
            <w:pPr>
              <w:pStyle w:val="BodyText"/>
              <w:rPr>
                <w:lang w:val="en-NZ"/>
              </w:rPr>
            </w:pPr>
            <w:r w:rsidRPr="00BF2AD4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BF2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AD4">
            <w:pPr>
              <w:pStyle w:val="BodyText"/>
              <w:rPr>
                <w:lang w:val="en-NZ"/>
              </w:rPr>
            </w:pPr>
            <w:r w:rsidRPr="00BF2AD4">
              <w:t xml:space="preserve">1. Assess social and emotional needs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AD4" w:rsidP="00BF2AD4">
            <w:pPr>
              <w:pStyle w:val="BodyText"/>
            </w:pPr>
            <w:r w:rsidRPr="00BF2AD4">
              <w:t>1.1</w:t>
            </w:r>
            <w:r w:rsidRPr="00BF2AD4">
              <w:tab/>
              <w:t>Seek relevant information to determine client’s current mental/emotional state and history</w:t>
            </w:r>
          </w:p>
          <w:p w:rsidR="00000000" w:rsidRPr="00BF2AD4" w:rsidP="00BF2AD4">
            <w:pPr>
              <w:pStyle w:val="BodyText"/>
            </w:pPr>
            <w:r w:rsidRPr="00BF2AD4">
              <w:t>1.2</w:t>
            </w:r>
            <w:r w:rsidRPr="00BF2AD4">
              <w:tab/>
              <w:t>Observe behav</w:t>
            </w:r>
            <w:r w:rsidRPr="00BF2AD4">
              <w:t xml:space="preserve">iour and body language and note unusual behaviour </w:t>
            </w:r>
          </w:p>
          <w:p w:rsidR="00000000" w:rsidRPr="00BF2AD4" w:rsidP="00BF2AD4">
            <w:pPr>
              <w:pStyle w:val="BodyText"/>
            </w:pPr>
            <w:r w:rsidRPr="00BF2AD4">
              <w:t>1.3</w:t>
            </w:r>
            <w:r w:rsidRPr="00BF2AD4">
              <w:tab/>
              <w:t>Communicate effectively with the client using culturally appropriate and safe language and interactions, to identify underlying social and emotional needs and issues</w:t>
            </w:r>
          </w:p>
          <w:p w:rsidR="00000000" w:rsidRPr="00BF2AD4" w:rsidP="00BF2AD4">
            <w:pPr>
              <w:pStyle w:val="BodyText"/>
            </w:pPr>
            <w:r w:rsidRPr="00BF2AD4">
              <w:t>1.4</w:t>
            </w:r>
            <w:r w:rsidRPr="00BF2AD4">
              <w:tab/>
              <w:t>Make a risk assessment in relat</w:t>
            </w:r>
            <w:r w:rsidRPr="00BF2AD4">
              <w:t>ion to potential for suicide, self-harm and/or violence</w:t>
            </w:r>
          </w:p>
          <w:p w:rsidR="00000000" w:rsidRPr="00BF2AD4" w:rsidP="00BF2AD4">
            <w:pPr>
              <w:pStyle w:val="BodyText"/>
            </w:pPr>
            <w:r w:rsidRPr="00BF2AD4">
              <w:t>1.5    Develop a social and emotional health care plan that addresses client’s needs, in consultation with the client and relevant health care team</w:t>
            </w:r>
          </w:p>
          <w:p w:rsidR="00000000" w:rsidRPr="00BF2AD4" w:rsidP="00BF2AD4">
            <w:pPr>
              <w:pStyle w:val="BodyText"/>
            </w:pPr>
            <w:r w:rsidRPr="00BF2AD4">
              <w:t>1.6</w:t>
            </w:r>
            <w:r w:rsidRPr="00BF2AD4">
              <w:tab/>
              <w:t>Maintain confidentiality in line with organisati</w:t>
            </w:r>
            <w:r w:rsidRPr="00BF2AD4">
              <w:t>on requirements</w:t>
            </w:r>
          </w:p>
          <w:p w:rsidR="00000000" w:rsidP="00BF2AD4">
            <w:pPr>
              <w:pStyle w:val="BodyText"/>
              <w:rPr>
                <w:lang w:val="en-NZ"/>
              </w:rPr>
            </w:pPr>
            <w:r w:rsidRPr="00BF2AD4">
              <w:t>1.7</w:t>
            </w:r>
            <w:r w:rsidRPr="00BF2AD4">
              <w:tab/>
              <w:t>Identify issues requiring mandatory notification and report to an appropriate authority</w:t>
            </w:r>
          </w:p>
        </w:tc>
      </w:tr>
      <w:tr w:rsidTr="00BF2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AD4">
            <w:pPr>
              <w:pStyle w:val="BodyText"/>
              <w:rPr>
                <w:lang w:val="en-NZ"/>
              </w:rPr>
            </w:pPr>
          </w:p>
        </w:tc>
      </w:tr>
      <w:tr w:rsidTr="00BF2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AD4">
            <w:pPr>
              <w:pStyle w:val="BodyText"/>
              <w:rPr>
                <w:lang w:val="en-NZ"/>
              </w:rPr>
            </w:pPr>
            <w:r w:rsidRPr="00BF2AD4">
              <w:t>2. Support a client’s social and emotional wellbeing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AD4" w:rsidP="00BF2AD4">
            <w:pPr>
              <w:pStyle w:val="BodyText"/>
            </w:pPr>
            <w:r w:rsidRPr="00BF2AD4">
              <w:t>2.1</w:t>
            </w:r>
            <w:r w:rsidRPr="00BF2AD4">
              <w:tab/>
              <w:t xml:space="preserve">Implement and review client’s social and emotional health care plan in line with their </w:t>
            </w:r>
            <w:r w:rsidRPr="00BF2AD4">
              <w:t>needs and organisation procedures</w:t>
            </w:r>
          </w:p>
          <w:p w:rsidR="00000000" w:rsidRPr="00BF2AD4" w:rsidP="00BF2AD4">
            <w:pPr>
              <w:pStyle w:val="BodyText"/>
            </w:pPr>
            <w:r w:rsidRPr="00BF2AD4">
              <w:t>2.2</w:t>
            </w:r>
            <w:r w:rsidRPr="00BF2AD4">
              <w:tab/>
              <w:t>Provide relevant information to support the client to make informed decisions about addressing social and emotional wellbeing issues</w:t>
            </w:r>
          </w:p>
          <w:p w:rsidR="00000000" w:rsidRPr="00BF2AD4" w:rsidP="00BF2AD4">
            <w:pPr>
              <w:pStyle w:val="BodyText"/>
            </w:pPr>
            <w:r w:rsidRPr="00BF2AD4">
              <w:t>2.3</w:t>
            </w:r>
            <w:r w:rsidRPr="00BF2AD4">
              <w:tab/>
              <w:t>Support individual clients to implement, maintain and review self-care strategies</w:t>
            </w:r>
          </w:p>
          <w:p w:rsidR="00000000" w:rsidRPr="00BF2AD4" w:rsidP="00BF2AD4">
            <w:pPr>
              <w:pStyle w:val="BodyText"/>
            </w:pPr>
            <w:r w:rsidRPr="00BF2AD4">
              <w:t>2.4</w:t>
            </w:r>
            <w:r w:rsidRPr="00BF2AD4">
              <w:tab/>
              <w:t>Monitor and review application of stress reduction techniques and activities by clients, as required to maintain and/or enhance effectiveness</w:t>
            </w:r>
          </w:p>
          <w:p w:rsidR="00000000" w:rsidP="00BF2AD4">
            <w:pPr>
              <w:pStyle w:val="BodyText"/>
              <w:rPr>
                <w:lang w:val="en-NZ"/>
              </w:rPr>
            </w:pPr>
            <w:r w:rsidRPr="00BF2AD4">
              <w:t>2.5</w:t>
            </w:r>
            <w:r w:rsidRPr="00BF2AD4">
              <w:tab/>
              <w:t>Provide referral as required, to maintain and/or enhance social and emotional wellbeing in line with indi</w:t>
            </w:r>
            <w:r w:rsidRPr="00BF2AD4">
              <w:t>vidual, community and organisation requirements</w:t>
            </w:r>
          </w:p>
        </w:tc>
      </w:tr>
      <w:tr w:rsidTr="00BF2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AD4">
            <w:pPr>
              <w:pStyle w:val="BodyText"/>
              <w:rPr>
                <w:lang w:val="en-NZ"/>
              </w:rPr>
            </w:pPr>
          </w:p>
        </w:tc>
      </w:tr>
      <w:tr w:rsidTr="00BF2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AD4">
            <w:pPr>
              <w:pStyle w:val="BodyText"/>
              <w:rPr>
                <w:lang w:val="en-NZ"/>
              </w:rPr>
            </w:pPr>
            <w:r w:rsidRPr="00BF2AD4">
              <w:t>3. Provide social/emotional support in the workplace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AD4" w:rsidP="00BF2AD4">
            <w:pPr>
              <w:pStyle w:val="BodyText"/>
            </w:pPr>
            <w:r w:rsidRPr="00BF2AD4">
              <w:t>3.1</w:t>
            </w:r>
            <w:r w:rsidRPr="00BF2AD4">
              <w:tab/>
              <w:t>Encourage and support staff to address the personal impact of dealing with client social and emotional wellbeing issues</w:t>
            </w:r>
          </w:p>
          <w:p w:rsidR="00000000" w:rsidRPr="00BF2AD4" w:rsidP="00BF2AD4">
            <w:pPr>
              <w:pStyle w:val="BodyText"/>
            </w:pPr>
            <w:r w:rsidRPr="00BF2AD4">
              <w:t>3.2</w:t>
            </w:r>
            <w:r w:rsidRPr="00BF2AD4">
              <w:tab/>
              <w:t>Make debriefing session</w:t>
            </w:r>
            <w:r w:rsidRPr="00BF2AD4">
              <w:t>s readily available and conduct with staff in groups and/or one-on-one</w:t>
            </w:r>
          </w:p>
          <w:p w:rsidR="00000000" w:rsidRPr="00BF2AD4" w:rsidP="00BF2AD4">
            <w:pPr>
              <w:pStyle w:val="BodyText"/>
            </w:pPr>
            <w:r w:rsidRPr="00BF2AD4">
              <w:t>3.3</w:t>
            </w:r>
            <w:r w:rsidRPr="00BF2AD4">
              <w:tab/>
              <w:t>Support staff to access professional assistance as appropriate, including referrals</w:t>
            </w:r>
          </w:p>
          <w:p w:rsidR="00000000" w:rsidRPr="00BF2AD4" w:rsidP="00BF2AD4">
            <w:pPr>
              <w:pStyle w:val="BodyText"/>
            </w:pPr>
            <w:r w:rsidRPr="00BF2AD4">
              <w:t>3.4</w:t>
            </w:r>
            <w:r w:rsidRPr="00BF2AD4">
              <w:tab/>
              <w:t>Provide education and awareness programs as required to support staff and enhance their self-</w:t>
            </w:r>
            <w:r w:rsidRPr="00BF2AD4">
              <w:t>awareness and support personal development</w:t>
            </w:r>
          </w:p>
          <w:p w:rsidR="00000000" w:rsidRPr="00BF2AD4" w:rsidP="00BF2AD4">
            <w:pPr>
              <w:pStyle w:val="BodyText"/>
            </w:pPr>
            <w:r w:rsidRPr="00BF2AD4">
              <w:t>3.5    Support staff to acknowledge the impact of the shared history of transgenerational trauma</w:t>
            </w:r>
          </w:p>
          <w:p w:rsidR="00000000" w:rsidRPr="00BF2AD4" w:rsidP="00BF2AD4">
            <w:pPr>
              <w:pStyle w:val="BodyText"/>
            </w:pPr>
            <w:r w:rsidRPr="00BF2AD4">
              <w:t>3.6    Manage serious or potentially serious issues referred by other staff with sensitivity and professionalism</w:t>
            </w:r>
          </w:p>
        </w:tc>
      </w:tr>
    </w:tbl>
    <w:p w:rsidR="00C85579" w:rsidP="00BF2AD4">
      <w:pPr>
        <w:pStyle w:val="BodyText"/>
      </w:pPr>
    </w:p>
    <w:p w:rsidR="00C85579" w:rsidP="00BF2AD4">
      <w:pPr>
        <w:pStyle w:val="BodyText"/>
      </w:pPr>
    </w:p>
    <w:p w:rsidR="00000000" w:rsidRPr="00BF2AD4" w:rsidP="00BF2AD4">
      <w:pPr>
        <w:pStyle w:val="Heading1"/>
      </w:pPr>
      <w:bookmarkStart w:id="4" w:name="O_745412"/>
      <w:bookmarkEnd w:id="4"/>
      <w:r w:rsidRPr="00BF2AD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BF2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AD4">
            <w:pPr>
              <w:pStyle w:val="BodyText"/>
              <w:rPr>
                <w:lang w:val="en-NZ"/>
              </w:rPr>
            </w:pPr>
            <w:r w:rsidRPr="00BF2AD4">
              <w:rPr>
                <w:rStyle w:val="Emphasis"/>
              </w:rPr>
              <w:t xml:space="preserve">The Foundation Skills describe those required skills (language, literacy, numeracy and </w:t>
            </w:r>
            <w:r w:rsidRPr="00BF2AD4">
              <w:t xml:space="preserve">employment </w:t>
            </w:r>
            <w:r w:rsidRPr="00BF2AD4">
              <w:rPr>
                <w:rStyle w:val="Emphasis"/>
              </w:rPr>
              <w:t>skills) that are essential to performance.</w:t>
            </w:r>
          </w:p>
        </w:tc>
      </w:tr>
      <w:tr w:rsidTr="00BF2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AD4" w:rsidP="00BF2AD4">
            <w:pPr>
              <w:pStyle w:val="BodyText"/>
            </w:pPr>
            <w:r w:rsidRPr="00BF2AD4">
              <w:t>Foundation skills essential to performance are explicit in the performance criteria of this unit of competency.</w:t>
            </w:r>
          </w:p>
        </w:tc>
      </w:tr>
    </w:tbl>
    <w:p w:rsidR="00000000" w:rsidRPr="00BF2AD4" w:rsidP="00BF2AD4">
      <w:pPr>
        <w:pStyle w:val="BodyText"/>
      </w:pPr>
    </w:p>
    <w:p w:rsidR="00000000" w:rsidRPr="00BF2AD4" w:rsidP="00BF2AD4">
      <w:pPr>
        <w:pStyle w:val="AllowPageBreak"/>
      </w:pPr>
    </w:p>
    <w:p w:rsidR="00000000" w:rsidRPr="00BF2AD4" w:rsidP="00BF2AD4">
      <w:pPr>
        <w:pStyle w:val="Heading1"/>
      </w:pPr>
      <w:bookmarkStart w:id="5" w:name="O_745411"/>
      <w:bookmarkEnd w:id="5"/>
      <w:r w:rsidRPr="00BF2AD4">
        <w:t>Unit Mapping Information</w:t>
      </w:r>
    </w:p>
    <w:p w:rsidR="00C85579" w:rsidP="00C85579">
      <w:pPr>
        <w:pStyle w:val="BodyText"/>
      </w:pPr>
      <w:r w:rsidRPr="00BF2AD4">
        <w:t>No equivalent unit.</w:t>
      </w:r>
    </w:p>
    <w:p w:rsidR="00000000" w:rsidRPr="00BF2AD4" w:rsidP="00BF2AD4">
      <w:pPr>
        <w:pStyle w:val="Heading1"/>
      </w:pPr>
      <w:bookmarkStart w:id="6" w:name="O_745416"/>
      <w:bookmarkEnd w:id="6"/>
      <w:r w:rsidRPr="00BF2AD4">
        <w:t>Links</w:t>
      </w:r>
    </w:p>
    <w:p w:rsidR="00000000" w:rsidRPr="00BF2AD4" w:rsidP="00C85579">
      <w:pPr>
        <w:pStyle w:val="BodyText"/>
      </w:pPr>
      <w:r w:rsidRPr="00BF2AD4">
        <w:t>Companion Volume implementation guides are found in VETN</w:t>
      </w:r>
      <w:r w:rsidRPr="00BF2AD4">
        <w:t xml:space="preserve">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A57E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F2AD4" w:rsidP="00BF2AD4"/>
    <w:sectPr w:rsidSect="00BF2A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A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AD4" w:rsidRPr="00C85579" w:rsidP="00C855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A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579" w:rsidP="00BF2A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5579" w:rsidP="00BF2A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85579" w:rsidP="00BF2A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A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5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2AD4" w:rsidRPr="00C85579" w:rsidP="00C855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A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579" w:rsidRPr="002D2AF8" w:rsidP="00BF2A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HLTAHW047 Support and promote social and emotional wellbeing of staff and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C85579" w:rsidP="00BF2A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CA91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96BA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A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2A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2A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2A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2A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2A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2A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2A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2A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2A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2A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2AD4"/>
  </w:style>
  <w:style w:type="character" w:customStyle="1" w:styleId="Heading1Char">
    <w:name w:val="Heading 1 Char"/>
    <w:basedOn w:val="DefaultParagraphFont"/>
    <w:link w:val="Heading1"/>
    <w:rsid w:val="00BF2A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2A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2A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2A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2AD4"/>
    <w:rPr>
      <w:b/>
      <w:spacing w:val="0"/>
    </w:rPr>
  </w:style>
  <w:style w:type="character" w:styleId="Emphasis">
    <w:name w:val="Emphasis"/>
    <w:basedOn w:val="DefaultParagraphFont"/>
    <w:qFormat/>
    <w:rsid w:val="00BF2AD4"/>
    <w:rPr>
      <w:i/>
    </w:rPr>
  </w:style>
  <w:style w:type="paragraph" w:customStyle="1" w:styleId="SuperHeading">
    <w:name w:val="SuperHeading"/>
    <w:basedOn w:val="Normal"/>
    <w:rsid w:val="00BF2A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2A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2A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2A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2A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2A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2A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2A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2A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2A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2A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2A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2A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2A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2A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2A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2A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2A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2A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2A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2A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2A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2A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2A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2A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2A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2A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2A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2A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2A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2A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2A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2A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2A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2A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2A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2A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2A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2AD4"/>
  </w:style>
  <w:style w:type="paragraph" w:styleId="TableofFigures">
    <w:name w:val="table of figures"/>
    <w:basedOn w:val="Normal"/>
    <w:next w:val="Normal"/>
    <w:semiHidden/>
    <w:rsid w:val="00BF2A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2A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2AD4"/>
    <w:rPr>
      <w:rFonts w:ascii="Wingdings" w:hAnsi="Wingdings"/>
    </w:rPr>
  </w:style>
  <w:style w:type="paragraph" w:customStyle="1" w:styleId="TableHeading">
    <w:name w:val="Table Heading"/>
    <w:basedOn w:val="HeadingBase"/>
    <w:rsid w:val="00BF2A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2AD4"/>
    <w:rPr>
      <w:color w:val="0033CC"/>
      <w:u w:val="none"/>
    </w:rPr>
  </w:style>
  <w:style w:type="paragraph" w:customStyle="1" w:styleId="BodyTextRight">
    <w:name w:val="Body Text Right"/>
    <w:basedOn w:val="BodyText"/>
    <w:rsid w:val="00BF2A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2A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2A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2A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2A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2A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2AD4"/>
    <w:rPr>
      <w:sz w:val="32"/>
    </w:rPr>
  </w:style>
  <w:style w:type="paragraph" w:customStyle="1" w:styleId="HeadingProcedure">
    <w:name w:val="Heading Procedure"/>
    <w:basedOn w:val="HeadingBase"/>
    <w:next w:val="Normal"/>
    <w:rsid w:val="00BF2A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2AD4"/>
    <w:pPr>
      <w:spacing w:before="60" w:after="60"/>
    </w:pPr>
  </w:style>
  <w:style w:type="paragraph" w:styleId="ListContinue">
    <w:name w:val="List Continue"/>
    <w:basedOn w:val="List"/>
    <w:rsid w:val="00BF2AD4"/>
    <w:pPr>
      <w:ind w:firstLine="0"/>
    </w:pPr>
  </w:style>
  <w:style w:type="paragraph" w:customStyle="1" w:styleId="ListNote">
    <w:name w:val="List Note"/>
    <w:basedOn w:val="List"/>
    <w:rsid w:val="00BF2A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2A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2A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2AD4"/>
    <w:rPr>
      <w:rFonts w:ascii="Courier New" w:hAnsi="Courier New"/>
    </w:rPr>
  </w:style>
  <w:style w:type="paragraph" w:customStyle="1" w:styleId="NoteBullet">
    <w:name w:val="Note Bullet"/>
    <w:basedOn w:val="Note"/>
    <w:rsid w:val="00BF2A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2A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2A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2A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2A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2A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2A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2AD4"/>
    <w:rPr>
      <w:b/>
      <w:smallCaps/>
    </w:rPr>
  </w:style>
  <w:style w:type="paragraph" w:customStyle="1" w:styleId="TableListNumber">
    <w:name w:val="Table List Number"/>
    <w:basedOn w:val="ListNumber"/>
    <w:rsid w:val="00BF2A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2A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2AD4"/>
    <w:pPr>
      <w:numPr>
        <w:numId w:val="8"/>
      </w:numPr>
    </w:pPr>
  </w:style>
  <w:style w:type="paragraph" w:customStyle="1" w:styleId="ListAlpha2">
    <w:name w:val="List Alpha 2"/>
    <w:basedOn w:val="List2"/>
    <w:rsid w:val="00BF2AD4"/>
    <w:pPr>
      <w:numPr>
        <w:numId w:val="7"/>
      </w:numPr>
    </w:pPr>
  </w:style>
  <w:style w:type="paragraph" w:styleId="List2">
    <w:name w:val="List 2"/>
    <w:basedOn w:val="BodyText"/>
    <w:rsid w:val="00BF2A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2A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2A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2A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2A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2A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2AD4"/>
    <w:pPr>
      <w:numPr>
        <w:numId w:val="3"/>
      </w:numPr>
    </w:pPr>
  </w:style>
  <w:style w:type="paragraph" w:styleId="ListContinue2">
    <w:name w:val="List Continue 2"/>
    <w:basedOn w:val="List2"/>
    <w:rsid w:val="00BF2AD4"/>
    <w:pPr>
      <w:ind w:firstLine="0"/>
    </w:pPr>
  </w:style>
  <w:style w:type="paragraph" w:styleId="ListContinue3">
    <w:name w:val="List Continue 3"/>
    <w:basedOn w:val="List3"/>
    <w:rsid w:val="00BF2AD4"/>
    <w:pPr>
      <w:ind w:left="1021" w:firstLine="0"/>
    </w:pPr>
  </w:style>
  <w:style w:type="paragraph" w:styleId="ListContinue4">
    <w:name w:val="List Continue 4"/>
    <w:basedOn w:val="List4"/>
    <w:rsid w:val="00BF2AD4"/>
    <w:pPr>
      <w:ind w:firstLine="0"/>
    </w:pPr>
  </w:style>
  <w:style w:type="paragraph" w:styleId="ListContinue5">
    <w:name w:val="List Continue 5"/>
    <w:basedOn w:val="List5"/>
    <w:rsid w:val="00BF2AD4"/>
    <w:pPr>
      <w:ind w:firstLine="0"/>
    </w:pPr>
  </w:style>
  <w:style w:type="paragraph" w:styleId="ListNumber3">
    <w:name w:val="List Number 3"/>
    <w:basedOn w:val="List3"/>
    <w:rsid w:val="00BF2AD4"/>
    <w:pPr>
      <w:numPr>
        <w:numId w:val="4"/>
      </w:numPr>
    </w:pPr>
  </w:style>
  <w:style w:type="paragraph" w:styleId="ListNumber4">
    <w:name w:val="List Number 4"/>
    <w:basedOn w:val="List4"/>
    <w:rsid w:val="00BF2AD4"/>
    <w:pPr>
      <w:numPr>
        <w:numId w:val="5"/>
      </w:numPr>
    </w:pPr>
  </w:style>
  <w:style w:type="paragraph" w:styleId="ListNumber5">
    <w:name w:val="List Number 5"/>
    <w:basedOn w:val="List5"/>
    <w:rsid w:val="00BF2AD4"/>
    <w:pPr>
      <w:numPr>
        <w:numId w:val="6"/>
      </w:numPr>
    </w:pPr>
  </w:style>
  <w:style w:type="paragraph" w:styleId="BlockText">
    <w:name w:val="Block Text"/>
    <w:basedOn w:val="Normal"/>
    <w:rsid w:val="00BF2A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2A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2AD4"/>
    <w:rPr>
      <w:sz w:val="16"/>
      <w:vertAlign w:val="superscript"/>
    </w:rPr>
  </w:style>
  <w:style w:type="character" w:customStyle="1" w:styleId="Symbols">
    <w:name w:val="Symbols"/>
    <w:basedOn w:val="DefaultParagraphFont"/>
    <w:rsid w:val="00BF2AD4"/>
    <w:rPr>
      <w:rFonts w:ascii="Symbol" w:hAnsi="Symbol"/>
    </w:rPr>
  </w:style>
  <w:style w:type="character" w:customStyle="1" w:styleId="MenuOptions">
    <w:name w:val="Menu Options"/>
    <w:basedOn w:val="DefaultParagraphFont"/>
    <w:rsid w:val="00BF2A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2AD4"/>
    <w:rPr>
      <w:b/>
    </w:rPr>
  </w:style>
  <w:style w:type="character" w:customStyle="1" w:styleId="Underlined">
    <w:name w:val="Underlined"/>
    <w:basedOn w:val="DefaultParagraphFont"/>
    <w:rsid w:val="00BF2AD4"/>
    <w:rPr>
      <w:u w:val="single"/>
    </w:rPr>
  </w:style>
  <w:style w:type="paragraph" w:customStyle="1" w:styleId="TableBodyTextRight">
    <w:name w:val="Table Body Text Right"/>
    <w:basedOn w:val="TableBodyText"/>
    <w:rsid w:val="00BF2A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2AD4"/>
    <w:rPr>
      <w:sz w:val="18"/>
    </w:rPr>
  </w:style>
  <w:style w:type="paragraph" w:customStyle="1" w:styleId="BodySmallRight">
    <w:name w:val="Body Small Right"/>
    <w:basedOn w:val="BodyTextRight"/>
    <w:rsid w:val="00BF2AD4"/>
    <w:rPr>
      <w:sz w:val="18"/>
      <w:szCs w:val="18"/>
    </w:rPr>
  </w:style>
  <w:style w:type="paragraph" w:customStyle="1" w:styleId="MarginEdition">
    <w:name w:val="Margin Edition"/>
    <w:basedOn w:val="MarginNote"/>
    <w:rsid w:val="00BF2A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2AD4"/>
    <w:rPr>
      <w:sz w:val="2"/>
      <w:szCs w:val="2"/>
    </w:rPr>
  </w:style>
  <w:style w:type="character" w:customStyle="1" w:styleId="Small">
    <w:name w:val="Small"/>
    <w:basedOn w:val="DefaultParagraphFont"/>
    <w:rsid w:val="00BF2AD4"/>
    <w:rPr>
      <w:sz w:val="16"/>
    </w:rPr>
  </w:style>
  <w:style w:type="paragraph" w:customStyle="1" w:styleId="WideTable">
    <w:name w:val="Wide Table"/>
    <w:basedOn w:val="Normal"/>
    <w:rsid w:val="00BF2A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2AD4"/>
  </w:style>
  <w:style w:type="paragraph" w:styleId="Quote">
    <w:name w:val="Quote"/>
    <w:basedOn w:val="Heading1"/>
    <w:link w:val="QuoteChar"/>
    <w:qFormat/>
    <w:rsid w:val="00BF2A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2A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2AD4"/>
    <w:pPr>
      <w:pageBreakBefore/>
    </w:pPr>
  </w:style>
  <w:style w:type="paragraph" w:customStyle="1" w:styleId="Border">
    <w:name w:val="Border"/>
    <w:basedOn w:val="Normal"/>
    <w:qFormat/>
    <w:rsid w:val="00BF2A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2A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A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A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2A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2A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2A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2A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2A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2AD4"/>
    <w:rPr>
      <w:u w:val="single"/>
    </w:rPr>
  </w:style>
  <w:style w:type="character" w:customStyle="1" w:styleId="BoldandItalics">
    <w:name w:val="Bold and Italics"/>
    <w:qFormat/>
    <w:rsid w:val="00BF2AD4"/>
    <w:rPr>
      <w:b/>
      <w:i/>
      <w:u w:val="none"/>
    </w:rPr>
  </w:style>
  <w:style w:type="paragraph" w:styleId="BalloonText">
    <w:name w:val="Balloon Text"/>
    <w:basedOn w:val="Normal"/>
    <w:link w:val="BalloonTextChar"/>
    <w:rsid w:val="00BF2A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2A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2A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2A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2A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2A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2AD4"/>
    <w:pPr>
      <w:spacing w:before="0" w:after="0"/>
    </w:pPr>
  </w:style>
  <w:style w:type="paragraph" w:customStyle="1" w:styleId="BodyTextBold">
    <w:name w:val="Body Text Bold"/>
    <w:basedOn w:val="BodyText"/>
    <w:qFormat/>
    <w:rsid w:val="00BF2AD4"/>
    <w:rPr>
      <w:b/>
    </w:rPr>
  </w:style>
  <w:style w:type="character" w:styleId="Hyperlink">
    <w:name w:val="Hyperlink"/>
    <w:basedOn w:val="DefaultParagraphFont"/>
    <w:uiPriority w:val="99"/>
    <w:unhideWhenUsed/>
    <w:rsid w:val="00C855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4060</Characters>
  <Application>Microsoft Office Word</Application>
  <DocSecurity>0</DocSecurity>
  <Lines>126</Lines>
  <Paragraphs>66</Paragraphs>
  <ScaleCrop>false</ScaleCrop>
  <Company>Author-it Software Corporation Ltd.</Company>
  <LinksUpToDate>false</LinksUpToDate>
  <CharactersWithSpaces>4636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HLTAHW047 Support and promote social and emotional wellbeing of staff and clients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2022-11-24T13:57:00Z</dcterms:created>
  <dcterms:modified xsi:type="dcterms:W3CDTF">2022-11-24T13:57:00Z</dcterms:modified>
</cp:coreProperties>
</file>