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516" w:rsidP="004925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HLTAHW040 Promote burns prevention in homes and the community</w:t>
      </w:r>
      <w:r>
        <w:fldChar w:fldCharType="end"/>
      </w:r>
    </w:p>
    <w:p w:rsidR="00492516" w:rsidP="00492516">
      <w:pPr>
        <w:pStyle w:val="Version"/>
        <w:sectPr w:rsidSect="00BD70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7030" w:rsidP="00BD7030">
      <w:pPr>
        <w:pStyle w:val="SuperHeading"/>
      </w:pPr>
      <w:r w:rsidRPr="00BD7030">
        <w:t>HLTAHW040 Promote burns prevention in homes and the community</w:t>
      </w:r>
    </w:p>
    <w:p w:rsidR="00000000" w:rsidRPr="00BD7030" w:rsidP="00BD7030">
      <w:pPr>
        <w:pStyle w:val="Heading1"/>
      </w:pPr>
      <w:bookmarkStart w:id="1" w:name="O_745317"/>
      <w:bookmarkEnd w:id="1"/>
      <w:r w:rsidRPr="00BD70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BD7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30" w:rsidP="00BD7030">
            <w:pPr>
              <w:pStyle w:val="BodyText"/>
            </w:pPr>
            <w:r w:rsidRPr="00BD7030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30">
            <w:pPr>
              <w:pStyle w:val="BodyText"/>
              <w:rPr>
                <w:lang w:val="en-NZ"/>
              </w:rPr>
            </w:pPr>
            <w:r w:rsidRPr="00BD7030">
              <w:rPr>
                <w:rStyle w:val="SpecialBold"/>
              </w:rPr>
              <w:t>Comments</w:t>
            </w:r>
          </w:p>
        </w:tc>
      </w:tr>
      <w:tr w:rsidTr="00BD7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30">
            <w:pPr>
              <w:pStyle w:val="BodyText"/>
              <w:rPr>
                <w:lang w:val="en-NZ"/>
              </w:rPr>
            </w:pPr>
            <w:r w:rsidRPr="00BD7030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30" w:rsidP="00BD7030">
            <w:pPr>
              <w:pStyle w:val="BodyText"/>
            </w:pPr>
            <w:r w:rsidRPr="00BD7030">
              <w:t>Updated:</w:t>
            </w:r>
          </w:p>
          <w:p w:rsidR="00000000" w:rsidRPr="00BD7030" w:rsidP="00BD7030">
            <w:pPr>
              <w:pStyle w:val="ListBullet"/>
            </w:pPr>
            <w:r w:rsidRPr="00BD7030">
              <w:t>assessor requirements statement</w:t>
            </w:r>
          </w:p>
          <w:p w:rsidR="00000000" w:rsidRPr="00BD7030" w:rsidP="00BD7030">
            <w:pPr>
              <w:pStyle w:val="ListBullet"/>
            </w:pPr>
            <w:r w:rsidRPr="00BD7030">
              <w:t>foundation skills lead in statement</w:t>
            </w:r>
          </w:p>
          <w:p w:rsidR="00000000" w:rsidRPr="00BD7030" w:rsidP="00BD7030">
            <w:pPr>
              <w:pStyle w:val="ListBullet"/>
            </w:pPr>
            <w:r w:rsidRPr="00BD7030">
              <w:t>licensing statement</w:t>
            </w:r>
          </w:p>
          <w:p w:rsidR="00000000" w:rsidRPr="00BD7030" w:rsidP="00BD7030">
            <w:pPr>
              <w:pStyle w:val="ListBullet"/>
            </w:pPr>
            <w:r w:rsidRPr="00BD7030">
              <w:t>modification history to reflect 2012 standards</w:t>
            </w:r>
          </w:p>
          <w:p w:rsidR="00000000" w:rsidP="00BD7030">
            <w:pPr>
              <w:pStyle w:val="BodyText"/>
              <w:rPr>
                <w:lang w:val="en-NZ"/>
              </w:rPr>
            </w:pPr>
            <w:r w:rsidRPr="00BD7030">
              <w:t>Equivalent outcome.</w:t>
            </w:r>
          </w:p>
        </w:tc>
      </w:tr>
      <w:tr w:rsidTr="00BD7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30">
            <w:pPr>
              <w:pStyle w:val="BodyText"/>
              <w:rPr>
                <w:lang w:val="en-NZ"/>
              </w:rPr>
            </w:pPr>
            <w:r w:rsidRPr="00BD7030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30" w:rsidP="00BD7030">
            <w:pPr>
              <w:pStyle w:val="BodyText"/>
            </w:pPr>
            <w:r w:rsidRPr="00BD7030">
              <w:t xml:space="preserve">This unit was released in </w:t>
            </w:r>
            <w:r w:rsidRPr="00BD7030">
              <w:rPr>
                <w:rStyle w:val="Emphasis"/>
              </w:rPr>
              <w:t>HLT Health Training Package release 1.0</w:t>
            </w:r>
            <w:r w:rsidRPr="00BD7030">
              <w:t xml:space="preserve"> and meets the requirements of the 2012 Standards for Training Packages.</w:t>
            </w:r>
          </w:p>
        </w:tc>
      </w:tr>
    </w:tbl>
    <w:p w:rsidR="00000000" w:rsidRPr="00BD7030" w:rsidP="00BD7030">
      <w:pPr>
        <w:pStyle w:val="BodyText"/>
      </w:pPr>
    </w:p>
    <w:p w:rsidR="00000000" w:rsidRPr="00BD7030" w:rsidP="00BD7030">
      <w:pPr>
        <w:pStyle w:val="AllowPageBreak"/>
      </w:pPr>
    </w:p>
    <w:p w:rsidR="00000000" w:rsidRPr="00BD7030" w:rsidP="00BD7030">
      <w:pPr>
        <w:pStyle w:val="Heading1"/>
      </w:pPr>
      <w:bookmarkStart w:id="2" w:name="O_745316"/>
      <w:bookmarkEnd w:id="2"/>
      <w:r w:rsidRPr="00BD7030">
        <w:t>Application</w:t>
      </w:r>
    </w:p>
    <w:p w:rsidR="00000000" w:rsidRPr="00BD7030" w:rsidP="00492516">
      <w:pPr>
        <w:pStyle w:val="BodyText"/>
      </w:pPr>
      <w:r w:rsidRPr="00BD7030">
        <w:t>This unit describes the skills and knowledge required to educate community members on b</w:t>
      </w:r>
      <w:r w:rsidRPr="00BD7030">
        <w:t>urn and scald hazards and other risk factors within the home and community.</w:t>
      </w:r>
    </w:p>
    <w:p w:rsidR="00000000" w:rsidRPr="00BD7030" w:rsidP="00492516">
      <w:pPr>
        <w:pStyle w:val="BodyText"/>
      </w:pPr>
      <w:r w:rsidRPr="00BD7030">
        <w:t>This unit applies to those Aboriginal and/or Torres Strait Islander Health Workers providing a range of primary health care services to Aboriginal and/or Torres Strait Islander cl</w:t>
      </w:r>
      <w:r w:rsidRPr="00BD7030">
        <w:t xml:space="preserve">ients and communities. </w:t>
      </w:r>
    </w:p>
    <w:p w:rsidR="00492516" w:rsidRPr="00492516" w:rsidP="00492516">
      <w:pPr>
        <w:pStyle w:val="BodyText"/>
        <w:rPr>
          <w:i/>
        </w:rPr>
      </w:pPr>
      <w:r w:rsidRPr="00492516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492516">
        <w:rPr>
          <w:i/>
        </w:rPr>
        <w:t>.</w:t>
      </w:r>
    </w:p>
    <w:p w:rsidR="00000000" w:rsidRPr="00BD7030" w:rsidP="00BD7030">
      <w:pPr>
        <w:pStyle w:val="Heading1"/>
      </w:pPr>
      <w:bookmarkStart w:id="3" w:name="O_745315"/>
      <w:bookmarkEnd w:id="3"/>
      <w:r w:rsidRPr="00BD70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69"/>
      </w:tblGrid>
      <w:tr w:rsidTr="00BD7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30" w:rsidP="00BD7030">
            <w:pPr>
              <w:pStyle w:val="BodyText"/>
            </w:pPr>
            <w:r w:rsidRPr="00BD7030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30">
            <w:pPr>
              <w:pStyle w:val="BodyText"/>
              <w:rPr>
                <w:lang w:val="en-NZ"/>
              </w:rPr>
            </w:pPr>
            <w:r w:rsidRPr="00BD7030">
              <w:rPr>
                <w:rStyle w:val="SpecialBold"/>
              </w:rPr>
              <w:t>P</w:t>
            </w:r>
            <w:r w:rsidRPr="00BD7030">
              <w:rPr>
                <w:rStyle w:val="SpecialBold"/>
              </w:rPr>
              <w:t>ERFORMANCE CRITERIA</w:t>
            </w:r>
          </w:p>
        </w:tc>
      </w:tr>
      <w:tr w:rsidTr="00BD7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30" w:rsidP="00BD7030">
            <w:pPr>
              <w:pStyle w:val="BodyText"/>
            </w:pPr>
            <w:r w:rsidRPr="00BD7030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30">
            <w:pPr>
              <w:pStyle w:val="BodyText"/>
              <w:rPr>
                <w:lang w:val="en-NZ"/>
              </w:rPr>
            </w:pPr>
            <w:r w:rsidRPr="00BD7030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BD7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30">
            <w:pPr>
              <w:pStyle w:val="BodyText"/>
              <w:rPr>
                <w:lang w:val="en-NZ"/>
              </w:rPr>
            </w:pPr>
            <w:r w:rsidRPr="00BD7030">
              <w:t xml:space="preserve">1. Identify burn and scald risk factors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30" w:rsidP="00BD7030">
            <w:pPr>
              <w:pStyle w:val="BodyText"/>
            </w:pPr>
            <w:r w:rsidRPr="00BD7030">
              <w:t xml:space="preserve">1.1 Demonstrate respect for Aboriginal and/or Torres Strait Islander community values, beliefs and gender </w:t>
            </w:r>
            <w:r w:rsidRPr="00BD7030">
              <w:t>roles when assessing burn and scald hazards</w:t>
            </w:r>
          </w:p>
          <w:p w:rsidR="00000000" w:rsidRPr="00BD7030" w:rsidP="00BD7030">
            <w:pPr>
              <w:pStyle w:val="BodyText"/>
            </w:pPr>
            <w:r w:rsidRPr="00BD7030">
              <w:t>1.2 Establish high-risk age groups, families or community members</w:t>
            </w:r>
          </w:p>
          <w:p w:rsidR="00000000" w:rsidRPr="00BD7030" w:rsidP="00BD7030">
            <w:pPr>
              <w:pStyle w:val="BodyText"/>
            </w:pPr>
            <w:r w:rsidRPr="00BD7030">
              <w:t>1.3  Identify the perceptions that high-</w:t>
            </w:r>
            <w:r w:rsidRPr="00BD7030">
              <w:t>risk groups have of risk-taking behaviour</w:t>
            </w:r>
          </w:p>
          <w:p w:rsidR="00000000" w:rsidRPr="00BD7030" w:rsidP="00BD7030">
            <w:pPr>
              <w:pStyle w:val="BodyText"/>
            </w:pPr>
            <w:r w:rsidRPr="00BD7030">
              <w:t>1.4  Undertake risk assessment of client’s environment to identify potential burn and scald hazards</w:t>
            </w:r>
          </w:p>
          <w:p w:rsidR="00000000" w:rsidRPr="00BD7030" w:rsidP="00BD7030">
            <w:pPr>
              <w:pStyle w:val="BodyText"/>
            </w:pPr>
            <w:r w:rsidRPr="00BD7030">
              <w:t>1.5  Complete risk assessment of potential burn and scald hazards within the workplace and community setting</w:t>
            </w:r>
          </w:p>
          <w:p w:rsidR="00000000" w:rsidP="00BD7030">
            <w:pPr>
              <w:pStyle w:val="BodyText"/>
              <w:rPr>
                <w:lang w:val="en-NZ"/>
              </w:rPr>
            </w:pPr>
            <w:r w:rsidRPr="00BD7030">
              <w:t xml:space="preserve">1.6  </w:t>
            </w:r>
            <w:r w:rsidRPr="00BD7030">
              <w:t>Research national burns epidemiology for Aboriginal and Torres Strait Islander people, to raise burns awareness</w:t>
            </w:r>
          </w:p>
        </w:tc>
      </w:tr>
      <w:tr w:rsidTr="00BD7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30">
            <w:pPr>
              <w:pStyle w:val="BodyText"/>
              <w:rPr>
                <w:lang w:val="en-NZ"/>
              </w:rPr>
            </w:pPr>
          </w:p>
        </w:tc>
      </w:tr>
      <w:tr w:rsidTr="00BD7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30">
            <w:pPr>
              <w:pStyle w:val="BodyText"/>
              <w:rPr>
                <w:lang w:val="en-NZ"/>
              </w:rPr>
            </w:pPr>
            <w:r w:rsidRPr="00BD7030">
              <w:t>2. Provide prevention information and education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30" w:rsidP="00BD7030">
            <w:pPr>
              <w:pStyle w:val="BodyText"/>
            </w:pPr>
            <w:r w:rsidRPr="00BD7030">
              <w:t>2.1 Communicate basic steps of burns first aid to client or community member</w:t>
            </w:r>
          </w:p>
          <w:p w:rsidR="00000000" w:rsidRPr="00BD7030" w:rsidP="00BD7030">
            <w:pPr>
              <w:pStyle w:val="BodyText"/>
            </w:pPr>
            <w:r w:rsidRPr="00BD7030">
              <w:t>2.2 Demonstrate</w:t>
            </w:r>
            <w:r w:rsidRPr="00BD7030">
              <w:t xml:space="preserve"> safer practices for identified burn and scald hazards</w:t>
            </w:r>
          </w:p>
          <w:p w:rsidR="00000000" w:rsidRPr="00BD7030" w:rsidP="00BD7030">
            <w:pPr>
              <w:pStyle w:val="BodyText"/>
            </w:pPr>
            <w:r w:rsidRPr="00BD7030">
              <w:t>2.3 Deliver prevention information and education to clients or community members</w:t>
            </w:r>
          </w:p>
          <w:p w:rsidR="00000000" w:rsidRPr="00BD7030" w:rsidP="00BD7030">
            <w:pPr>
              <w:pStyle w:val="BodyText"/>
            </w:pPr>
            <w:r w:rsidRPr="00BD7030">
              <w:t>2.4 Provide appropriate burns prevention and education literature and resources to clients and community members</w:t>
            </w:r>
          </w:p>
          <w:p w:rsidR="00000000" w:rsidRPr="00BD7030" w:rsidP="00BD7030">
            <w:pPr>
              <w:pStyle w:val="BodyText"/>
            </w:pPr>
            <w:r w:rsidRPr="00BD7030">
              <w:t>2.5 Identify burn or scald prevention infrastructure legislation in housing standards and inform clients and community members</w:t>
            </w:r>
          </w:p>
          <w:p w:rsidR="00000000" w:rsidP="00BD7030">
            <w:pPr>
              <w:pStyle w:val="BodyText"/>
              <w:rPr>
                <w:lang w:val="en-NZ"/>
              </w:rPr>
            </w:pPr>
            <w:r w:rsidRPr="00BD7030">
              <w:t>2.6 Identify and make contact with services from which mechanical prevention aids can be obtained and installed (i.e. smoke alarm</w:t>
            </w:r>
            <w:r w:rsidRPr="00BD7030">
              <w:t>s)</w:t>
            </w:r>
          </w:p>
        </w:tc>
      </w:tr>
      <w:tr w:rsidTr="00BD7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30">
            <w:pPr>
              <w:pStyle w:val="BodyText"/>
              <w:rPr>
                <w:lang w:val="en-NZ"/>
              </w:rPr>
            </w:pPr>
          </w:p>
        </w:tc>
      </w:tr>
      <w:tr w:rsidTr="00BD7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30">
            <w:pPr>
              <w:pStyle w:val="BodyText"/>
              <w:rPr>
                <w:lang w:val="en-NZ"/>
              </w:rPr>
            </w:pPr>
            <w:r w:rsidRPr="00BD7030">
              <w:t>3. Evaluate burns and scalds prevention strategies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30" w:rsidP="00BD7030">
            <w:pPr>
              <w:pStyle w:val="BodyText"/>
            </w:pPr>
            <w:r w:rsidRPr="00BD7030">
              <w:t>3.1 Evaluate prevention strategies according to workplace policy and procedures</w:t>
            </w:r>
          </w:p>
          <w:p w:rsidR="00000000" w:rsidRPr="00BD7030" w:rsidP="00BD7030">
            <w:pPr>
              <w:pStyle w:val="BodyText"/>
            </w:pPr>
            <w:r w:rsidRPr="00BD7030">
              <w:t>3.2 Monitor incidence and severity of burn or scald injuries in the community</w:t>
            </w:r>
          </w:p>
          <w:p w:rsidR="00000000" w:rsidRPr="00BD7030" w:rsidP="00BD7030">
            <w:pPr>
              <w:pStyle w:val="BodyText"/>
            </w:pPr>
            <w:r w:rsidRPr="00BD7030">
              <w:t>3.3 Obtain feedback from clients and com</w:t>
            </w:r>
            <w:r w:rsidRPr="00BD7030">
              <w:t xml:space="preserve">munity </w:t>
            </w:r>
            <w:r w:rsidRPr="00BD7030">
              <w:t>members in relation to prevention and education strategies implemented</w:t>
            </w:r>
          </w:p>
          <w:p w:rsidR="00000000" w:rsidRPr="00BD7030" w:rsidP="00BD7030">
            <w:pPr>
              <w:pStyle w:val="BodyText"/>
            </w:pPr>
            <w:r w:rsidRPr="00BD7030">
              <w:t xml:space="preserve">3.4 Identify burns prevention programs and other resources available to the community </w:t>
            </w:r>
          </w:p>
          <w:p w:rsidR="00000000" w:rsidRPr="00BD7030" w:rsidP="00BD7030">
            <w:pPr>
              <w:pStyle w:val="BodyText"/>
            </w:pPr>
            <w:r w:rsidRPr="00BD7030">
              <w:t>3.5 Identify and share successful burns prevention strategies with other communities</w:t>
            </w:r>
          </w:p>
        </w:tc>
      </w:tr>
    </w:tbl>
    <w:p w:rsidR="00000000" w:rsidRPr="00BD7030" w:rsidP="00BD7030">
      <w:pPr>
        <w:pStyle w:val="BodyText"/>
      </w:pPr>
    </w:p>
    <w:p w:rsidR="00000000" w:rsidRPr="00BD7030" w:rsidP="00BD7030">
      <w:pPr>
        <w:pStyle w:val="AllowPageBreak"/>
      </w:pPr>
    </w:p>
    <w:p w:rsidR="00000000" w:rsidRPr="00BD7030" w:rsidP="00BD7030">
      <w:pPr>
        <w:pStyle w:val="Heading1"/>
      </w:pPr>
      <w:bookmarkStart w:id="4" w:name="O_745314"/>
      <w:bookmarkEnd w:id="4"/>
      <w:r w:rsidRPr="00BD703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BD7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30">
            <w:pPr>
              <w:pStyle w:val="BodyText"/>
              <w:rPr>
                <w:lang w:val="en-NZ"/>
              </w:rPr>
            </w:pPr>
            <w:r w:rsidRPr="00BD7030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BD70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30">
            <w:pPr>
              <w:pStyle w:val="BodyText"/>
              <w:rPr>
                <w:lang w:val="en-NZ"/>
              </w:rPr>
            </w:pPr>
            <w:r w:rsidRPr="00BD7030">
              <w:rPr>
                <w:rStyle w:val="Emphasis"/>
              </w:rPr>
              <w:t>Numeracy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30" w:rsidP="00BD7030">
            <w:pPr>
              <w:pStyle w:val="ListBullet"/>
            </w:pPr>
            <w:r w:rsidRPr="00BD7030">
              <w:t xml:space="preserve">in order to undertake </w:t>
            </w:r>
            <w:r w:rsidRPr="00BD7030">
              <w:t>risk assessments, including calculating probability and likelihood</w:t>
            </w:r>
          </w:p>
        </w:tc>
      </w:tr>
    </w:tbl>
    <w:p w:rsidR="00000000" w:rsidRPr="00BD7030" w:rsidP="00492516">
      <w:pPr>
        <w:pStyle w:val="BodyText"/>
      </w:pPr>
      <w:r w:rsidRPr="00BD7030">
        <w:t>Other foundation skills essential to performance are explicit in the performance criteria of this unit.</w:t>
      </w:r>
    </w:p>
    <w:p w:rsidR="00000000" w:rsidRPr="00BD7030" w:rsidP="00BD7030">
      <w:pPr>
        <w:pStyle w:val="Heading1"/>
      </w:pPr>
      <w:bookmarkStart w:id="5" w:name="O_745313"/>
      <w:bookmarkEnd w:id="5"/>
      <w:r w:rsidRPr="00BD7030">
        <w:t>Unit Mapping Information</w:t>
      </w:r>
    </w:p>
    <w:p w:rsidR="00492516" w:rsidP="00492516">
      <w:pPr>
        <w:pStyle w:val="BodyText"/>
      </w:pPr>
      <w:r w:rsidRPr="00BD7030">
        <w:t>No equivalent unit.</w:t>
      </w:r>
    </w:p>
    <w:p w:rsidR="00000000" w:rsidRPr="00BD7030" w:rsidP="00BD7030">
      <w:pPr>
        <w:pStyle w:val="Heading1"/>
      </w:pPr>
      <w:bookmarkStart w:id="6" w:name="O_745318"/>
      <w:bookmarkEnd w:id="6"/>
      <w:r w:rsidRPr="00BD7030">
        <w:t>Links</w:t>
      </w:r>
    </w:p>
    <w:p w:rsidR="00000000" w:rsidRPr="00BD7030" w:rsidP="00492516">
      <w:pPr>
        <w:pStyle w:val="BodyText"/>
      </w:pPr>
      <w:r w:rsidRPr="00BD70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7514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D7030" w:rsidP="00BD7030"/>
    <w:sectPr w:rsidSect="00BD70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30" w:rsidRPr="00492516" w:rsidP="004925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16" w:rsidP="00BD70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2516" w:rsidP="00BD70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92516" w:rsidP="00BD70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030" w:rsidRPr="00492516" w:rsidP="004925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16" w:rsidRPr="002D2AF8" w:rsidP="00BD70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HLTAHW040 Promote burns prevention in homes and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492516" w:rsidP="00BD70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3E17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AA1D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0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0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0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0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0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0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0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0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0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0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0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030"/>
  </w:style>
  <w:style w:type="character" w:customStyle="1" w:styleId="Heading1Char">
    <w:name w:val="Heading 1 Char"/>
    <w:basedOn w:val="DefaultParagraphFont"/>
    <w:link w:val="Heading1"/>
    <w:rsid w:val="00BD70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0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0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70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7030"/>
    <w:rPr>
      <w:b/>
      <w:spacing w:val="0"/>
    </w:rPr>
  </w:style>
  <w:style w:type="character" w:styleId="Emphasis">
    <w:name w:val="Emphasis"/>
    <w:basedOn w:val="DefaultParagraphFont"/>
    <w:qFormat/>
    <w:rsid w:val="00BD7030"/>
    <w:rPr>
      <w:i/>
    </w:rPr>
  </w:style>
  <w:style w:type="paragraph" w:customStyle="1" w:styleId="SuperHeading">
    <w:name w:val="SuperHeading"/>
    <w:basedOn w:val="Normal"/>
    <w:rsid w:val="00BD70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70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70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0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0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0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0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0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0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0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0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0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0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0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0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0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0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0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0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0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70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70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70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0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0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70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70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0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0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0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0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0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0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0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0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70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0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0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030"/>
  </w:style>
  <w:style w:type="paragraph" w:styleId="TableofFigures">
    <w:name w:val="table of figures"/>
    <w:basedOn w:val="Normal"/>
    <w:next w:val="Normal"/>
    <w:semiHidden/>
    <w:rsid w:val="00BD70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0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7030"/>
    <w:rPr>
      <w:rFonts w:ascii="Wingdings" w:hAnsi="Wingdings"/>
    </w:rPr>
  </w:style>
  <w:style w:type="paragraph" w:customStyle="1" w:styleId="TableHeading">
    <w:name w:val="Table Heading"/>
    <w:basedOn w:val="HeadingBase"/>
    <w:rsid w:val="00BD70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030"/>
    <w:rPr>
      <w:color w:val="0033CC"/>
      <w:u w:val="none"/>
    </w:rPr>
  </w:style>
  <w:style w:type="paragraph" w:customStyle="1" w:styleId="BodyTextRight">
    <w:name w:val="Body Text Right"/>
    <w:basedOn w:val="BodyText"/>
    <w:rsid w:val="00BD70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0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0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0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0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0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030"/>
    <w:rPr>
      <w:sz w:val="32"/>
    </w:rPr>
  </w:style>
  <w:style w:type="paragraph" w:customStyle="1" w:styleId="HeadingProcedure">
    <w:name w:val="Heading Procedure"/>
    <w:basedOn w:val="HeadingBase"/>
    <w:next w:val="Normal"/>
    <w:rsid w:val="00BD70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030"/>
    <w:pPr>
      <w:spacing w:before="60" w:after="60"/>
    </w:pPr>
  </w:style>
  <w:style w:type="paragraph" w:styleId="ListContinue">
    <w:name w:val="List Continue"/>
    <w:basedOn w:val="List"/>
    <w:rsid w:val="00BD7030"/>
    <w:pPr>
      <w:ind w:firstLine="0"/>
    </w:pPr>
  </w:style>
  <w:style w:type="paragraph" w:customStyle="1" w:styleId="ListNote">
    <w:name w:val="List Note"/>
    <w:basedOn w:val="List"/>
    <w:rsid w:val="00BD70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0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0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030"/>
    <w:rPr>
      <w:rFonts w:ascii="Courier New" w:hAnsi="Courier New"/>
    </w:rPr>
  </w:style>
  <w:style w:type="paragraph" w:customStyle="1" w:styleId="NoteBullet">
    <w:name w:val="Note Bullet"/>
    <w:basedOn w:val="Note"/>
    <w:rsid w:val="00BD70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0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0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0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0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70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0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030"/>
    <w:rPr>
      <w:b/>
      <w:smallCaps/>
    </w:rPr>
  </w:style>
  <w:style w:type="paragraph" w:customStyle="1" w:styleId="TableListNumber">
    <w:name w:val="Table List Number"/>
    <w:basedOn w:val="ListNumber"/>
    <w:rsid w:val="00BD70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0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030"/>
    <w:pPr>
      <w:numPr>
        <w:numId w:val="8"/>
      </w:numPr>
    </w:pPr>
  </w:style>
  <w:style w:type="paragraph" w:customStyle="1" w:styleId="ListAlpha2">
    <w:name w:val="List Alpha 2"/>
    <w:basedOn w:val="List2"/>
    <w:rsid w:val="00BD7030"/>
    <w:pPr>
      <w:numPr>
        <w:numId w:val="7"/>
      </w:numPr>
    </w:pPr>
  </w:style>
  <w:style w:type="paragraph" w:styleId="List2">
    <w:name w:val="List 2"/>
    <w:basedOn w:val="BodyText"/>
    <w:rsid w:val="00BD70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0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0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0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0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0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7030"/>
    <w:pPr>
      <w:numPr>
        <w:numId w:val="3"/>
      </w:numPr>
    </w:pPr>
  </w:style>
  <w:style w:type="paragraph" w:styleId="ListContinue2">
    <w:name w:val="List Continue 2"/>
    <w:basedOn w:val="List2"/>
    <w:rsid w:val="00BD7030"/>
    <w:pPr>
      <w:ind w:firstLine="0"/>
    </w:pPr>
  </w:style>
  <w:style w:type="paragraph" w:styleId="ListContinue3">
    <w:name w:val="List Continue 3"/>
    <w:basedOn w:val="List3"/>
    <w:rsid w:val="00BD7030"/>
    <w:pPr>
      <w:ind w:left="1021" w:firstLine="0"/>
    </w:pPr>
  </w:style>
  <w:style w:type="paragraph" w:styleId="ListContinue4">
    <w:name w:val="List Continue 4"/>
    <w:basedOn w:val="List4"/>
    <w:rsid w:val="00BD7030"/>
    <w:pPr>
      <w:ind w:firstLine="0"/>
    </w:pPr>
  </w:style>
  <w:style w:type="paragraph" w:styleId="ListContinue5">
    <w:name w:val="List Continue 5"/>
    <w:basedOn w:val="List5"/>
    <w:rsid w:val="00BD7030"/>
    <w:pPr>
      <w:ind w:firstLine="0"/>
    </w:pPr>
  </w:style>
  <w:style w:type="paragraph" w:styleId="ListNumber3">
    <w:name w:val="List Number 3"/>
    <w:basedOn w:val="List3"/>
    <w:rsid w:val="00BD7030"/>
    <w:pPr>
      <w:numPr>
        <w:numId w:val="4"/>
      </w:numPr>
    </w:pPr>
  </w:style>
  <w:style w:type="paragraph" w:styleId="ListNumber4">
    <w:name w:val="List Number 4"/>
    <w:basedOn w:val="List4"/>
    <w:rsid w:val="00BD7030"/>
    <w:pPr>
      <w:numPr>
        <w:numId w:val="5"/>
      </w:numPr>
    </w:pPr>
  </w:style>
  <w:style w:type="paragraph" w:styleId="ListNumber5">
    <w:name w:val="List Number 5"/>
    <w:basedOn w:val="List5"/>
    <w:rsid w:val="00BD7030"/>
    <w:pPr>
      <w:numPr>
        <w:numId w:val="6"/>
      </w:numPr>
    </w:pPr>
  </w:style>
  <w:style w:type="paragraph" w:styleId="BlockText">
    <w:name w:val="Block Text"/>
    <w:basedOn w:val="Normal"/>
    <w:rsid w:val="00BD70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0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030"/>
    <w:rPr>
      <w:sz w:val="16"/>
      <w:vertAlign w:val="superscript"/>
    </w:rPr>
  </w:style>
  <w:style w:type="character" w:customStyle="1" w:styleId="Symbols">
    <w:name w:val="Symbols"/>
    <w:basedOn w:val="DefaultParagraphFont"/>
    <w:rsid w:val="00BD7030"/>
    <w:rPr>
      <w:rFonts w:ascii="Symbol" w:hAnsi="Symbol"/>
    </w:rPr>
  </w:style>
  <w:style w:type="character" w:customStyle="1" w:styleId="MenuOptions">
    <w:name w:val="Menu Options"/>
    <w:basedOn w:val="DefaultParagraphFont"/>
    <w:rsid w:val="00BD70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030"/>
    <w:rPr>
      <w:b/>
    </w:rPr>
  </w:style>
  <w:style w:type="character" w:customStyle="1" w:styleId="Underlined">
    <w:name w:val="Underlined"/>
    <w:basedOn w:val="DefaultParagraphFont"/>
    <w:rsid w:val="00BD7030"/>
    <w:rPr>
      <w:u w:val="single"/>
    </w:rPr>
  </w:style>
  <w:style w:type="paragraph" w:customStyle="1" w:styleId="TableBodyTextRight">
    <w:name w:val="Table Body Text Right"/>
    <w:basedOn w:val="TableBodyText"/>
    <w:rsid w:val="00BD70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030"/>
    <w:rPr>
      <w:sz w:val="18"/>
    </w:rPr>
  </w:style>
  <w:style w:type="paragraph" w:customStyle="1" w:styleId="BodySmallRight">
    <w:name w:val="Body Small Right"/>
    <w:basedOn w:val="BodyTextRight"/>
    <w:rsid w:val="00BD7030"/>
    <w:rPr>
      <w:sz w:val="18"/>
      <w:szCs w:val="18"/>
    </w:rPr>
  </w:style>
  <w:style w:type="paragraph" w:customStyle="1" w:styleId="MarginEdition">
    <w:name w:val="Margin Edition"/>
    <w:basedOn w:val="MarginNote"/>
    <w:rsid w:val="00BD70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030"/>
    <w:rPr>
      <w:sz w:val="2"/>
      <w:szCs w:val="2"/>
    </w:rPr>
  </w:style>
  <w:style w:type="character" w:customStyle="1" w:styleId="Small">
    <w:name w:val="Small"/>
    <w:basedOn w:val="DefaultParagraphFont"/>
    <w:rsid w:val="00BD7030"/>
    <w:rPr>
      <w:sz w:val="16"/>
    </w:rPr>
  </w:style>
  <w:style w:type="paragraph" w:customStyle="1" w:styleId="WideTable">
    <w:name w:val="Wide Table"/>
    <w:basedOn w:val="Normal"/>
    <w:rsid w:val="00BD70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030"/>
  </w:style>
  <w:style w:type="paragraph" w:styleId="Quote">
    <w:name w:val="Quote"/>
    <w:basedOn w:val="Heading1"/>
    <w:link w:val="QuoteChar"/>
    <w:qFormat/>
    <w:rsid w:val="00BD70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0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030"/>
    <w:pPr>
      <w:pageBreakBefore/>
    </w:pPr>
  </w:style>
  <w:style w:type="paragraph" w:customStyle="1" w:styleId="Border">
    <w:name w:val="Border"/>
    <w:basedOn w:val="Normal"/>
    <w:qFormat/>
    <w:rsid w:val="00BD70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0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0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0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0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0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0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0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0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030"/>
    <w:rPr>
      <w:u w:val="single"/>
    </w:rPr>
  </w:style>
  <w:style w:type="character" w:customStyle="1" w:styleId="BoldandItalics">
    <w:name w:val="Bold and Italics"/>
    <w:qFormat/>
    <w:rsid w:val="00BD7030"/>
    <w:rPr>
      <w:b/>
      <w:i/>
      <w:u w:val="none"/>
    </w:rPr>
  </w:style>
  <w:style w:type="paragraph" w:styleId="BalloonText">
    <w:name w:val="Balloon Text"/>
    <w:basedOn w:val="Normal"/>
    <w:link w:val="BalloonTextChar"/>
    <w:rsid w:val="00BD70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0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0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0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0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0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030"/>
    <w:pPr>
      <w:spacing w:before="0" w:after="0"/>
    </w:pPr>
  </w:style>
  <w:style w:type="paragraph" w:customStyle="1" w:styleId="BodyTextBold">
    <w:name w:val="Body Text Bold"/>
    <w:basedOn w:val="BodyText"/>
    <w:qFormat/>
    <w:rsid w:val="00BD7030"/>
    <w:rPr>
      <w:b/>
    </w:rPr>
  </w:style>
  <w:style w:type="character" w:styleId="Hyperlink">
    <w:name w:val="Hyperlink"/>
    <w:basedOn w:val="DefaultParagraphFont"/>
    <w:uiPriority w:val="99"/>
    <w:unhideWhenUsed/>
    <w:rsid w:val="004925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3292</Characters>
  <Application>Microsoft Office Word</Application>
  <DocSecurity>0</DocSecurity>
  <Lines>117</Lines>
  <Paragraphs>64</Paragraphs>
  <ScaleCrop>false</ScaleCrop>
  <Company>Author-it Software Corporation Ltd.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HLTAHW040 Promote burns prevention in homes and the community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2022-11-24T14:25:00Z</dcterms:created>
  <dcterms:modified xsi:type="dcterms:W3CDTF">2022-11-24T14:25:00Z</dcterms:modified>
</cp:coreProperties>
</file>