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7E2F" w:rsidP="00957E2F">
      <w:pPr>
        <w:pStyle w:val="Title"/>
      </w:pPr>
      <w:r>
        <w:fldChar w:fldCharType="begin"/>
      </w:r>
      <w:r>
        <w:instrText xml:space="preserve"> TITLE   \* MERGEFORMAT </w:instrText>
      </w:r>
      <w:r>
        <w:fldChar w:fldCharType="separate"/>
      </w:r>
      <w:r>
        <w:t>Assessment Requirements for HLTAHW040 Promote burns prevention in homes and the community</w:t>
      </w:r>
      <w:r>
        <w:fldChar w:fldCharType="end"/>
      </w:r>
    </w:p>
    <w:p w:rsidR="00957E2F" w:rsidP="00957E2F">
      <w:pPr>
        <w:pStyle w:val="Version"/>
        <w:sectPr w:rsidSect="00E6563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6563F" w:rsidP="00E6563F">
      <w:pPr>
        <w:pStyle w:val="SuperHeading"/>
      </w:pPr>
      <w:r w:rsidRPr="00E6563F">
        <w:t>Assessment Requirements for HLTAHW040 Promote burns prevention in homes and the community</w:t>
      </w:r>
    </w:p>
    <w:p w:rsidR="00000000" w:rsidRPr="00E6563F" w:rsidP="00E6563F">
      <w:pPr>
        <w:pStyle w:val="Heading1"/>
      </w:pPr>
      <w:bookmarkStart w:id="1" w:name="O_745311"/>
      <w:bookmarkEnd w:id="1"/>
      <w:r w:rsidRPr="00E6563F">
        <w:t>Modification History</w:t>
      </w:r>
    </w:p>
    <w:tbl>
      <w:tblPr>
        <w:tblW w:w="0" w:type="auto"/>
        <w:tblLayout w:type="fixed"/>
        <w:tblCellMar>
          <w:left w:w="62" w:type="dxa"/>
          <w:right w:w="62" w:type="dxa"/>
        </w:tblCellMar>
        <w:tblLook w:val="0000"/>
      </w:tblPr>
      <w:tblGrid>
        <w:gridCol w:w="3060"/>
        <w:gridCol w:w="6074"/>
      </w:tblGrid>
      <w:tr w:rsidTr="00E6563F">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E6563F" w:rsidP="00E6563F">
            <w:pPr>
              <w:pStyle w:val="BodyText"/>
            </w:pPr>
            <w:r w:rsidRPr="00E6563F">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6563F">
            <w:pPr>
              <w:pStyle w:val="BodyText"/>
              <w:rPr>
                <w:lang w:val="en-NZ"/>
              </w:rPr>
            </w:pPr>
            <w:r w:rsidRPr="00E6563F">
              <w:rPr>
                <w:rStyle w:val="SpecialBold"/>
              </w:rPr>
              <w:t>Comments</w:t>
            </w:r>
          </w:p>
        </w:tc>
      </w:tr>
      <w:tr w:rsidTr="00E6563F">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6563F">
            <w:pPr>
              <w:pStyle w:val="BodyText"/>
              <w:rPr>
                <w:lang w:val="en-NZ"/>
              </w:rPr>
            </w:pPr>
            <w:r w:rsidRPr="00E6563F">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E6563F" w:rsidP="00E6563F">
            <w:pPr>
              <w:pStyle w:val="BodyText"/>
            </w:pPr>
            <w:r w:rsidRPr="00E6563F">
              <w:t>Updated:</w:t>
            </w:r>
          </w:p>
          <w:p w:rsidR="00000000" w:rsidRPr="00E6563F" w:rsidP="00E6563F">
            <w:pPr>
              <w:pStyle w:val="ListBullet"/>
            </w:pPr>
            <w:r w:rsidRPr="00E6563F">
              <w:t>assessor requirements statement</w:t>
            </w:r>
          </w:p>
          <w:p w:rsidR="00000000" w:rsidRPr="00E6563F" w:rsidP="00E6563F">
            <w:pPr>
              <w:pStyle w:val="ListBullet"/>
            </w:pPr>
            <w:r w:rsidRPr="00E6563F">
              <w:t>foundation skills lead in statement</w:t>
            </w:r>
          </w:p>
          <w:p w:rsidR="00000000" w:rsidRPr="00E6563F" w:rsidP="00E6563F">
            <w:pPr>
              <w:pStyle w:val="ListBullet"/>
            </w:pPr>
            <w:r w:rsidRPr="00E6563F">
              <w:t>licensing statement</w:t>
            </w:r>
          </w:p>
          <w:p w:rsidR="00000000" w:rsidRPr="00E6563F" w:rsidP="00E6563F">
            <w:pPr>
              <w:pStyle w:val="ListBullet"/>
            </w:pPr>
            <w:r w:rsidRPr="00E6563F">
              <w:t>modification history to reflect 2012 standards</w:t>
            </w:r>
          </w:p>
          <w:p w:rsidR="00000000" w:rsidP="00E6563F">
            <w:pPr>
              <w:pStyle w:val="BodyText"/>
              <w:rPr>
                <w:lang w:val="en-NZ"/>
              </w:rPr>
            </w:pPr>
            <w:r w:rsidRPr="00E6563F">
              <w:t>Equivalent outcome.</w:t>
            </w:r>
          </w:p>
        </w:tc>
      </w:tr>
      <w:tr w:rsidTr="00E6563F">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6563F">
            <w:pPr>
              <w:pStyle w:val="BodyText"/>
              <w:rPr>
                <w:lang w:val="en-NZ"/>
              </w:rPr>
            </w:pPr>
            <w:r w:rsidRPr="00E6563F">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E6563F" w:rsidP="00E6563F">
            <w:pPr>
              <w:pStyle w:val="BodyText"/>
            </w:pPr>
            <w:r w:rsidRPr="00E6563F">
              <w:t xml:space="preserve">This unit was released in </w:t>
            </w:r>
            <w:r w:rsidRPr="00E6563F">
              <w:rPr>
                <w:rStyle w:val="Emphasis"/>
              </w:rPr>
              <w:t>HLT Health Training Package release 1.0</w:t>
            </w:r>
            <w:r w:rsidRPr="00E6563F">
              <w:t xml:space="preserve"> and meets the requirements of the 2012 Standards for Training Packages.</w:t>
            </w:r>
          </w:p>
        </w:tc>
      </w:tr>
    </w:tbl>
    <w:p w:rsidR="00000000" w:rsidRPr="00E6563F" w:rsidP="00E6563F">
      <w:pPr>
        <w:pStyle w:val="BodyText"/>
      </w:pPr>
    </w:p>
    <w:p w:rsidR="00000000" w:rsidRPr="00E6563F" w:rsidP="00E6563F">
      <w:pPr>
        <w:pStyle w:val="AllowPageBreak"/>
      </w:pPr>
    </w:p>
    <w:p w:rsidR="00000000" w:rsidRPr="00E6563F" w:rsidP="00E6563F">
      <w:pPr>
        <w:pStyle w:val="Heading1"/>
      </w:pPr>
      <w:bookmarkStart w:id="2" w:name="O_745310"/>
      <w:bookmarkEnd w:id="2"/>
      <w:r w:rsidRPr="00E6563F">
        <w:t>Performance Evidence</w:t>
      </w:r>
    </w:p>
    <w:p w:rsidR="00000000" w:rsidRPr="00E6563F" w:rsidP="00957E2F">
      <w:pPr>
        <w:pStyle w:val="BodyText"/>
      </w:pPr>
      <w:r w:rsidRPr="00E6563F">
        <w:t xml:space="preserve">The candidate must show evidence of the ability to complete tasks outlined in elements and performance criteria of this unit, manage tasks and manage contingencies in the context of the job role. </w:t>
      </w:r>
    </w:p>
    <w:p w:rsidR="00000000" w:rsidRPr="00E6563F" w:rsidP="00957E2F">
      <w:pPr>
        <w:pStyle w:val="BodyText"/>
      </w:pPr>
      <w:r w:rsidRPr="00E6563F">
        <w:t>There must be evidence that the candidate has:</w:t>
      </w:r>
    </w:p>
    <w:p w:rsidR="00000000" w:rsidRPr="00E6563F" w:rsidP="00E6563F">
      <w:pPr>
        <w:pStyle w:val="ListBullet"/>
      </w:pPr>
      <w:r w:rsidRPr="00E6563F">
        <w:t>explained</w:t>
      </w:r>
      <w:r w:rsidRPr="00E6563F">
        <w:t xml:space="preserve"> and described burns prevention strategies using clear, simple language</w:t>
      </w:r>
    </w:p>
    <w:p w:rsidR="00000000" w:rsidRPr="00E6563F" w:rsidP="00E6563F">
      <w:pPr>
        <w:pStyle w:val="ListBullet"/>
      </w:pPr>
      <w:r w:rsidRPr="00E6563F">
        <w:t>worked with community to seek input and feedback on burns prevention programs</w:t>
      </w:r>
    </w:p>
    <w:p w:rsidR="00000000" w:rsidRPr="00E6563F" w:rsidP="00E6563F">
      <w:pPr>
        <w:pStyle w:val="ListBullet"/>
      </w:pPr>
      <w:r w:rsidRPr="00E6563F">
        <w:t>observed, obtained and interpreted information from at least three clients in relation to burn injuries, c</w:t>
      </w:r>
      <w:r w:rsidRPr="00E6563F">
        <w:t>lient behaviour and health services</w:t>
      </w:r>
    </w:p>
    <w:p w:rsidR="00000000" w:rsidRPr="00E6563F" w:rsidP="00E6563F">
      <w:pPr>
        <w:pStyle w:val="ListBullet"/>
      </w:pPr>
      <w:r w:rsidRPr="00E6563F">
        <w:t>worked with clients, colleagues, community members and other agencies as required</w:t>
      </w:r>
    </w:p>
    <w:p w:rsidR="00000000" w:rsidRPr="00E6563F" w:rsidP="00E6563F">
      <w:pPr>
        <w:pStyle w:val="ListBullet"/>
      </w:pPr>
      <w:r w:rsidRPr="00E6563F">
        <w:t>performed a risk assessment of potential burn hazards in the community.</w:t>
      </w:r>
    </w:p>
    <w:p w:rsidR="00000000" w:rsidRPr="00E6563F" w:rsidP="00E6563F">
      <w:pPr>
        <w:pStyle w:val="BodyText"/>
      </w:pPr>
    </w:p>
    <w:p w:rsidR="00000000" w:rsidRPr="00E6563F" w:rsidP="00957E2F">
      <w:pPr>
        <w:pStyle w:val="BodyText"/>
      </w:pPr>
      <w:r w:rsidRPr="00E6563F">
        <w:t>All performance evidence must be performed at least once.</w:t>
      </w:r>
    </w:p>
    <w:p w:rsidR="00000000" w:rsidRPr="00E6563F" w:rsidP="00E6563F">
      <w:pPr>
        <w:pStyle w:val="Heading1"/>
      </w:pPr>
      <w:bookmarkStart w:id="3" w:name="O_745309"/>
      <w:bookmarkEnd w:id="3"/>
      <w:r w:rsidRPr="00E6563F">
        <w:t>Knowledge Evidence</w:t>
      </w:r>
    </w:p>
    <w:p w:rsidR="00000000" w:rsidRPr="00E6563F" w:rsidP="00957E2F">
      <w:pPr>
        <w:pStyle w:val="BodyText"/>
      </w:pPr>
      <w:r w:rsidRPr="00E6563F">
        <w:t xml:space="preserve">The candidate must be able to demonstrate essential knowledge required to effectively do the task outlined in elements and performance criteria of this unit, manage the task and manage contingencies in the context of the </w:t>
      </w:r>
      <w:r w:rsidRPr="00E6563F">
        <w:t>identified work role.</w:t>
      </w:r>
    </w:p>
    <w:p w:rsidR="00000000" w:rsidRPr="00E6563F" w:rsidP="00957E2F">
      <w:pPr>
        <w:pStyle w:val="BodyText"/>
      </w:pPr>
      <w:r w:rsidRPr="00E6563F">
        <w:t>This includes knowledge of:</w:t>
      </w:r>
    </w:p>
    <w:p w:rsidR="00000000" w:rsidRPr="00E6563F" w:rsidP="00E6563F">
      <w:pPr>
        <w:pStyle w:val="ListBullet"/>
      </w:pPr>
      <w:r w:rsidRPr="00E6563F">
        <w:t>effective strategies to monitor and manage identified burn risks in line with community needs and sensitivities</w:t>
      </w:r>
    </w:p>
    <w:p w:rsidR="00000000" w:rsidRPr="00E6563F" w:rsidP="00E6563F">
      <w:pPr>
        <w:pStyle w:val="ListBullet"/>
      </w:pPr>
      <w:r w:rsidRPr="00E6563F">
        <w:t>methods of evaluating burns prevention programs and providing feedback to health service ma</w:t>
      </w:r>
      <w:r w:rsidRPr="00E6563F">
        <w:t>nagement and the community in line with organisation and community requirements</w:t>
      </w:r>
    </w:p>
    <w:p w:rsidR="00000000" w:rsidRPr="00E6563F" w:rsidP="00E6563F">
      <w:pPr>
        <w:pStyle w:val="ListBullet"/>
      </w:pPr>
      <w:r w:rsidRPr="00E6563F">
        <w:t>epidemiology of Aboriginal and Torres Strait Islander people</w:t>
      </w:r>
    </w:p>
    <w:p w:rsidR="00000000" w:rsidRPr="00E6563F" w:rsidP="00E6563F">
      <w:pPr>
        <w:pStyle w:val="ListBullet"/>
      </w:pPr>
      <w:r>
        <w:t>•</w:t>
      </w:r>
      <w:r>
        <w:tab/>
      </w:r>
      <w:r w:rsidRPr="00E6563F">
        <w:t>the range of burn injuries:</w:t>
      </w:r>
    </w:p>
    <w:p w:rsidR="00000000" w:rsidRPr="00E6563F" w:rsidP="00E6563F">
      <w:pPr>
        <w:pStyle w:val="List3"/>
      </w:pPr>
      <w:r>
        <w:t>•</w:t>
      </w:r>
      <w:r>
        <w:tab/>
      </w:r>
      <w:r w:rsidRPr="00E6563F">
        <w:t>thermal burn</w:t>
      </w:r>
    </w:p>
    <w:p w:rsidR="00000000" w:rsidRPr="00E6563F" w:rsidP="00E6563F">
      <w:pPr>
        <w:pStyle w:val="List3"/>
      </w:pPr>
      <w:r>
        <w:t>•</w:t>
      </w:r>
      <w:r>
        <w:tab/>
      </w:r>
      <w:r w:rsidRPr="00E6563F">
        <w:t>chemical burn</w:t>
      </w:r>
    </w:p>
    <w:p w:rsidR="00000000" w:rsidRPr="00E6563F" w:rsidP="00E6563F">
      <w:pPr>
        <w:pStyle w:val="List3"/>
      </w:pPr>
      <w:r>
        <w:t>•</w:t>
      </w:r>
      <w:r>
        <w:tab/>
      </w:r>
      <w:r w:rsidRPr="00E6563F">
        <w:t>electrical burn</w:t>
      </w:r>
    </w:p>
    <w:p w:rsidR="00000000" w:rsidRPr="00E6563F" w:rsidP="00E6563F">
      <w:pPr>
        <w:pStyle w:val="List3"/>
      </w:pPr>
      <w:r>
        <w:t>•</w:t>
      </w:r>
      <w:r>
        <w:tab/>
      </w:r>
      <w:r w:rsidRPr="00E6563F">
        <w:t>cold injury</w:t>
      </w:r>
    </w:p>
    <w:p w:rsidR="00000000" w:rsidRPr="00E6563F" w:rsidP="00E6563F">
      <w:pPr>
        <w:pStyle w:val="ListBullet"/>
      </w:pPr>
      <w:r w:rsidRPr="00E6563F">
        <w:t>prevention informa</w:t>
      </w:r>
      <w:r w:rsidRPr="00E6563F">
        <w:t>tion and safer practices for identified burn and scald hazards</w:t>
      </w:r>
    </w:p>
    <w:p w:rsidR="00000000" w:rsidRPr="00E6563F" w:rsidP="00E6563F">
      <w:pPr>
        <w:pStyle w:val="ListBullet"/>
      </w:pPr>
      <w:r w:rsidRPr="00E6563F">
        <w:t>basic home fire safety including high-risk groups, behaviour that contributes to fire injury and fatalities, and smoke alarm placement, installation and maintenance</w:t>
      </w:r>
    </w:p>
    <w:p w:rsidR="00000000" w:rsidRPr="00E6563F" w:rsidP="00E6563F">
      <w:pPr>
        <w:pStyle w:val="ListBullet"/>
      </w:pPr>
      <w:r w:rsidRPr="00E6563F">
        <w:t>appropriate burns education and prevention literature</w:t>
      </w:r>
    </w:p>
    <w:p w:rsidR="00000000" w:rsidRPr="00E6563F" w:rsidP="00E6563F">
      <w:pPr>
        <w:pStyle w:val="ListBullet"/>
      </w:pPr>
      <w:r w:rsidRPr="00E6563F">
        <w:t>other burns prevention programs locally, in the region, state, territory and/or federally  and resources available to health workers</w:t>
      </w:r>
    </w:p>
    <w:p w:rsidR="00000000" w:rsidRPr="00E6563F" w:rsidP="00E6563F">
      <w:pPr>
        <w:pStyle w:val="ListBullet"/>
      </w:pPr>
      <w:r w:rsidRPr="00E6563F">
        <w:t>legislation around burn or scald prevention infrastructure in housing</w:t>
      </w:r>
    </w:p>
    <w:p w:rsidR="00000000" w:rsidRPr="00E6563F" w:rsidP="00E6563F">
      <w:pPr>
        <w:pStyle w:val="ListBullet"/>
      </w:pPr>
      <w:r w:rsidRPr="00E6563F">
        <w:t>sources providing advice around mechanical prevention aids</w:t>
      </w:r>
    </w:p>
    <w:p w:rsidR="00000000" w:rsidRPr="00E6563F" w:rsidP="00E6563F">
      <w:pPr>
        <w:pStyle w:val="ListBullet"/>
      </w:pPr>
      <w:r w:rsidRPr="00E6563F">
        <w:t>ways to contact and access available health and support services in the region</w:t>
      </w:r>
    </w:p>
    <w:p w:rsidR="00000000" w:rsidRPr="00E6563F" w:rsidP="00E6563F">
      <w:pPr>
        <w:pStyle w:val="ListBullet"/>
      </w:pPr>
      <w:r w:rsidRPr="00E6563F">
        <w:t>Advanced Medical Program Video-Conferencing facilities.</w:t>
      </w:r>
    </w:p>
    <w:p w:rsidR="00000000" w:rsidRPr="00E6563F" w:rsidP="00E6563F">
      <w:pPr>
        <w:pStyle w:val="AllowPageBreak"/>
      </w:pPr>
    </w:p>
    <w:p w:rsidR="00000000" w:rsidRPr="00E6563F" w:rsidP="00E6563F">
      <w:pPr>
        <w:pStyle w:val="Heading1"/>
      </w:pPr>
      <w:bookmarkStart w:id="4" w:name="O_745308"/>
      <w:bookmarkEnd w:id="4"/>
      <w:r w:rsidRPr="00E6563F">
        <w:t>Assessment Conditions</w:t>
      </w:r>
    </w:p>
    <w:p w:rsidR="00000000" w:rsidRPr="00E6563F" w:rsidP="00957E2F">
      <w:pPr>
        <w:pStyle w:val="BodyText"/>
      </w:pPr>
      <w:r w:rsidRPr="00E6563F">
        <w:t>Skills must be demonst</w:t>
      </w:r>
      <w:r w:rsidRPr="00E6563F">
        <w:t>rated working:</w:t>
      </w:r>
    </w:p>
    <w:p w:rsidR="00000000" w:rsidRPr="00E6563F" w:rsidP="00E6563F">
      <w:pPr>
        <w:pStyle w:val="ListBullet"/>
      </w:pPr>
      <w:r w:rsidRPr="00E6563F">
        <w:t>in a health service or centre</w:t>
      </w:r>
    </w:p>
    <w:p w:rsidR="00000000" w:rsidRPr="00E6563F" w:rsidP="00E6563F">
      <w:pPr>
        <w:pStyle w:val="ListBullet"/>
      </w:pPr>
      <w:r w:rsidRPr="00E6563F">
        <w:t xml:space="preserve">as part of a multidisciplinary primary health care team </w:t>
      </w:r>
    </w:p>
    <w:p w:rsidR="00000000" w:rsidRPr="00E6563F" w:rsidP="00E6563F">
      <w:pPr>
        <w:pStyle w:val="ListBullet"/>
      </w:pPr>
      <w:r w:rsidRPr="00E6563F">
        <w:t xml:space="preserve">with Aboriginal and/or Torres Strait Islander clients and communities. </w:t>
      </w:r>
    </w:p>
    <w:p w:rsidR="00000000" w:rsidRPr="00E6563F" w:rsidP="00E6563F">
      <w:pPr>
        <w:pStyle w:val="BodyText"/>
      </w:pPr>
    </w:p>
    <w:p w:rsidR="00000000" w:rsidRPr="00E6563F" w:rsidP="00957E2F">
      <w:pPr>
        <w:pStyle w:val="BodyText"/>
      </w:pPr>
      <w:r w:rsidRPr="00E6563F">
        <w:t>In addition, simulations and scenarios must be used where the full range of con</w:t>
      </w:r>
      <w:r w:rsidRPr="00E6563F">
        <w:t xml:space="preserve">texts and situations cannot be provided in the workplace or may occur only rarely. These are situations relating to emergency or unplanned procedures where assessment in these circumstances would be unsafe or is impractical. </w:t>
      </w:r>
    </w:p>
    <w:p w:rsidR="00000000" w:rsidRPr="00E6563F" w:rsidP="00957E2F">
      <w:pPr>
        <w:pStyle w:val="BodyText"/>
      </w:pPr>
      <w:r w:rsidRPr="00E6563F">
        <w:t>Simulated assessment environm</w:t>
      </w:r>
      <w:r w:rsidRPr="00E6563F">
        <w:t>ents must simulate the real-life working environment where these skills and knowledge would be performed, with all the relevant equipment and resources of that working environment.</w:t>
      </w:r>
    </w:p>
    <w:p w:rsidR="00000000" w:rsidRPr="00E6563F" w:rsidP="00957E2F">
      <w:pPr>
        <w:pStyle w:val="BodyText"/>
      </w:pPr>
      <w:r w:rsidRPr="00E6563F">
        <w:t>Assessors must satisfy the Standards for Registered Training Organisation</w:t>
      </w:r>
      <w:r w:rsidRPr="00E6563F">
        <w:t>s (RTOs) 2015/AQTF mandatory competency requirements for assessors.</w:t>
      </w:r>
    </w:p>
    <w:p w:rsidR="00000000" w:rsidRPr="00E6563F" w:rsidP="00957E2F">
      <w:pPr>
        <w:pStyle w:val="BodyText"/>
      </w:pPr>
      <w:r w:rsidRPr="00E6563F">
        <w:t>Assessment must be undertaken by a workplace assessor who has expertise in this unit of competency and who is:</w:t>
      </w:r>
    </w:p>
    <w:p w:rsidR="00000000" w:rsidRPr="00E6563F" w:rsidP="00957E2F">
      <w:pPr>
        <w:pStyle w:val="BodyText"/>
      </w:pPr>
      <w:r w:rsidRPr="00E6563F">
        <w:t>an Aboriginal and/or Torres Strait Islander Health Worker</w:t>
      </w:r>
      <w:r>
        <w:t xml:space="preserve"> </w:t>
      </w:r>
      <w:r w:rsidRPr="00E6563F">
        <w:t>or:</w:t>
      </w:r>
    </w:p>
    <w:p w:rsidR="00000000" w:rsidRPr="00E6563F" w:rsidP="00E6563F">
      <w:pPr>
        <w:pStyle w:val="ListBullet"/>
      </w:pPr>
      <w:r w:rsidRPr="00E6563F">
        <w:t>accompanied by an Aboriginal and/or Torres Strait Islander person who is a recognised member of the community with experience in primary health care.</w:t>
      </w:r>
    </w:p>
    <w:p w:rsidR="00000000" w:rsidRPr="00E6563F" w:rsidP="00E6563F">
      <w:pPr>
        <w:pStyle w:val="AllowPageBreak"/>
      </w:pPr>
    </w:p>
    <w:p w:rsidR="00000000" w:rsidRPr="00E6563F" w:rsidP="00E6563F">
      <w:pPr>
        <w:pStyle w:val="Heading1"/>
      </w:pPr>
      <w:bookmarkStart w:id="5" w:name="O_745319"/>
      <w:bookmarkEnd w:id="5"/>
      <w:r w:rsidRPr="00E6563F">
        <w:t>Links</w:t>
      </w:r>
    </w:p>
    <w:p w:rsidR="00000000" w:rsidRPr="00E6563F" w:rsidP="00957E2F">
      <w:pPr>
        <w:pStyle w:val="BodyText"/>
      </w:pPr>
      <w:r w:rsidRPr="00E6563F">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276314">
        <w:rPr>
          <w:rStyle w:val="Hyperlink"/>
        </w:rPr>
        <w:t>https://vetnet.gov.au/Pages/TrainingDocs.aspx?q=ced1390f-48d9-4ab0-bd50-b015e5485705</w:t>
      </w:r>
      <w:r>
        <w:fldChar w:fldCharType="end"/>
      </w:r>
    </w:p>
    <w:p w:rsidR="00000000" w:rsidRPr="00E6563F" w:rsidP="00E6563F"/>
    <w:sectPr w:rsidSect="00E6563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6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63F" w:rsidRPr="00957E2F" w:rsidP="00957E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6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E2F" w:rsidP="00E656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57E2F" w:rsidP="00E6563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957E2F" w:rsidP="00E656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6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E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563F" w:rsidRPr="00957E2F" w:rsidP="00957E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6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E2F" w:rsidRPr="002D2AF8" w:rsidP="00E6563F">
    <w:pPr>
      <w:pStyle w:val="Header"/>
      <w:framePr w:wrap="around"/>
    </w:pPr>
    <w:r>
      <w:fldChar w:fldCharType="begin"/>
    </w:r>
    <w:r>
      <w:instrText xml:space="preserve"> TITLE   \* MERGEFORMAT </w:instrText>
    </w:r>
    <w:r>
      <w:fldChar w:fldCharType="separate"/>
    </w:r>
    <w:r>
      <w:t>Assessment Requirements for HLTAHW040 Promote burns prevention in homes and the community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January 2023</w:t>
    </w:r>
    <w:r>
      <w:fldChar w:fldCharType="end"/>
    </w:r>
  </w:p>
  <w:p w:rsidR="00957E2F" w:rsidP="00E656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8446C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75646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56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563F"/>
    <w:pPr>
      <w:spacing w:before="360" w:after="60"/>
      <w:outlineLvl w:val="0"/>
    </w:pPr>
    <w:rPr>
      <w:sz w:val="32"/>
    </w:rPr>
  </w:style>
  <w:style w:type="paragraph" w:styleId="Heading2">
    <w:name w:val="heading 2"/>
    <w:basedOn w:val="HeadingBase"/>
    <w:next w:val="BodyText"/>
    <w:link w:val="Heading2Char"/>
    <w:qFormat/>
    <w:rsid w:val="00E6563F"/>
    <w:pPr>
      <w:keepLines/>
      <w:spacing w:before="240" w:after="120"/>
      <w:outlineLvl w:val="1"/>
    </w:pPr>
    <w:rPr>
      <w:sz w:val="28"/>
      <w:szCs w:val="40"/>
    </w:rPr>
  </w:style>
  <w:style w:type="paragraph" w:styleId="Heading3">
    <w:name w:val="heading 3"/>
    <w:basedOn w:val="HeadingBase"/>
    <w:next w:val="BodyText"/>
    <w:link w:val="Heading3Char"/>
    <w:qFormat/>
    <w:rsid w:val="00E6563F"/>
    <w:pPr>
      <w:spacing w:before="180" w:after="120"/>
      <w:outlineLvl w:val="2"/>
    </w:pPr>
    <w:rPr>
      <w:spacing w:val="-10"/>
      <w:kern w:val="32"/>
    </w:rPr>
  </w:style>
  <w:style w:type="paragraph" w:styleId="Heading4">
    <w:name w:val="heading 4"/>
    <w:basedOn w:val="HeadingBase"/>
    <w:next w:val="BodyText"/>
    <w:link w:val="Heading4Char"/>
    <w:qFormat/>
    <w:rsid w:val="00E6563F"/>
    <w:pPr>
      <w:spacing w:before="160" w:after="120"/>
      <w:outlineLvl w:val="3"/>
    </w:pPr>
    <w:rPr>
      <w:sz w:val="22"/>
    </w:rPr>
  </w:style>
  <w:style w:type="paragraph" w:styleId="Heading5">
    <w:name w:val="heading 5"/>
    <w:basedOn w:val="HeadingBase"/>
    <w:next w:val="Normal"/>
    <w:link w:val="Heading5Char"/>
    <w:qFormat/>
    <w:rsid w:val="00E6563F"/>
    <w:pPr>
      <w:spacing w:before="80"/>
      <w:outlineLvl w:val="4"/>
    </w:pPr>
    <w:rPr>
      <w:color w:val="918585"/>
      <w:sz w:val="20"/>
    </w:rPr>
  </w:style>
  <w:style w:type="paragraph" w:styleId="Heading6">
    <w:name w:val="heading 6"/>
    <w:basedOn w:val="HeadingBase"/>
    <w:next w:val="Normal"/>
    <w:link w:val="Heading6Char"/>
    <w:qFormat/>
    <w:rsid w:val="00E6563F"/>
    <w:pPr>
      <w:spacing w:before="60"/>
      <w:outlineLvl w:val="5"/>
    </w:pPr>
    <w:rPr>
      <w:color w:val="918585"/>
      <w:sz w:val="20"/>
    </w:rPr>
  </w:style>
  <w:style w:type="paragraph" w:styleId="Heading7">
    <w:name w:val="heading 7"/>
    <w:basedOn w:val="Normal"/>
    <w:next w:val="Normal"/>
    <w:link w:val="Heading7Char"/>
    <w:qFormat/>
    <w:rsid w:val="00E6563F"/>
    <w:pPr>
      <w:ind w:left="720"/>
      <w:outlineLvl w:val="6"/>
    </w:pPr>
    <w:rPr>
      <w:i/>
    </w:rPr>
  </w:style>
  <w:style w:type="paragraph" w:styleId="Heading8">
    <w:name w:val="heading 8"/>
    <w:basedOn w:val="Normal"/>
    <w:next w:val="Normal"/>
    <w:link w:val="Heading8Char"/>
    <w:qFormat/>
    <w:rsid w:val="00E6563F"/>
    <w:pPr>
      <w:ind w:left="720"/>
      <w:outlineLvl w:val="7"/>
    </w:pPr>
    <w:rPr>
      <w:i/>
    </w:rPr>
  </w:style>
  <w:style w:type="paragraph" w:styleId="Heading9">
    <w:name w:val="heading 9"/>
    <w:basedOn w:val="Normal"/>
    <w:next w:val="Normal"/>
    <w:link w:val="Heading9Char"/>
    <w:qFormat/>
    <w:rsid w:val="00E6563F"/>
    <w:pPr>
      <w:ind w:left="720"/>
      <w:outlineLvl w:val="8"/>
    </w:pPr>
    <w:rPr>
      <w:i/>
    </w:rPr>
  </w:style>
  <w:style w:type="character" w:default="1" w:styleId="DefaultParagraphFont">
    <w:name w:val="Default Paragraph Font"/>
    <w:uiPriority w:val="1"/>
    <w:unhideWhenUsed/>
    <w:rsid w:val="00E656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563F"/>
  </w:style>
  <w:style w:type="character" w:customStyle="1" w:styleId="Heading1Char">
    <w:name w:val="Heading 1 Char"/>
    <w:basedOn w:val="DefaultParagraphFont"/>
    <w:link w:val="Heading1"/>
    <w:rsid w:val="00E6563F"/>
    <w:rPr>
      <w:rFonts w:ascii="Times New Roman" w:eastAsia="Times New Roman" w:hAnsi="Times New Roman" w:cs="Times New Roman"/>
      <w:b/>
      <w:sz w:val="32"/>
      <w:szCs w:val="20"/>
      <w:lang w:eastAsia="en-US"/>
    </w:rPr>
  </w:style>
  <w:style w:type="paragraph" w:styleId="BodyText">
    <w:name w:val="Body Text"/>
    <w:basedOn w:val="Normal"/>
    <w:link w:val="BodyTextChar"/>
    <w:rsid w:val="00E656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563F"/>
    <w:rPr>
      <w:rFonts w:ascii="Times New Roman" w:eastAsia="Times New Roman" w:hAnsi="Times New Roman" w:cs="Times New Roman"/>
      <w:sz w:val="24"/>
      <w:lang w:eastAsia="en-US"/>
    </w:rPr>
  </w:style>
  <w:style w:type="paragraph" w:styleId="ListBullet">
    <w:name w:val="List Bullet"/>
    <w:basedOn w:val="List"/>
    <w:rsid w:val="00E6563F"/>
    <w:pPr>
      <w:numPr>
        <w:numId w:val="11"/>
      </w:numPr>
      <w:tabs>
        <w:tab w:val="clear" w:pos="340"/>
      </w:tabs>
      <w:spacing w:before="40" w:after="40"/>
    </w:pPr>
  </w:style>
  <w:style w:type="character" w:customStyle="1" w:styleId="SpecialBold">
    <w:name w:val="Special Bold"/>
    <w:basedOn w:val="DefaultParagraphFont"/>
    <w:rsid w:val="00E6563F"/>
    <w:rPr>
      <w:b/>
      <w:spacing w:val="0"/>
    </w:rPr>
  </w:style>
  <w:style w:type="character" w:styleId="Emphasis">
    <w:name w:val="Emphasis"/>
    <w:basedOn w:val="DefaultParagraphFont"/>
    <w:qFormat/>
    <w:rsid w:val="00E6563F"/>
    <w:rPr>
      <w:i/>
    </w:rPr>
  </w:style>
  <w:style w:type="paragraph" w:customStyle="1" w:styleId="SuperHeading">
    <w:name w:val="SuperHeading"/>
    <w:basedOn w:val="Normal"/>
    <w:rsid w:val="00E6563F"/>
    <w:pPr>
      <w:spacing w:before="240" w:after="120"/>
      <w:outlineLvl w:val="0"/>
    </w:pPr>
    <w:rPr>
      <w:rFonts w:ascii="Times New Roman" w:hAnsi="Times New Roman"/>
      <w:b/>
      <w:sz w:val="32"/>
    </w:rPr>
  </w:style>
  <w:style w:type="paragraph" w:customStyle="1" w:styleId="AllowPageBreak">
    <w:name w:val="AllowPageBreak"/>
    <w:rsid w:val="00E6563F"/>
    <w:pPr>
      <w:widowControl w:val="0"/>
      <w:spacing w:after="0" w:line="240" w:lineRule="auto"/>
    </w:pPr>
    <w:rPr>
      <w:rFonts w:ascii="Times New Roman" w:eastAsia="Times New Roman" w:hAnsi="Times New Roman" w:cs="Times New Roman"/>
      <w:noProof/>
      <w:sz w:val="2"/>
      <w:szCs w:val="20"/>
      <w:lang w:eastAsia="en-US"/>
    </w:rPr>
  </w:style>
  <w:style w:type="paragraph" w:styleId="List3">
    <w:name w:val="List 3"/>
    <w:basedOn w:val="BodyText"/>
    <w:rsid w:val="00E6563F"/>
    <w:pPr>
      <w:tabs>
        <w:tab w:val="left" w:pos="1021"/>
      </w:tabs>
      <w:spacing w:before="60" w:after="60"/>
      <w:ind w:left="1020" w:hanging="340"/>
    </w:pPr>
  </w:style>
  <w:style w:type="character" w:customStyle="1" w:styleId="Heading2Char">
    <w:name w:val="Heading 2 Char"/>
    <w:basedOn w:val="DefaultParagraphFont"/>
    <w:link w:val="Heading2"/>
    <w:rsid w:val="00E656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56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56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56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56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56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56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563F"/>
    <w:rPr>
      <w:rFonts w:ascii="Courier New" w:eastAsia="Times New Roman" w:hAnsi="Courier New" w:cs="Times New Roman"/>
      <w:i/>
      <w:szCs w:val="20"/>
      <w:lang w:eastAsia="en-US"/>
    </w:rPr>
  </w:style>
  <w:style w:type="paragraph" w:customStyle="1" w:styleId="HeadingBase">
    <w:name w:val="Heading Base"/>
    <w:rsid w:val="00E656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563F"/>
    <w:pPr>
      <w:tabs>
        <w:tab w:val="right" w:leader="dot" w:pos="9072"/>
      </w:tabs>
      <w:ind w:left="567"/>
    </w:pPr>
    <w:rPr>
      <w:szCs w:val="22"/>
    </w:rPr>
  </w:style>
  <w:style w:type="paragraph" w:customStyle="1" w:styleId="TOCBase">
    <w:name w:val="TOC Base"/>
    <w:rsid w:val="00E656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563F"/>
    <w:pPr>
      <w:tabs>
        <w:tab w:val="right" w:leader="dot" w:pos="9072"/>
      </w:tabs>
      <w:spacing w:before="40" w:after="40"/>
      <w:ind w:left="284"/>
    </w:pPr>
    <w:rPr>
      <w:rFonts w:ascii="Times New Roman" w:hAnsi="Times New Roman"/>
    </w:rPr>
  </w:style>
  <w:style w:type="paragraph" w:styleId="TOC1">
    <w:name w:val="toc 1"/>
    <w:basedOn w:val="TOCBase"/>
    <w:next w:val="Normal"/>
    <w:rsid w:val="00E656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56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563F"/>
    <w:rPr>
      <w:rFonts w:ascii="Times New Roman" w:eastAsia="Times New Roman" w:hAnsi="Times New Roman" w:cs="Times New Roman"/>
      <w:sz w:val="16"/>
      <w:lang w:eastAsia="en-US"/>
    </w:rPr>
  </w:style>
  <w:style w:type="paragraph" w:styleId="Title">
    <w:name w:val="Title"/>
    <w:basedOn w:val="HeadingBase"/>
    <w:link w:val="TitleChar"/>
    <w:qFormat/>
    <w:rsid w:val="00E6563F"/>
    <w:pPr>
      <w:spacing w:before="5040"/>
      <w:jc w:val="center"/>
    </w:pPr>
    <w:rPr>
      <w:sz w:val="48"/>
      <w:szCs w:val="72"/>
      <w:lang w:val="en-US"/>
    </w:rPr>
  </w:style>
  <w:style w:type="character" w:customStyle="1" w:styleId="TitleChar">
    <w:name w:val="Title Char"/>
    <w:basedOn w:val="DefaultParagraphFont"/>
    <w:link w:val="Title"/>
    <w:rsid w:val="00E656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563F"/>
    <w:pPr>
      <w:tabs>
        <w:tab w:val="left" w:pos="3600"/>
        <w:tab w:val="left" w:pos="3958"/>
      </w:tabs>
    </w:pPr>
  </w:style>
  <w:style w:type="paragraph" w:styleId="List">
    <w:name w:val="List"/>
    <w:basedOn w:val="BodyText"/>
    <w:next w:val="BodyText"/>
    <w:rsid w:val="00E6563F"/>
    <w:pPr>
      <w:tabs>
        <w:tab w:val="left" w:pos="340"/>
      </w:tabs>
      <w:spacing w:before="60" w:after="60"/>
      <w:ind w:left="340" w:hanging="340"/>
    </w:pPr>
  </w:style>
  <w:style w:type="paragraph" w:customStyle="1" w:styleId="Note">
    <w:name w:val="Note"/>
    <w:basedOn w:val="BodyText"/>
    <w:rsid w:val="00E656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563F"/>
    <w:pPr>
      <w:framePr w:wrap="auto" w:hAnchor="text" w:y="6049"/>
    </w:pPr>
    <w:rPr>
      <w:color w:val="000000"/>
      <w:sz w:val="40"/>
    </w:rPr>
  </w:style>
  <w:style w:type="paragraph" w:customStyle="1" w:styleId="TOCTitle">
    <w:name w:val="TOCTitle"/>
    <w:basedOn w:val="Heading1"/>
    <w:rsid w:val="00E6563F"/>
    <w:pPr>
      <w:spacing w:after="240"/>
      <w:jc w:val="center"/>
      <w:outlineLvl w:val="9"/>
    </w:pPr>
    <w:rPr>
      <w:caps/>
    </w:rPr>
  </w:style>
  <w:style w:type="paragraph" w:customStyle="1" w:styleId="Version">
    <w:name w:val="Version"/>
    <w:rsid w:val="00E6563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6563F"/>
    <w:pPr>
      <w:numPr>
        <w:numId w:val="12"/>
      </w:numPr>
      <w:tabs>
        <w:tab w:val="clear" w:pos="680"/>
      </w:tabs>
    </w:pPr>
  </w:style>
  <w:style w:type="paragraph" w:styleId="Index1">
    <w:name w:val="index 1"/>
    <w:basedOn w:val="Normal"/>
    <w:next w:val="Normal"/>
    <w:semiHidden/>
    <w:rsid w:val="00E6563F"/>
    <w:pPr>
      <w:keepNext w:val="0"/>
      <w:tabs>
        <w:tab w:val="right" w:pos="4176"/>
      </w:tabs>
      <w:ind w:left="198" w:hanging="198"/>
    </w:pPr>
    <w:rPr>
      <w:rFonts w:ascii="Garamond" w:hAnsi="Garamond"/>
    </w:rPr>
  </w:style>
  <w:style w:type="paragraph" w:styleId="IndexHeading">
    <w:name w:val="index heading"/>
    <w:basedOn w:val="Normal"/>
    <w:next w:val="Index1"/>
    <w:semiHidden/>
    <w:rsid w:val="00E6563F"/>
    <w:pPr>
      <w:spacing w:before="120" w:after="120"/>
    </w:pPr>
    <w:rPr>
      <w:rFonts w:ascii="Arial" w:hAnsi="Arial"/>
      <w:b/>
      <w:color w:val="918585"/>
      <w:sz w:val="24"/>
    </w:rPr>
  </w:style>
  <w:style w:type="paragraph" w:styleId="Header">
    <w:name w:val="header"/>
    <w:basedOn w:val="Normal"/>
    <w:link w:val="HeaderChar"/>
    <w:rsid w:val="00E656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563F"/>
    <w:rPr>
      <w:rFonts w:ascii="Times New Roman" w:eastAsia="Times New Roman" w:hAnsi="Times New Roman" w:cs="Times New Roman"/>
      <w:sz w:val="16"/>
      <w:szCs w:val="20"/>
      <w:lang w:val="en-GB" w:eastAsia="en-US"/>
    </w:rPr>
  </w:style>
  <w:style w:type="paragraph" w:customStyle="1" w:styleId="Chapter">
    <w:name w:val="Chapter"/>
    <w:basedOn w:val="Normal"/>
    <w:rsid w:val="00E6563F"/>
    <w:pPr>
      <w:spacing w:before="240"/>
    </w:pPr>
    <w:rPr>
      <w:rFonts w:ascii="Times New Roman" w:hAnsi="Times New Roman"/>
      <w:smallCaps/>
      <w:spacing w:val="80"/>
      <w:sz w:val="28"/>
    </w:rPr>
  </w:style>
  <w:style w:type="paragraph" w:customStyle="1" w:styleId="InChapter">
    <w:name w:val="InChapter"/>
    <w:basedOn w:val="Heading3"/>
    <w:rsid w:val="00E6563F"/>
    <w:pPr>
      <w:spacing w:after="240"/>
      <w:outlineLvl w:val="9"/>
    </w:pPr>
    <w:rPr>
      <w:noProof/>
    </w:rPr>
  </w:style>
  <w:style w:type="paragraph" w:styleId="Index2">
    <w:name w:val="index 2"/>
    <w:basedOn w:val="Normal"/>
    <w:next w:val="Normal"/>
    <w:semiHidden/>
    <w:rsid w:val="00E6563F"/>
    <w:pPr>
      <w:tabs>
        <w:tab w:val="right" w:pos="4176"/>
      </w:tabs>
      <w:ind w:left="568" w:hanging="284"/>
    </w:pPr>
    <w:rPr>
      <w:rFonts w:ascii="Garamond" w:hAnsi="Garamond"/>
    </w:rPr>
  </w:style>
  <w:style w:type="paragraph" w:customStyle="1" w:styleId="Byline">
    <w:name w:val="Byline"/>
    <w:rsid w:val="00E656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563F"/>
    <w:pPr>
      <w:tabs>
        <w:tab w:val="clear" w:pos="3600"/>
        <w:tab w:val="clear" w:pos="3958"/>
      </w:tabs>
      <w:jc w:val="right"/>
    </w:pPr>
  </w:style>
  <w:style w:type="paragraph" w:styleId="Caption">
    <w:name w:val="caption"/>
    <w:basedOn w:val="BodyText"/>
    <w:next w:val="Normal"/>
    <w:qFormat/>
    <w:rsid w:val="00E6563F"/>
    <w:pPr>
      <w:framePr w:w="2268" w:hSpace="181" w:vSpace="181" w:wrap="around" w:vAnchor="text" w:hAnchor="page" w:x="1135" w:y="285" w:anchorLock="1"/>
    </w:pPr>
    <w:rPr>
      <w:i/>
    </w:rPr>
  </w:style>
  <w:style w:type="paragraph" w:customStyle="1" w:styleId="MiniTOCTitle">
    <w:name w:val="MiniTOCTitle"/>
    <w:basedOn w:val="Heading4"/>
    <w:rsid w:val="00E6563F"/>
    <w:pPr>
      <w:spacing w:before="240"/>
      <w:outlineLvl w:val="9"/>
    </w:pPr>
    <w:rPr>
      <w:noProof/>
      <w:sz w:val="24"/>
    </w:rPr>
  </w:style>
  <w:style w:type="paragraph" w:customStyle="1" w:styleId="MiniTOCItem">
    <w:name w:val="MiniTOCItem"/>
    <w:basedOn w:val="ListBullet"/>
    <w:rsid w:val="00E6563F"/>
    <w:pPr>
      <w:numPr>
        <w:numId w:val="0"/>
      </w:numPr>
      <w:tabs>
        <w:tab w:val="right" w:leader="dot" w:pos="6521"/>
      </w:tabs>
      <w:spacing w:before="0" w:after="0"/>
    </w:pPr>
  </w:style>
  <w:style w:type="paragraph" w:customStyle="1" w:styleId="TOFTitle">
    <w:name w:val="TOFTitle"/>
    <w:basedOn w:val="TOCTitle"/>
    <w:rsid w:val="00E6563F"/>
  </w:style>
  <w:style w:type="paragraph" w:styleId="TableofFigures">
    <w:name w:val="table of figures"/>
    <w:basedOn w:val="Normal"/>
    <w:next w:val="Normal"/>
    <w:semiHidden/>
    <w:rsid w:val="00E6563F"/>
    <w:pPr>
      <w:tabs>
        <w:tab w:val="right" w:leader="dot" w:pos="9072"/>
      </w:tabs>
      <w:ind w:left="970" w:hanging="403"/>
    </w:pPr>
    <w:rPr>
      <w:rFonts w:ascii="Times New Roman" w:hAnsi="Times New Roman"/>
      <w:b/>
    </w:rPr>
  </w:style>
  <w:style w:type="paragraph" w:styleId="ListNumber">
    <w:name w:val="List Number"/>
    <w:basedOn w:val="List"/>
    <w:rsid w:val="00E6563F"/>
    <w:pPr>
      <w:numPr>
        <w:numId w:val="14"/>
      </w:numPr>
      <w:tabs>
        <w:tab w:val="clear" w:pos="340"/>
      </w:tabs>
    </w:pPr>
  </w:style>
  <w:style w:type="character" w:customStyle="1" w:styleId="WingdingSymbols">
    <w:name w:val="Wingding Symbols"/>
    <w:rsid w:val="00E6563F"/>
    <w:rPr>
      <w:rFonts w:ascii="Wingdings" w:hAnsi="Wingdings"/>
    </w:rPr>
  </w:style>
  <w:style w:type="paragraph" w:customStyle="1" w:styleId="TableHeading">
    <w:name w:val="Table Heading"/>
    <w:basedOn w:val="HeadingBase"/>
    <w:rsid w:val="00E6563F"/>
    <w:pPr>
      <w:keepLines/>
      <w:pBdr>
        <w:bottom w:val="single" w:sz="6" w:space="1" w:color="918585"/>
      </w:pBdr>
      <w:spacing w:before="240"/>
    </w:pPr>
  </w:style>
  <w:style w:type="character" w:customStyle="1" w:styleId="HotSpot">
    <w:name w:val="HotSpot"/>
    <w:rsid w:val="00E6563F"/>
    <w:rPr>
      <w:color w:val="0033CC"/>
      <w:u w:val="none"/>
    </w:rPr>
  </w:style>
  <w:style w:type="paragraph" w:customStyle="1" w:styleId="BodyTextRight">
    <w:name w:val="Body Text Right"/>
    <w:basedOn w:val="BodyText"/>
    <w:rsid w:val="00E6563F"/>
    <w:pPr>
      <w:spacing w:before="0" w:after="0"/>
      <w:jc w:val="right"/>
    </w:pPr>
  </w:style>
  <w:style w:type="paragraph" w:styleId="Index3">
    <w:name w:val="index 3"/>
    <w:basedOn w:val="ListNumber2"/>
    <w:next w:val="Normal"/>
    <w:semiHidden/>
    <w:rsid w:val="00E6563F"/>
    <w:pPr>
      <w:numPr>
        <w:numId w:val="0"/>
      </w:numPr>
      <w:tabs>
        <w:tab w:val="right" w:leader="dot" w:pos="4176"/>
      </w:tabs>
    </w:pPr>
  </w:style>
  <w:style w:type="paragraph" w:styleId="ListNumber2">
    <w:name w:val="List Number 2"/>
    <w:basedOn w:val="List2"/>
    <w:rsid w:val="00E6563F"/>
    <w:pPr>
      <w:numPr>
        <w:numId w:val="9"/>
      </w:numPr>
      <w:tabs>
        <w:tab w:val="clear" w:pos="1060"/>
      </w:tabs>
    </w:pPr>
  </w:style>
  <w:style w:type="paragraph" w:customStyle="1" w:styleId="MarginNote">
    <w:name w:val="Margin Note"/>
    <w:basedOn w:val="BodyText"/>
    <w:rsid w:val="00E656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56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56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563F"/>
    <w:rPr>
      <w:sz w:val="32"/>
    </w:rPr>
  </w:style>
  <w:style w:type="paragraph" w:customStyle="1" w:styleId="HeadingProcedure">
    <w:name w:val="Heading Procedure"/>
    <w:basedOn w:val="HeadingBase"/>
    <w:next w:val="Normal"/>
    <w:rsid w:val="00E6563F"/>
    <w:pPr>
      <w:tabs>
        <w:tab w:val="left" w:pos="0"/>
      </w:tabs>
      <w:spacing w:before="120" w:after="60"/>
    </w:pPr>
    <w:rPr>
      <w:i/>
      <w:color w:val="918585"/>
      <w:sz w:val="22"/>
    </w:rPr>
  </w:style>
  <w:style w:type="paragraph" w:customStyle="1" w:styleId="TableBodyText">
    <w:name w:val="Table Body Text"/>
    <w:basedOn w:val="BodyText"/>
    <w:rsid w:val="00E6563F"/>
    <w:pPr>
      <w:spacing w:before="60" w:after="60"/>
    </w:pPr>
  </w:style>
  <w:style w:type="paragraph" w:styleId="ListContinue">
    <w:name w:val="List Continue"/>
    <w:basedOn w:val="List"/>
    <w:rsid w:val="00E6563F"/>
    <w:pPr>
      <w:ind w:firstLine="0"/>
    </w:pPr>
  </w:style>
  <w:style w:type="paragraph" w:customStyle="1" w:styleId="ListNote">
    <w:name w:val="List Note"/>
    <w:basedOn w:val="List"/>
    <w:rsid w:val="00E6563F"/>
    <w:pPr>
      <w:pBdr>
        <w:top w:val="single" w:sz="6" w:space="2" w:color="918585"/>
        <w:bottom w:val="single" w:sz="6" w:space="2" w:color="918585"/>
      </w:pBdr>
      <w:tabs>
        <w:tab w:val="left" w:pos="1021"/>
      </w:tabs>
      <w:ind w:firstLine="0"/>
    </w:pPr>
  </w:style>
  <w:style w:type="paragraph" w:customStyle="1" w:styleId="Warning">
    <w:name w:val="Warning"/>
    <w:basedOn w:val="BodyText"/>
    <w:rsid w:val="00E6563F"/>
    <w:pPr>
      <w:shd w:val="clear" w:color="auto" w:fill="D9D9D9"/>
      <w:tabs>
        <w:tab w:val="left" w:pos="992"/>
      </w:tabs>
      <w:ind w:left="119" w:right="119"/>
    </w:pPr>
    <w:rPr>
      <w:sz w:val="20"/>
    </w:rPr>
  </w:style>
  <w:style w:type="paragraph" w:customStyle="1" w:styleId="MarginIcons">
    <w:name w:val="Margin Icons"/>
    <w:basedOn w:val="BodyText"/>
    <w:rsid w:val="00E656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563F"/>
    <w:rPr>
      <w:rFonts w:ascii="Courier New" w:hAnsi="Courier New"/>
    </w:rPr>
  </w:style>
  <w:style w:type="paragraph" w:customStyle="1" w:styleId="NoteBullet">
    <w:name w:val="Note Bullet"/>
    <w:basedOn w:val="Note"/>
    <w:rsid w:val="00E6563F"/>
    <w:pPr>
      <w:tabs>
        <w:tab w:val="clear" w:pos="680"/>
      </w:tabs>
      <w:spacing w:before="60" w:after="60"/>
    </w:pPr>
  </w:style>
  <w:style w:type="paragraph" w:customStyle="1" w:styleId="SubHeading2">
    <w:name w:val="SubHeading2"/>
    <w:basedOn w:val="HeadingBase"/>
    <w:rsid w:val="00E6563F"/>
    <w:pPr>
      <w:spacing w:before="240" w:after="60"/>
    </w:pPr>
    <w:rPr>
      <w:sz w:val="20"/>
    </w:rPr>
  </w:style>
  <w:style w:type="paragraph" w:customStyle="1" w:styleId="SubHeading1">
    <w:name w:val="SubHeading1"/>
    <w:basedOn w:val="HeadingBase"/>
    <w:rsid w:val="00E6563F"/>
    <w:pPr>
      <w:spacing w:before="240" w:after="60"/>
    </w:pPr>
    <w:rPr>
      <w:color w:val="918585"/>
      <w:sz w:val="22"/>
    </w:rPr>
  </w:style>
  <w:style w:type="paragraph" w:customStyle="1" w:styleId="SideHeading">
    <w:name w:val="Side Heading"/>
    <w:basedOn w:val="HeadingBase"/>
    <w:rsid w:val="00E656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563F"/>
    <w:pPr>
      <w:numPr>
        <w:numId w:val="10"/>
      </w:numPr>
    </w:pPr>
  </w:style>
  <w:style w:type="paragraph" w:styleId="PlainText">
    <w:name w:val="Plain Text"/>
    <w:basedOn w:val="Normal"/>
    <w:link w:val="PlainTextChar"/>
    <w:rsid w:val="00E6563F"/>
    <w:rPr>
      <w:sz w:val="20"/>
    </w:rPr>
  </w:style>
  <w:style w:type="character" w:customStyle="1" w:styleId="PlainTextChar">
    <w:name w:val="Plain Text Char"/>
    <w:basedOn w:val="DefaultParagraphFont"/>
    <w:link w:val="PlainText"/>
    <w:rsid w:val="00E6563F"/>
    <w:rPr>
      <w:rFonts w:ascii="Courier New" w:eastAsia="Times New Roman" w:hAnsi="Courier New" w:cs="Times New Roman"/>
      <w:sz w:val="20"/>
      <w:szCs w:val="20"/>
      <w:lang w:eastAsia="en-US"/>
    </w:rPr>
  </w:style>
  <w:style w:type="character" w:customStyle="1" w:styleId="MenuOption">
    <w:name w:val="Menu Option"/>
    <w:basedOn w:val="DefaultParagraphFont"/>
    <w:rsid w:val="00E6563F"/>
    <w:rPr>
      <w:b/>
      <w:smallCaps/>
    </w:rPr>
  </w:style>
  <w:style w:type="paragraph" w:customStyle="1" w:styleId="TableListNumber">
    <w:name w:val="Table List Number"/>
    <w:basedOn w:val="ListNumber"/>
    <w:rsid w:val="00E6563F"/>
    <w:pPr>
      <w:numPr>
        <w:numId w:val="0"/>
      </w:numPr>
    </w:pPr>
  </w:style>
  <w:style w:type="paragraph" w:styleId="TOC4">
    <w:name w:val="toc 4"/>
    <w:basedOn w:val="TOCBase"/>
    <w:next w:val="Normal"/>
    <w:semiHidden/>
    <w:rsid w:val="00E6563F"/>
    <w:pPr>
      <w:tabs>
        <w:tab w:val="right" w:leader="dot" w:pos="9071"/>
      </w:tabs>
      <w:ind w:left="1701"/>
    </w:pPr>
  </w:style>
  <w:style w:type="paragraph" w:customStyle="1" w:styleId="ListAlpha">
    <w:name w:val="List Alpha"/>
    <w:basedOn w:val="List"/>
    <w:rsid w:val="00E6563F"/>
    <w:pPr>
      <w:numPr>
        <w:numId w:val="8"/>
      </w:numPr>
    </w:pPr>
  </w:style>
  <w:style w:type="paragraph" w:customStyle="1" w:styleId="ListAlpha2">
    <w:name w:val="List Alpha 2"/>
    <w:basedOn w:val="List2"/>
    <w:rsid w:val="00E6563F"/>
    <w:pPr>
      <w:numPr>
        <w:numId w:val="7"/>
      </w:numPr>
    </w:pPr>
  </w:style>
  <w:style w:type="paragraph" w:styleId="List2">
    <w:name w:val="List 2"/>
    <w:basedOn w:val="BodyText"/>
    <w:rsid w:val="00E6563F"/>
    <w:pPr>
      <w:tabs>
        <w:tab w:val="left" w:pos="680"/>
      </w:tabs>
      <w:spacing w:before="60" w:after="60"/>
      <w:ind w:left="680" w:hanging="340"/>
    </w:pPr>
  </w:style>
  <w:style w:type="paragraph" w:styleId="List4">
    <w:name w:val="List 4"/>
    <w:basedOn w:val="BodyText"/>
    <w:rsid w:val="00E6563F"/>
    <w:pPr>
      <w:tabs>
        <w:tab w:val="left" w:pos="1361"/>
      </w:tabs>
      <w:spacing w:before="60" w:after="60"/>
      <w:ind w:left="1361" w:hanging="340"/>
    </w:pPr>
  </w:style>
  <w:style w:type="paragraph" w:styleId="List5">
    <w:name w:val="List 5"/>
    <w:basedOn w:val="BodyText"/>
    <w:rsid w:val="00E6563F"/>
    <w:pPr>
      <w:tabs>
        <w:tab w:val="left" w:pos="1701"/>
      </w:tabs>
      <w:spacing w:before="60" w:after="60"/>
      <w:ind w:left="1701" w:hanging="340"/>
    </w:pPr>
  </w:style>
  <w:style w:type="paragraph" w:styleId="ListBullet3">
    <w:name w:val="List Bullet 3"/>
    <w:basedOn w:val="List3"/>
    <w:rsid w:val="00E6563F"/>
    <w:pPr>
      <w:numPr>
        <w:numId w:val="13"/>
      </w:numPr>
      <w:tabs>
        <w:tab w:val="clear" w:pos="1021"/>
      </w:tabs>
      <w:ind w:left="1037" w:hanging="357"/>
    </w:pPr>
  </w:style>
  <w:style w:type="paragraph" w:styleId="ListBullet4">
    <w:name w:val="List Bullet 4"/>
    <w:basedOn w:val="List4"/>
    <w:rsid w:val="00E6563F"/>
    <w:pPr>
      <w:numPr>
        <w:numId w:val="2"/>
      </w:numPr>
      <w:tabs>
        <w:tab w:val="clear" w:pos="1361"/>
      </w:tabs>
    </w:pPr>
  </w:style>
  <w:style w:type="paragraph" w:styleId="ListBullet5">
    <w:name w:val="List Bullet 5"/>
    <w:basedOn w:val="List5"/>
    <w:rsid w:val="00E6563F"/>
    <w:pPr>
      <w:numPr>
        <w:numId w:val="3"/>
      </w:numPr>
    </w:pPr>
  </w:style>
  <w:style w:type="paragraph" w:styleId="ListContinue2">
    <w:name w:val="List Continue 2"/>
    <w:basedOn w:val="List2"/>
    <w:rsid w:val="00E6563F"/>
    <w:pPr>
      <w:ind w:firstLine="0"/>
    </w:pPr>
  </w:style>
  <w:style w:type="paragraph" w:styleId="ListContinue3">
    <w:name w:val="List Continue 3"/>
    <w:basedOn w:val="List3"/>
    <w:rsid w:val="00E6563F"/>
    <w:pPr>
      <w:ind w:left="1021" w:firstLine="0"/>
    </w:pPr>
  </w:style>
  <w:style w:type="paragraph" w:styleId="ListContinue4">
    <w:name w:val="List Continue 4"/>
    <w:basedOn w:val="List4"/>
    <w:rsid w:val="00E6563F"/>
    <w:pPr>
      <w:ind w:firstLine="0"/>
    </w:pPr>
  </w:style>
  <w:style w:type="paragraph" w:styleId="ListContinue5">
    <w:name w:val="List Continue 5"/>
    <w:basedOn w:val="List5"/>
    <w:rsid w:val="00E6563F"/>
    <w:pPr>
      <w:ind w:firstLine="0"/>
    </w:pPr>
  </w:style>
  <w:style w:type="paragraph" w:styleId="ListNumber3">
    <w:name w:val="List Number 3"/>
    <w:basedOn w:val="List3"/>
    <w:rsid w:val="00E6563F"/>
    <w:pPr>
      <w:numPr>
        <w:numId w:val="4"/>
      </w:numPr>
    </w:pPr>
  </w:style>
  <w:style w:type="paragraph" w:styleId="ListNumber4">
    <w:name w:val="List Number 4"/>
    <w:basedOn w:val="List4"/>
    <w:rsid w:val="00E6563F"/>
    <w:pPr>
      <w:numPr>
        <w:numId w:val="5"/>
      </w:numPr>
    </w:pPr>
  </w:style>
  <w:style w:type="paragraph" w:styleId="ListNumber5">
    <w:name w:val="List Number 5"/>
    <w:basedOn w:val="List5"/>
    <w:rsid w:val="00E6563F"/>
    <w:pPr>
      <w:numPr>
        <w:numId w:val="6"/>
      </w:numPr>
    </w:pPr>
  </w:style>
  <w:style w:type="paragraph" w:styleId="BlockText">
    <w:name w:val="Block Text"/>
    <w:basedOn w:val="Normal"/>
    <w:rsid w:val="00E6563F"/>
    <w:pPr>
      <w:spacing w:after="120"/>
      <w:ind w:left="1440" w:right="1440"/>
    </w:pPr>
  </w:style>
  <w:style w:type="character" w:customStyle="1" w:styleId="Subscript">
    <w:name w:val="Subscript"/>
    <w:basedOn w:val="DefaultParagraphFont"/>
    <w:rsid w:val="00E6563F"/>
    <w:rPr>
      <w:sz w:val="16"/>
      <w:vertAlign w:val="subscript"/>
    </w:rPr>
  </w:style>
  <w:style w:type="character" w:customStyle="1" w:styleId="Superscript">
    <w:name w:val="Superscript"/>
    <w:basedOn w:val="DefaultParagraphFont"/>
    <w:rsid w:val="00E6563F"/>
    <w:rPr>
      <w:sz w:val="16"/>
      <w:vertAlign w:val="superscript"/>
    </w:rPr>
  </w:style>
  <w:style w:type="character" w:customStyle="1" w:styleId="Symbols">
    <w:name w:val="Symbols"/>
    <w:basedOn w:val="DefaultParagraphFont"/>
    <w:rsid w:val="00E6563F"/>
    <w:rPr>
      <w:rFonts w:ascii="Symbol" w:hAnsi="Symbol"/>
    </w:rPr>
  </w:style>
  <w:style w:type="character" w:customStyle="1" w:styleId="MenuOptions">
    <w:name w:val="Menu Options"/>
    <w:basedOn w:val="DefaultParagraphFont"/>
    <w:rsid w:val="00E6563F"/>
    <w:rPr>
      <w:rFonts w:ascii="Arial Narrow" w:hAnsi="Arial Narrow"/>
      <w:smallCaps/>
    </w:rPr>
  </w:style>
  <w:style w:type="character" w:customStyle="1" w:styleId="Buttons">
    <w:name w:val="Buttons"/>
    <w:basedOn w:val="DefaultParagraphFont"/>
    <w:rsid w:val="00E6563F"/>
    <w:rPr>
      <w:b/>
    </w:rPr>
  </w:style>
  <w:style w:type="character" w:customStyle="1" w:styleId="Underlined">
    <w:name w:val="Underlined"/>
    <w:basedOn w:val="DefaultParagraphFont"/>
    <w:rsid w:val="00E6563F"/>
    <w:rPr>
      <w:u w:val="single"/>
    </w:rPr>
  </w:style>
  <w:style w:type="paragraph" w:customStyle="1" w:styleId="TableBodyTextRight">
    <w:name w:val="Table Body Text Right"/>
    <w:basedOn w:val="TableBodyText"/>
    <w:rsid w:val="00E6563F"/>
    <w:pPr>
      <w:widowControl w:val="0"/>
      <w:autoSpaceDE w:val="0"/>
      <w:autoSpaceDN w:val="0"/>
      <w:adjustRightInd w:val="0"/>
      <w:jc w:val="right"/>
    </w:pPr>
    <w:rPr>
      <w:rFonts w:cs="Arial"/>
      <w:szCs w:val="18"/>
    </w:rPr>
  </w:style>
  <w:style w:type="paragraph" w:customStyle="1" w:styleId="CopyrightText">
    <w:name w:val="Copyright Text"/>
    <w:basedOn w:val="BodyText"/>
    <w:rsid w:val="00E6563F"/>
    <w:rPr>
      <w:sz w:val="18"/>
    </w:rPr>
  </w:style>
  <w:style w:type="paragraph" w:customStyle="1" w:styleId="BodySmallRight">
    <w:name w:val="Body Small Right"/>
    <w:basedOn w:val="BodyTextRight"/>
    <w:rsid w:val="00E6563F"/>
    <w:rPr>
      <w:sz w:val="18"/>
      <w:szCs w:val="18"/>
    </w:rPr>
  </w:style>
  <w:style w:type="paragraph" w:customStyle="1" w:styleId="MarginEdition">
    <w:name w:val="Margin Edition"/>
    <w:basedOn w:val="MarginNote"/>
    <w:rsid w:val="00E6563F"/>
    <w:pPr>
      <w:spacing w:before="0" w:after="0"/>
    </w:pPr>
    <w:rPr>
      <w:rFonts w:ascii="Times New Roman" w:hAnsi="Times New Roman"/>
      <w:color w:val="999999"/>
    </w:rPr>
  </w:style>
  <w:style w:type="paragraph" w:customStyle="1" w:styleId="Spacer">
    <w:name w:val="Spacer"/>
    <w:basedOn w:val="Normal"/>
    <w:rsid w:val="00E6563F"/>
    <w:rPr>
      <w:sz w:val="2"/>
      <w:szCs w:val="2"/>
    </w:rPr>
  </w:style>
  <w:style w:type="character" w:customStyle="1" w:styleId="Small">
    <w:name w:val="Small"/>
    <w:basedOn w:val="DefaultParagraphFont"/>
    <w:rsid w:val="00E6563F"/>
    <w:rPr>
      <w:sz w:val="16"/>
    </w:rPr>
  </w:style>
  <w:style w:type="paragraph" w:customStyle="1" w:styleId="WideTable">
    <w:name w:val="Wide Table"/>
    <w:basedOn w:val="Normal"/>
    <w:rsid w:val="00E6563F"/>
    <w:pPr>
      <w:ind w:left="-1418"/>
    </w:pPr>
    <w:rPr>
      <w:sz w:val="2"/>
      <w:szCs w:val="2"/>
    </w:rPr>
  </w:style>
  <w:style w:type="character" w:styleId="PageNumber">
    <w:name w:val="page number"/>
    <w:basedOn w:val="DefaultParagraphFont"/>
    <w:rsid w:val="00E6563F"/>
  </w:style>
  <w:style w:type="paragraph" w:styleId="Quote">
    <w:name w:val="Quote"/>
    <w:basedOn w:val="Heading1"/>
    <w:link w:val="QuoteChar"/>
    <w:qFormat/>
    <w:rsid w:val="00E6563F"/>
    <w:rPr>
      <w:b w:val="0"/>
      <w:sz w:val="72"/>
      <w:szCs w:val="72"/>
      <w:lang w:val="en-NZ"/>
    </w:rPr>
  </w:style>
  <w:style w:type="character" w:customStyle="1" w:styleId="QuoteChar">
    <w:name w:val="Quote Char"/>
    <w:basedOn w:val="DefaultParagraphFont"/>
    <w:link w:val="Quote"/>
    <w:rsid w:val="00E656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563F"/>
    <w:pPr>
      <w:pageBreakBefore/>
    </w:pPr>
  </w:style>
  <w:style w:type="paragraph" w:customStyle="1" w:styleId="Border">
    <w:name w:val="Border"/>
    <w:basedOn w:val="Normal"/>
    <w:qFormat/>
    <w:rsid w:val="00E656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563F"/>
    <w:rPr>
      <w:b/>
      <w:bCs/>
      <w:i/>
      <w:iCs/>
      <w:color w:val="auto"/>
    </w:rPr>
  </w:style>
  <w:style w:type="paragraph" w:styleId="IntenseQuote">
    <w:name w:val="Intense Quote"/>
    <w:basedOn w:val="Normal"/>
    <w:next w:val="Normal"/>
    <w:link w:val="IntenseQuoteChar"/>
    <w:uiPriority w:val="30"/>
    <w:qFormat/>
    <w:rsid w:val="00E656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56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563F"/>
    <w:rPr>
      <w:smallCaps/>
      <w:color w:val="auto"/>
      <w:u w:val="single"/>
    </w:rPr>
  </w:style>
  <w:style w:type="character" w:styleId="IntenseReference">
    <w:name w:val="Intense Reference"/>
    <w:basedOn w:val="DefaultParagraphFont"/>
    <w:uiPriority w:val="32"/>
    <w:qFormat/>
    <w:rsid w:val="00E6563F"/>
    <w:rPr>
      <w:b/>
      <w:bCs/>
      <w:smallCaps/>
      <w:color w:val="auto"/>
      <w:spacing w:val="5"/>
      <w:u w:val="single"/>
    </w:rPr>
  </w:style>
  <w:style w:type="paragraph" w:customStyle="1" w:styleId="2ColumnHeading">
    <w:name w:val="2Column Heading"/>
    <w:basedOn w:val="BodyText"/>
    <w:qFormat/>
    <w:rsid w:val="00E6563F"/>
    <w:pPr>
      <w:spacing w:after="60"/>
      <w:ind w:left="-2268"/>
    </w:pPr>
    <w:rPr>
      <w:b/>
    </w:rPr>
  </w:style>
  <w:style w:type="paragraph" w:customStyle="1" w:styleId="Heading1TOC">
    <w:name w:val="Heading1 TOC"/>
    <w:basedOn w:val="Normal"/>
    <w:qFormat/>
    <w:rsid w:val="00E6563F"/>
    <w:pPr>
      <w:spacing w:before="240" w:after="120"/>
    </w:pPr>
    <w:rPr>
      <w:rFonts w:ascii="Times New Roman" w:hAnsi="Times New Roman"/>
      <w:b/>
      <w:sz w:val="32"/>
    </w:rPr>
  </w:style>
  <w:style w:type="paragraph" w:customStyle="1" w:styleId="Heading2TOC">
    <w:name w:val="Heading2 TOC"/>
    <w:basedOn w:val="Normal"/>
    <w:qFormat/>
    <w:rsid w:val="00E6563F"/>
    <w:pPr>
      <w:spacing w:before="240" w:after="60"/>
    </w:pPr>
    <w:rPr>
      <w:rFonts w:ascii="Times New Roman" w:hAnsi="Times New Roman"/>
      <w:b/>
      <w:sz w:val="28"/>
    </w:rPr>
  </w:style>
  <w:style w:type="character" w:customStyle="1" w:styleId="Underline">
    <w:name w:val="Underline"/>
    <w:basedOn w:val="DefaultParagraphFont"/>
    <w:qFormat/>
    <w:rsid w:val="00E6563F"/>
    <w:rPr>
      <w:u w:val="single"/>
    </w:rPr>
  </w:style>
  <w:style w:type="character" w:customStyle="1" w:styleId="BoldandItalics">
    <w:name w:val="Bold and Italics"/>
    <w:qFormat/>
    <w:rsid w:val="00E6563F"/>
    <w:rPr>
      <w:b/>
      <w:i/>
      <w:u w:val="none"/>
    </w:rPr>
  </w:style>
  <w:style w:type="paragraph" w:styleId="BalloonText">
    <w:name w:val="Balloon Text"/>
    <w:basedOn w:val="Normal"/>
    <w:link w:val="BalloonTextChar"/>
    <w:rsid w:val="00E6563F"/>
    <w:rPr>
      <w:rFonts w:ascii="Tahoma" w:hAnsi="Tahoma" w:cs="Tahoma"/>
      <w:sz w:val="16"/>
      <w:szCs w:val="16"/>
    </w:rPr>
  </w:style>
  <w:style w:type="character" w:customStyle="1" w:styleId="BalloonTextChar">
    <w:name w:val="Balloon Text Char"/>
    <w:basedOn w:val="DefaultParagraphFont"/>
    <w:link w:val="BalloonText"/>
    <w:rsid w:val="00E656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56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56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563F"/>
    <w:rPr>
      <w:b/>
      <w:color w:val="660033"/>
      <w:spacing w:val="0"/>
    </w:rPr>
  </w:style>
  <w:style w:type="paragraph" w:customStyle="1" w:styleId="Nameditemlist">
    <w:name w:val="Named item list"/>
    <w:basedOn w:val="BodyText"/>
    <w:qFormat/>
    <w:rsid w:val="00E6563F"/>
    <w:pPr>
      <w:tabs>
        <w:tab w:val="left" w:pos="2835"/>
      </w:tabs>
      <w:ind w:left="2835" w:hanging="2835"/>
    </w:pPr>
  </w:style>
  <w:style w:type="paragraph" w:customStyle="1" w:styleId="BodyTextnopadding">
    <w:name w:val="Body Text no padding"/>
    <w:basedOn w:val="BodyText"/>
    <w:qFormat/>
    <w:rsid w:val="00E6563F"/>
    <w:pPr>
      <w:spacing w:before="0" w:after="0"/>
    </w:pPr>
  </w:style>
  <w:style w:type="paragraph" w:customStyle="1" w:styleId="BodyTextBold">
    <w:name w:val="Body Text Bold"/>
    <w:basedOn w:val="BodyText"/>
    <w:qFormat/>
    <w:rsid w:val="00E6563F"/>
    <w:rPr>
      <w:b/>
    </w:rPr>
  </w:style>
  <w:style w:type="character" w:styleId="Hyperlink">
    <w:name w:val="Hyperlink"/>
    <w:basedOn w:val="DefaultParagraphFont"/>
    <w:uiPriority w:val="99"/>
    <w:unhideWhenUsed/>
    <w:rsid w:val="00957E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595</Words>
  <Characters>3687</Characters>
  <Application>Microsoft Office Word</Application>
  <DocSecurity>0</DocSecurity>
  <Lines>102</Lines>
  <Paragraphs>67</Paragraphs>
  <ScaleCrop>false</ScaleCrop>
  <Company>Author-it Software Corporation Ltd.</Company>
  <LinksUpToDate>false</LinksUpToDate>
  <CharactersWithSpaces>4215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HLTAHW040 Promote burns prevention in homes and the community</dc:title>
  <dc:subject>Approved</dc:subject>
  <dc:creator>SkillsIQ</dc:creator>
  <cp:keywords>Release: 2</cp:keywords>
  <dc:description>Review Date: 12 April 2008</dc:description>
  <cp:lastModifiedBy>HSD_TPCMSd.prod</cp:lastModifiedBy>
  <cp:revision>3</cp:revision>
  <dcterms:created xsi:type="dcterms:W3CDTF">2023-01-11T23:59:00Z</dcterms:created>
  <dcterms:modified xsi:type="dcterms:W3CDTF">2023-01-11T23:59:00Z</dcterms:modified>
</cp:coreProperties>
</file>