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4DE2" w:rsidP="005C4DE2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HLTAHW035 Provide information and support around cancer</w:t>
      </w:r>
      <w:r>
        <w:fldChar w:fldCharType="end"/>
      </w:r>
    </w:p>
    <w:p w:rsidR="005C4DE2" w:rsidP="005C4DE2">
      <w:pPr>
        <w:pStyle w:val="Version"/>
        <w:sectPr w:rsidSect="001E37E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1E37EC" w:rsidP="001E37EC">
      <w:pPr>
        <w:pStyle w:val="SuperHeading"/>
      </w:pPr>
      <w:r w:rsidRPr="001E37EC">
        <w:t>HLTAHW035 Provide information and support around cancer</w:t>
      </w:r>
    </w:p>
    <w:p w:rsidR="00000000" w:rsidRPr="001E37EC" w:rsidP="001E37EC">
      <w:pPr>
        <w:pStyle w:val="Heading1"/>
      </w:pPr>
      <w:bookmarkStart w:id="1" w:name="O_745247"/>
      <w:bookmarkEnd w:id="1"/>
      <w:r w:rsidRPr="001E37E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BodyText"/>
            </w:pPr>
            <w:r w:rsidRPr="001E37EC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rPr>
                <w:rStyle w:val="SpecialBold"/>
              </w:rPr>
              <w:t>Comments</w:t>
            </w: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BodyText"/>
            </w:pPr>
            <w:r w:rsidRPr="001E37EC">
              <w:t>Updated:</w:t>
            </w:r>
          </w:p>
          <w:p w:rsidR="00000000" w:rsidRPr="001E37EC" w:rsidP="001E37EC">
            <w:pPr>
              <w:pStyle w:val="ListBullet"/>
            </w:pPr>
            <w:r w:rsidRPr="001E37EC">
              <w:t>assessor requirements statement</w:t>
            </w:r>
          </w:p>
          <w:p w:rsidR="00000000" w:rsidRPr="001E37EC" w:rsidP="001E37EC">
            <w:pPr>
              <w:pStyle w:val="ListBullet"/>
            </w:pPr>
            <w:r w:rsidRPr="001E37EC">
              <w:t>foundation skills lead in statement</w:t>
            </w:r>
          </w:p>
          <w:p w:rsidR="00000000" w:rsidRPr="001E37EC" w:rsidP="001E37EC">
            <w:pPr>
              <w:pStyle w:val="ListBullet"/>
            </w:pPr>
            <w:r w:rsidRPr="001E37EC">
              <w:t>licensing statement</w:t>
            </w:r>
          </w:p>
          <w:p w:rsidR="00000000" w:rsidRPr="001E37EC" w:rsidP="001E37EC">
            <w:pPr>
              <w:pStyle w:val="ListBullet"/>
            </w:pPr>
            <w:r w:rsidRPr="001E37EC">
              <w:t>modification history to reflect 2012 standards</w:t>
            </w:r>
          </w:p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t>Equivalent outcome.</w:t>
            </w: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BodyText"/>
            </w:pPr>
            <w:r w:rsidRPr="001E37EC">
              <w:t xml:space="preserve">This version was released in </w:t>
            </w:r>
            <w:r w:rsidRPr="001E37EC">
              <w:rPr>
                <w:rStyle w:val="Emphasis"/>
              </w:rPr>
              <w:t>HLT Health Training Package release 1.0</w:t>
            </w:r>
            <w:r w:rsidRPr="001E37EC">
              <w:t xml:space="preserve"> and meets the requirements of the 2012 Standards for Training Packages.</w:t>
            </w:r>
          </w:p>
          <w:p w:rsidR="00000000" w:rsidRPr="001E37EC" w:rsidP="001E37EC">
            <w:pPr>
              <w:pStyle w:val="BodyText"/>
            </w:pPr>
            <w:r w:rsidRPr="001E37EC">
              <w:t>Significant changes to elements and performance criteria.</w:t>
            </w:r>
            <w:r w:rsidRPr="001E37EC">
              <w:br/>
              <w:t>New evidence requirements for assessment, including volum</w:t>
            </w:r>
            <w:r w:rsidRPr="001E37EC">
              <w:t>e and environment requirements.</w:t>
            </w:r>
          </w:p>
        </w:tc>
      </w:tr>
    </w:tbl>
    <w:p w:rsidR="00000000" w:rsidRPr="001E37EC" w:rsidP="001E37EC">
      <w:pPr>
        <w:pStyle w:val="BodyText"/>
      </w:pPr>
    </w:p>
    <w:p w:rsidR="00000000" w:rsidRPr="001E37EC" w:rsidP="001E37EC">
      <w:pPr>
        <w:pStyle w:val="AllowPageBreak"/>
      </w:pPr>
    </w:p>
    <w:p w:rsidR="00000000" w:rsidRPr="001E37EC" w:rsidP="001E37EC">
      <w:pPr>
        <w:pStyle w:val="Heading1"/>
      </w:pPr>
      <w:bookmarkStart w:id="2" w:name="O_745246"/>
      <w:bookmarkEnd w:id="2"/>
      <w:r w:rsidRPr="001E37EC">
        <w:t>Application</w:t>
      </w:r>
    </w:p>
    <w:p w:rsidR="00000000" w:rsidRPr="001E37EC" w:rsidP="005C4DE2">
      <w:pPr>
        <w:pStyle w:val="BodyText"/>
      </w:pPr>
      <w:r w:rsidRPr="001E37EC">
        <w:t>This unit describes the required skills and knowledge to provide information about cancer and support for people and their families, to enable informed choices about prevention and screening, d</w:t>
      </w:r>
      <w:r w:rsidRPr="001E37EC">
        <w:t>iagnosis and treatment, through to survivorship or palliation.</w:t>
      </w:r>
    </w:p>
    <w:p w:rsidR="00000000" w:rsidRPr="001E37EC" w:rsidP="005C4DE2">
      <w:pPr>
        <w:pStyle w:val="BodyText"/>
      </w:pPr>
      <w:r w:rsidRPr="001E37EC">
        <w:t>This unit applies to those Aboriginal and/or Torres Strait Islander Health Workers providing a range of primary health care services to Aboriginal and/or Torres Strait Islander clients and com</w:t>
      </w:r>
      <w:r w:rsidRPr="001E37EC">
        <w:t xml:space="preserve">munities. </w:t>
      </w:r>
    </w:p>
    <w:p w:rsidR="005C4DE2" w:rsidRPr="005C4DE2" w:rsidP="005C4DE2">
      <w:pPr>
        <w:pStyle w:val="BodyText"/>
        <w:rPr>
          <w:i/>
        </w:rPr>
      </w:pPr>
      <w:r w:rsidRPr="005C4DE2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5C4DE2">
        <w:rPr>
          <w:i/>
        </w:rPr>
        <w:t>.</w:t>
      </w:r>
    </w:p>
    <w:p w:rsidR="00000000" w:rsidRPr="001E37EC" w:rsidP="001E37EC">
      <w:pPr>
        <w:pStyle w:val="Heading1"/>
      </w:pPr>
      <w:bookmarkStart w:id="3" w:name="O_745245"/>
      <w:bookmarkEnd w:id="3"/>
      <w:r w:rsidRPr="001E37E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BodyText"/>
            </w:pPr>
            <w:r w:rsidRPr="001E37EC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rPr>
                <w:rStyle w:val="SpecialBold"/>
              </w:rPr>
              <w:t>PERFORMANCE CR</w:t>
            </w:r>
            <w:r w:rsidRPr="001E37EC">
              <w:rPr>
                <w:rStyle w:val="SpecialBold"/>
              </w:rPr>
              <w:t>ITERIA</w:t>
            </w: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BodyText"/>
            </w:pPr>
            <w:r w:rsidRPr="001E37EC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t>1. Promote the awareness of cancer prevention, screening and early detection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BodyText"/>
            </w:pPr>
            <w:r w:rsidRPr="001E37EC">
              <w:t>1.1</w:t>
            </w:r>
            <w:r w:rsidRPr="001E37EC">
              <w:tab/>
              <w:t>Prov</w:t>
            </w:r>
            <w:r w:rsidRPr="001E37EC">
              <w:t>ide accurate and current information about the nature, incidence and potential impacts of cancer in relation to Aboriginal and/or Torres Strait Islander communities</w:t>
            </w:r>
          </w:p>
          <w:p w:rsidR="00000000" w:rsidRPr="001E37EC" w:rsidP="001E37EC">
            <w:pPr>
              <w:pStyle w:val="BodyText"/>
            </w:pPr>
            <w:r w:rsidRPr="001E37EC">
              <w:t>1.2</w:t>
            </w:r>
            <w:r w:rsidRPr="001E37EC">
              <w:tab/>
              <w:t xml:space="preserve">Provide health information regarding cancer in plain language, using visual aids where </w:t>
            </w:r>
            <w:r w:rsidRPr="001E37EC">
              <w:t>appropriate</w:t>
            </w:r>
          </w:p>
          <w:p w:rsidR="00000000" w:rsidRPr="001E37EC" w:rsidP="001E37EC">
            <w:pPr>
              <w:pStyle w:val="BodyText"/>
            </w:pPr>
            <w:r w:rsidRPr="001E37EC">
              <w:t>1.3</w:t>
            </w:r>
            <w:r w:rsidRPr="001E37EC">
              <w:tab/>
              <w:t>Discuss risk factors relating to cancer in the context of local, cultural, community, family and individual issues</w:t>
            </w:r>
          </w:p>
          <w:p w:rsidR="00000000" w:rsidRPr="001E37EC" w:rsidP="001E37EC">
            <w:pPr>
              <w:pStyle w:val="BodyText"/>
            </w:pPr>
            <w:r w:rsidRPr="001E37EC">
              <w:t>1.4</w:t>
            </w:r>
            <w:r w:rsidRPr="001E37EC">
              <w:tab/>
              <w:t xml:space="preserve">Provide information on ways to prevent or reduce the risk of cancer </w:t>
            </w:r>
          </w:p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t>1.5</w:t>
            </w:r>
            <w:r w:rsidRPr="001E37EC">
              <w:tab/>
              <w:t>Provide information about best-practice guidelin</w:t>
            </w:r>
            <w:r w:rsidRPr="001E37EC">
              <w:t xml:space="preserve">es around early detection of specific cancers, in line with current recommendations </w:t>
            </w: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t>2. Provide support to clients with cancer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BodyText"/>
            </w:pPr>
            <w:r w:rsidRPr="001E37EC">
              <w:t>2.1</w:t>
            </w:r>
            <w:r w:rsidRPr="001E37EC">
              <w:tab/>
              <w:t>Provide support for clients with cancer and their families in Aboriginal and/or Torres Strait Islander communities in lin</w:t>
            </w:r>
            <w:r w:rsidRPr="001E37EC">
              <w:t>e with health service guidelines and identified protocols</w:t>
            </w:r>
          </w:p>
          <w:p w:rsidR="00000000" w:rsidRPr="001E37EC" w:rsidP="001E37EC">
            <w:pPr>
              <w:pStyle w:val="BodyText"/>
            </w:pPr>
            <w:r w:rsidRPr="001E37EC">
              <w:t>2.2</w:t>
            </w:r>
            <w:r w:rsidRPr="001E37EC">
              <w:tab/>
              <w:t xml:space="preserve">Provide culturally appropriate and current educational resources about cancer and its treatment to clients and their families </w:t>
            </w:r>
          </w:p>
          <w:p w:rsidR="00000000" w:rsidRPr="001E37EC" w:rsidP="001E37EC">
            <w:pPr>
              <w:pStyle w:val="BodyText"/>
            </w:pPr>
            <w:r w:rsidRPr="001E37EC">
              <w:t>2.3</w:t>
            </w:r>
            <w:r w:rsidRPr="001E37EC">
              <w:tab/>
              <w:t>Inform clients about services available in the community and st</w:t>
            </w:r>
            <w:r w:rsidRPr="001E37EC">
              <w:t>atewide in relation to addressing cancer issues</w:t>
            </w:r>
          </w:p>
          <w:p w:rsidR="00000000" w:rsidRPr="001E37EC" w:rsidP="001E37EC">
            <w:pPr>
              <w:pStyle w:val="BodyText"/>
            </w:pPr>
            <w:r w:rsidRPr="001E37EC">
              <w:t>2.4</w:t>
            </w:r>
            <w:r w:rsidRPr="001E37EC">
              <w:tab/>
              <w:t xml:space="preserve">Support clients to take a patient-choice lead in determining their treatment and cancer care </w:t>
            </w:r>
          </w:p>
          <w:p w:rsidR="00000000" w:rsidRPr="001E37EC" w:rsidP="001E37EC">
            <w:pPr>
              <w:pStyle w:val="BodyText"/>
            </w:pPr>
            <w:r w:rsidRPr="001E37EC">
              <w:t>2.5</w:t>
            </w:r>
            <w:r w:rsidRPr="001E37EC">
              <w:tab/>
            </w:r>
            <w:r w:rsidRPr="001E37EC">
              <w:t xml:space="preserve">Facilitate appropriate referrals for clients with cancer in line with organisational guidelines and multidisciplinary clinical partnerships </w:t>
            </w:r>
          </w:p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t>2.6</w:t>
            </w:r>
            <w:r w:rsidRPr="001E37EC">
              <w:tab/>
              <w:t>Maintain confidentiality to reflect community and health service guidelines</w:t>
            </w: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t xml:space="preserve">3. Organise follow-up care for </w:t>
            </w:r>
            <w:r w:rsidRPr="001E37EC">
              <w:t xml:space="preserve">clients with cancer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BodyText"/>
            </w:pPr>
            <w:r w:rsidRPr="001E37EC">
              <w:t>3.1</w:t>
            </w:r>
            <w:r w:rsidRPr="001E37EC">
              <w:tab/>
              <w:t xml:space="preserve">Organise follow-up care for clients with cancer using recall functions on computer information systems </w:t>
            </w:r>
          </w:p>
          <w:p w:rsidR="00000000" w:rsidRPr="001E37EC" w:rsidP="001E37EC">
            <w:pPr>
              <w:pStyle w:val="BodyText"/>
            </w:pPr>
            <w:r w:rsidRPr="001E37EC">
              <w:t>3.2</w:t>
            </w:r>
            <w:r w:rsidRPr="001E37EC">
              <w:tab/>
              <w:t>Provide current information about cancer survivorship and what this may mean in relation to family, community and returning</w:t>
            </w:r>
            <w:r w:rsidRPr="001E37EC">
              <w:t xml:space="preserve"> to work</w:t>
            </w:r>
          </w:p>
          <w:p w:rsidR="00000000" w:rsidRPr="001E37EC" w:rsidP="001E37EC">
            <w:pPr>
              <w:pStyle w:val="BodyText"/>
            </w:pPr>
            <w:r w:rsidRPr="001E37EC">
              <w:t>3.3</w:t>
            </w:r>
            <w:r w:rsidRPr="001E37EC">
              <w:tab/>
              <w:t xml:space="preserve">Explain palliation in a timely and culturally sensitive way to clients and their families </w:t>
            </w:r>
          </w:p>
          <w:p w:rsidR="00000000" w:rsidRPr="001E37EC" w:rsidP="001E37EC">
            <w:pPr>
              <w:pStyle w:val="BodyText"/>
            </w:pPr>
            <w:r w:rsidRPr="001E37EC">
              <w:t>3.4</w:t>
            </w:r>
            <w:r w:rsidRPr="001E37EC">
              <w:tab/>
              <w:t xml:space="preserve">Provide feedback about the effectiveness of cancer information and support provided by local health services </w:t>
            </w:r>
          </w:p>
          <w:p w:rsidR="00000000" w:rsidRPr="001E37EC" w:rsidP="001E37EC">
            <w:pPr>
              <w:pStyle w:val="BodyText"/>
            </w:pPr>
            <w:r w:rsidRPr="001E37EC">
              <w:t>3.5</w:t>
            </w:r>
            <w:r w:rsidRPr="001E37EC">
              <w:tab/>
              <w:t xml:space="preserve">Identify social and environmental </w:t>
            </w:r>
            <w:r w:rsidRPr="001E37EC">
              <w:t>factors that impact on cancer and address them in partnership with the Aboriginal and/or Torres Strait Islander community and other agencies</w:t>
            </w:r>
          </w:p>
        </w:tc>
      </w:tr>
    </w:tbl>
    <w:p w:rsidR="005C4DE2" w:rsidP="001E37EC">
      <w:pPr>
        <w:pStyle w:val="BodyText"/>
      </w:pPr>
    </w:p>
    <w:p w:rsidR="005C4DE2" w:rsidP="001E37EC">
      <w:pPr>
        <w:pStyle w:val="BodyText"/>
      </w:pPr>
    </w:p>
    <w:p w:rsidR="00000000" w:rsidRPr="001E37EC" w:rsidP="001E37EC">
      <w:pPr>
        <w:pStyle w:val="Heading1"/>
      </w:pPr>
      <w:bookmarkStart w:id="4" w:name="O_745244"/>
      <w:bookmarkEnd w:id="4"/>
      <w:r w:rsidRPr="001E37EC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37"/>
      </w:tblGrid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31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rPr>
                <w:rStyle w:val="Emphasis"/>
              </w:rPr>
              <w:t>The Foundation Skills describe those required skills (language, literacy, num</w:t>
            </w:r>
            <w:r w:rsidRPr="001E37EC">
              <w:rPr>
                <w:rStyle w:val="Emphasis"/>
              </w:rPr>
              <w:t>eracy and employment skills) that are essential to performance.</w:t>
            </w: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rPr>
                <w:rStyle w:val="Emphasis"/>
              </w:rPr>
              <w:t>Learning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ListBullet"/>
              <w:rPr>
                <w:lang w:val="en-NZ"/>
              </w:rPr>
            </w:pPr>
            <w:r w:rsidRPr="001E37EC">
              <w:t>in order to locate, evaluate and organise information to suit intended audience and purpose</w:t>
            </w:r>
          </w:p>
        </w:tc>
      </w:tr>
      <w:tr w:rsidTr="001E37E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8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E37EC">
            <w:pPr>
              <w:pStyle w:val="BodyText"/>
              <w:rPr>
                <w:lang w:val="en-NZ"/>
              </w:rPr>
            </w:pPr>
            <w:r w:rsidRPr="001E37EC">
              <w:rPr>
                <w:rStyle w:val="Emphasis"/>
              </w:rPr>
              <w:t>Numeracy</w:t>
            </w:r>
          </w:p>
        </w:tc>
        <w:tc>
          <w:tcPr>
            <w:tcW w:w="623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E37EC" w:rsidP="001E37EC">
            <w:pPr>
              <w:pStyle w:val="ListBullet"/>
            </w:pPr>
            <w:r w:rsidRPr="001E37EC">
              <w:t>in order to interpret, calculate and express the level of incidence of cancer using ratios and percentages</w:t>
            </w:r>
          </w:p>
        </w:tc>
      </w:tr>
    </w:tbl>
    <w:p w:rsidR="00000000" w:rsidRPr="001E37EC" w:rsidP="005C4DE2">
      <w:pPr>
        <w:pStyle w:val="BodyText"/>
      </w:pPr>
      <w:r w:rsidRPr="001E37EC">
        <w:t>Other foundation skills essential to performance are explicit in the performance criteria of this unit.</w:t>
      </w:r>
    </w:p>
    <w:p w:rsidR="00000000" w:rsidRPr="001E37EC" w:rsidP="001E37EC">
      <w:pPr>
        <w:pStyle w:val="Heading1"/>
      </w:pPr>
      <w:bookmarkStart w:id="5" w:name="O_745243"/>
      <w:bookmarkEnd w:id="5"/>
      <w:r w:rsidRPr="001E37EC">
        <w:t>Unit Mapping Information</w:t>
      </w:r>
    </w:p>
    <w:p w:rsidR="005C4DE2" w:rsidP="005C4DE2">
      <w:pPr>
        <w:pStyle w:val="BodyText"/>
      </w:pPr>
      <w:r w:rsidRPr="001E37EC">
        <w:t>No equivalent unit.</w:t>
      </w:r>
    </w:p>
    <w:p w:rsidR="00000000" w:rsidRPr="001E37EC" w:rsidP="001E37EC">
      <w:pPr>
        <w:pStyle w:val="Heading1"/>
      </w:pPr>
      <w:bookmarkStart w:id="6" w:name="O_745248"/>
      <w:bookmarkEnd w:id="6"/>
      <w:r w:rsidRPr="001E37EC">
        <w:t>Links</w:t>
      </w:r>
    </w:p>
    <w:p w:rsidR="00000000" w:rsidRPr="001E37EC" w:rsidP="005C4DE2">
      <w:pPr>
        <w:pStyle w:val="BodyText"/>
      </w:pPr>
      <w:r w:rsidRPr="001E37E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"https://vetnet.gov.au/Pages/TrainingDocs.aspx?q=ced1390f-48d9-4ab0-bd50-b015e5485705" </w:instrText>
      </w:r>
      <w:r>
        <w:fldChar w:fldCharType="separate"/>
      </w:r>
      <w:r w:rsidRPr="002C4187">
        <w:rPr>
          <w:rStyle w:val="Hyperlink"/>
        </w:rPr>
        <w:t>https://vetnet.gov.au/Pages/TrainingDocs.aspx?q=ced1390f-48d9-4ab0-bd50-b015e5485705</w:t>
      </w:r>
      <w:r>
        <w:fldChar w:fldCharType="end"/>
      </w:r>
    </w:p>
    <w:p w:rsidR="00000000" w:rsidRPr="001E37EC" w:rsidP="001E37EC"/>
    <w:sectPr w:rsidSect="001E37E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E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EC" w:rsidRPr="005C4DE2" w:rsidP="005C4DE2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E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E2" w:rsidP="001E37E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4DE2" w:rsidP="001E37E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5C4DE2" w:rsidP="001E37E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E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E2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E37EC" w:rsidRPr="005C4DE2" w:rsidP="005C4DE2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E37E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4DE2" w:rsidRPr="002D2AF8" w:rsidP="001E37E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HLTAHW035 Provide information and support around cancer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November 2022</w:t>
    </w:r>
    <w:r>
      <w:fldChar w:fldCharType="end"/>
    </w:r>
  </w:p>
  <w:p w:rsidR="005C4DE2" w:rsidP="001E37E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D3C3B4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D4FD62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E37E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E37E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E37E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E37E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E37E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E37E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E37E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E37E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E37E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E37E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E37E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E37EC"/>
  </w:style>
  <w:style w:type="character" w:customStyle="1" w:styleId="Heading1Char">
    <w:name w:val="Heading 1 Char"/>
    <w:basedOn w:val="DefaultParagraphFont"/>
    <w:link w:val="Heading1"/>
    <w:rsid w:val="001E37E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E37E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E37E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E37E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1E37EC"/>
    <w:rPr>
      <w:b/>
      <w:spacing w:val="0"/>
    </w:rPr>
  </w:style>
  <w:style w:type="character" w:styleId="Emphasis">
    <w:name w:val="Emphasis"/>
    <w:basedOn w:val="DefaultParagraphFont"/>
    <w:qFormat/>
    <w:rsid w:val="001E37EC"/>
    <w:rPr>
      <w:i/>
    </w:rPr>
  </w:style>
  <w:style w:type="paragraph" w:customStyle="1" w:styleId="SuperHeading">
    <w:name w:val="SuperHeading"/>
    <w:basedOn w:val="Normal"/>
    <w:rsid w:val="001E37E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1E37E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E37E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E37E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E37E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E3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E37E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E3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E37E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E37E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E37E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E37E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E37E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E37E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E37E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E37E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E37E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E37E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E37E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E37E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E37E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E37E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1E37E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E37E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E37E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E37E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E37E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E37E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E37E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E37E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E37E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E37E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E37E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E37E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E37E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1E37E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E37E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E37E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E37EC"/>
  </w:style>
  <w:style w:type="paragraph" w:styleId="TableofFigures">
    <w:name w:val="table of figures"/>
    <w:basedOn w:val="Normal"/>
    <w:next w:val="Normal"/>
    <w:semiHidden/>
    <w:rsid w:val="001E37E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E37E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E37EC"/>
    <w:rPr>
      <w:rFonts w:ascii="Wingdings" w:hAnsi="Wingdings"/>
    </w:rPr>
  </w:style>
  <w:style w:type="paragraph" w:customStyle="1" w:styleId="TableHeading">
    <w:name w:val="Table Heading"/>
    <w:basedOn w:val="HeadingBase"/>
    <w:rsid w:val="001E37E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1E37EC"/>
    <w:rPr>
      <w:color w:val="0033CC"/>
      <w:u w:val="none"/>
    </w:rPr>
  </w:style>
  <w:style w:type="paragraph" w:customStyle="1" w:styleId="BodyTextRight">
    <w:name w:val="Body Text Right"/>
    <w:basedOn w:val="BodyText"/>
    <w:rsid w:val="001E37E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E37E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E37E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E37E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E37E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E37E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E37EC"/>
    <w:rPr>
      <w:sz w:val="32"/>
    </w:rPr>
  </w:style>
  <w:style w:type="paragraph" w:customStyle="1" w:styleId="HeadingProcedure">
    <w:name w:val="Heading Procedure"/>
    <w:basedOn w:val="HeadingBase"/>
    <w:next w:val="Normal"/>
    <w:rsid w:val="001E37E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E37EC"/>
    <w:pPr>
      <w:spacing w:before="60" w:after="60"/>
    </w:pPr>
  </w:style>
  <w:style w:type="paragraph" w:styleId="ListContinue">
    <w:name w:val="List Continue"/>
    <w:basedOn w:val="List"/>
    <w:rsid w:val="001E37EC"/>
    <w:pPr>
      <w:ind w:firstLine="0"/>
    </w:pPr>
  </w:style>
  <w:style w:type="paragraph" w:customStyle="1" w:styleId="ListNote">
    <w:name w:val="List Note"/>
    <w:basedOn w:val="List"/>
    <w:rsid w:val="001E37E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E37E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E37E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E37EC"/>
    <w:rPr>
      <w:rFonts w:ascii="Courier New" w:hAnsi="Courier New"/>
    </w:rPr>
  </w:style>
  <w:style w:type="paragraph" w:customStyle="1" w:styleId="NoteBullet">
    <w:name w:val="Note Bullet"/>
    <w:basedOn w:val="Note"/>
    <w:rsid w:val="001E37E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E37E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E37E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E37E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E37E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E37E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E37E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E37EC"/>
    <w:rPr>
      <w:b/>
      <w:smallCaps/>
    </w:rPr>
  </w:style>
  <w:style w:type="paragraph" w:customStyle="1" w:styleId="TableListNumber">
    <w:name w:val="Table List Number"/>
    <w:basedOn w:val="ListNumber"/>
    <w:rsid w:val="001E37E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E37E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E37EC"/>
    <w:pPr>
      <w:numPr>
        <w:numId w:val="8"/>
      </w:numPr>
    </w:pPr>
  </w:style>
  <w:style w:type="paragraph" w:customStyle="1" w:styleId="ListAlpha2">
    <w:name w:val="List Alpha 2"/>
    <w:basedOn w:val="List2"/>
    <w:rsid w:val="001E37EC"/>
    <w:pPr>
      <w:numPr>
        <w:numId w:val="7"/>
      </w:numPr>
    </w:pPr>
  </w:style>
  <w:style w:type="paragraph" w:styleId="List2">
    <w:name w:val="List 2"/>
    <w:basedOn w:val="BodyText"/>
    <w:rsid w:val="001E37E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E37E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E37E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E37E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E37E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E37E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E37EC"/>
    <w:pPr>
      <w:numPr>
        <w:numId w:val="3"/>
      </w:numPr>
    </w:pPr>
  </w:style>
  <w:style w:type="paragraph" w:styleId="ListContinue2">
    <w:name w:val="List Continue 2"/>
    <w:basedOn w:val="List2"/>
    <w:rsid w:val="001E37EC"/>
    <w:pPr>
      <w:ind w:firstLine="0"/>
    </w:pPr>
  </w:style>
  <w:style w:type="paragraph" w:styleId="ListContinue3">
    <w:name w:val="List Continue 3"/>
    <w:basedOn w:val="List3"/>
    <w:rsid w:val="001E37EC"/>
    <w:pPr>
      <w:ind w:left="1021" w:firstLine="0"/>
    </w:pPr>
  </w:style>
  <w:style w:type="paragraph" w:styleId="ListContinue4">
    <w:name w:val="List Continue 4"/>
    <w:basedOn w:val="List4"/>
    <w:rsid w:val="001E37EC"/>
    <w:pPr>
      <w:ind w:firstLine="0"/>
    </w:pPr>
  </w:style>
  <w:style w:type="paragraph" w:styleId="ListContinue5">
    <w:name w:val="List Continue 5"/>
    <w:basedOn w:val="List5"/>
    <w:rsid w:val="001E37EC"/>
    <w:pPr>
      <w:ind w:firstLine="0"/>
    </w:pPr>
  </w:style>
  <w:style w:type="paragraph" w:styleId="ListNumber3">
    <w:name w:val="List Number 3"/>
    <w:basedOn w:val="List3"/>
    <w:rsid w:val="001E37EC"/>
    <w:pPr>
      <w:numPr>
        <w:numId w:val="4"/>
      </w:numPr>
    </w:pPr>
  </w:style>
  <w:style w:type="paragraph" w:styleId="ListNumber4">
    <w:name w:val="List Number 4"/>
    <w:basedOn w:val="List4"/>
    <w:rsid w:val="001E37EC"/>
    <w:pPr>
      <w:numPr>
        <w:numId w:val="5"/>
      </w:numPr>
    </w:pPr>
  </w:style>
  <w:style w:type="paragraph" w:styleId="ListNumber5">
    <w:name w:val="List Number 5"/>
    <w:basedOn w:val="List5"/>
    <w:rsid w:val="001E37EC"/>
    <w:pPr>
      <w:numPr>
        <w:numId w:val="6"/>
      </w:numPr>
    </w:pPr>
  </w:style>
  <w:style w:type="paragraph" w:styleId="BlockText">
    <w:name w:val="Block Text"/>
    <w:basedOn w:val="Normal"/>
    <w:rsid w:val="001E37E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E37E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E37EC"/>
    <w:rPr>
      <w:sz w:val="16"/>
      <w:vertAlign w:val="superscript"/>
    </w:rPr>
  </w:style>
  <w:style w:type="character" w:customStyle="1" w:styleId="Symbols">
    <w:name w:val="Symbols"/>
    <w:basedOn w:val="DefaultParagraphFont"/>
    <w:rsid w:val="001E37EC"/>
    <w:rPr>
      <w:rFonts w:ascii="Symbol" w:hAnsi="Symbol"/>
    </w:rPr>
  </w:style>
  <w:style w:type="character" w:customStyle="1" w:styleId="MenuOptions">
    <w:name w:val="Menu Options"/>
    <w:basedOn w:val="DefaultParagraphFont"/>
    <w:rsid w:val="001E37E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E37EC"/>
    <w:rPr>
      <w:b/>
    </w:rPr>
  </w:style>
  <w:style w:type="character" w:customStyle="1" w:styleId="Underlined">
    <w:name w:val="Underlined"/>
    <w:basedOn w:val="DefaultParagraphFont"/>
    <w:rsid w:val="001E37EC"/>
    <w:rPr>
      <w:u w:val="single"/>
    </w:rPr>
  </w:style>
  <w:style w:type="paragraph" w:customStyle="1" w:styleId="TableBodyTextRight">
    <w:name w:val="Table Body Text Right"/>
    <w:basedOn w:val="TableBodyText"/>
    <w:rsid w:val="001E37E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E37EC"/>
    <w:rPr>
      <w:sz w:val="18"/>
    </w:rPr>
  </w:style>
  <w:style w:type="paragraph" w:customStyle="1" w:styleId="BodySmallRight">
    <w:name w:val="Body Small Right"/>
    <w:basedOn w:val="BodyTextRight"/>
    <w:rsid w:val="001E37EC"/>
    <w:rPr>
      <w:sz w:val="18"/>
      <w:szCs w:val="18"/>
    </w:rPr>
  </w:style>
  <w:style w:type="paragraph" w:customStyle="1" w:styleId="MarginEdition">
    <w:name w:val="Margin Edition"/>
    <w:basedOn w:val="MarginNote"/>
    <w:rsid w:val="001E37E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E37EC"/>
    <w:rPr>
      <w:sz w:val="2"/>
      <w:szCs w:val="2"/>
    </w:rPr>
  </w:style>
  <w:style w:type="character" w:customStyle="1" w:styleId="Small">
    <w:name w:val="Small"/>
    <w:basedOn w:val="DefaultParagraphFont"/>
    <w:rsid w:val="001E37EC"/>
    <w:rPr>
      <w:sz w:val="16"/>
    </w:rPr>
  </w:style>
  <w:style w:type="paragraph" w:customStyle="1" w:styleId="WideTable">
    <w:name w:val="Wide Table"/>
    <w:basedOn w:val="Normal"/>
    <w:rsid w:val="001E37E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E37EC"/>
  </w:style>
  <w:style w:type="paragraph" w:styleId="Quote">
    <w:name w:val="Quote"/>
    <w:basedOn w:val="Heading1"/>
    <w:link w:val="QuoteChar"/>
    <w:qFormat/>
    <w:rsid w:val="001E37E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E37E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E37EC"/>
    <w:pPr>
      <w:pageBreakBefore/>
    </w:pPr>
  </w:style>
  <w:style w:type="paragraph" w:customStyle="1" w:styleId="Border">
    <w:name w:val="Border"/>
    <w:basedOn w:val="Normal"/>
    <w:qFormat/>
    <w:rsid w:val="001E37E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E37E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37E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37E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E37E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E37E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E37E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E37E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E37E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E37EC"/>
    <w:rPr>
      <w:u w:val="single"/>
    </w:rPr>
  </w:style>
  <w:style w:type="character" w:customStyle="1" w:styleId="BoldandItalics">
    <w:name w:val="Bold and Italics"/>
    <w:qFormat/>
    <w:rsid w:val="001E37EC"/>
    <w:rPr>
      <w:b/>
      <w:i/>
      <w:u w:val="none"/>
    </w:rPr>
  </w:style>
  <w:style w:type="paragraph" w:styleId="BalloonText">
    <w:name w:val="Balloon Text"/>
    <w:basedOn w:val="Normal"/>
    <w:link w:val="BalloonTextChar"/>
    <w:rsid w:val="001E37E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E37E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E37E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E37E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E37E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E37E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E37EC"/>
    <w:pPr>
      <w:spacing w:before="0" w:after="0"/>
    </w:pPr>
  </w:style>
  <w:style w:type="paragraph" w:customStyle="1" w:styleId="BodyTextBold">
    <w:name w:val="Body Text Bold"/>
    <w:basedOn w:val="BodyText"/>
    <w:qFormat/>
    <w:rsid w:val="001E37EC"/>
    <w:rPr>
      <w:b/>
    </w:rPr>
  </w:style>
  <w:style w:type="character" w:styleId="Hyperlink">
    <w:name w:val="Hyperlink"/>
    <w:basedOn w:val="DefaultParagraphFont"/>
    <w:uiPriority w:val="99"/>
    <w:unhideWhenUsed/>
    <w:rsid w:val="005C4DE2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614</Words>
  <Characters>3887</Characters>
  <Application>Microsoft Office Word</Application>
  <DocSecurity>0</DocSecurity>
  <Lines>125</Lines>
  <Paragraphs>66</Paragraphs>
  <ScaleCrop>false</ScaleCrop>
  <Company>Author-it Software Corporation Ltd.</Company>
  <LinksUpToDate>false</LinksUpToDate>
  <CharactersWithSpaces>4435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HLTAHW035 Provide information and support around cancer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2022-11-24T15:04:00Z</dcterms:created>
  <dcterms:modified xsi:type="dcterms:W3CDTF">2022-11-24T15:04:00Z</dcterms:modified>
</cp:coreProperties>
</file>