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907" w:rsidP="00557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HLTAHW033 Maintain community health profile</w:t>
      </w:r>
      <w:r>
        <w:fldChar w:fldCharType="end"/>
      </w:r>
    </w:p>
    <w:p w:rsidR="00557907" w:rsidP="00557907">
      <w:pPr>
        <w:pStyle w:val="Version"/>
        <w:sectPr w:rsidSect="00F72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20D3" w:rsidP="00F720D3">
      <w:pPr>
        <w:pStyle w:val="SuperHeading"/>
      </w:pPr>
      <w:r w:rsidRPr="00F720D3">
        <w:t>HLTAHW033 Maintain community health profile</w:t>
      </w:r>
    </w:p>
    <w:p w:rsidR="00000000" w:rsidRPr="00F720D3" w:rsidP="00F720D3">
      <w:pPr>
        <w:pStyle w:val="Heading1"/>
      </w:pPr>
      <w:bookmarkStart w:id="1" w:name="O_745219"/>
      <w:bookmarkEnd w:id="1"/>
      <w:r w:rsidRPr="00F720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rPr>
                <w:rStyle w:val="SpecialBold"/>
              </w:rPr>
              <w:t>Comments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t>Updated:</w:t>
            </w:r>
          </w:p>
          <w:p w:rsidR="00000000" w:rsidRPr="00F720D3" w:rsidP="00F720D3">
            <w:pPr>
              <w:pStyle w:val="ListBullet"/>
            </w:pPr>
            <w:r w:rsidRPr="00F720D3">
              <w:t>assessor requirements statement</w:t>
            </w:r>
          </w:p>
          <w:p w:rsidR="00000000" w:rsidRPr="00F720D3" w:rsidP="00F720D3">
            <w:pPr>
              <w:pStyle w:val="ListBullet"/>
            </w:pPr>
            <w:r w:rsidRPr="00F720D3">
              <w:t>foundation skills lead in statement</w:t>
            </w:r>
          </w:p>
          <w:p w:rsidR="00000000" w:rsidRPr="00F720D3" w:rsidP="00F720D3">
            <w:pPr>
              <w:pStyle w:val="ListBullet"/>
            </w:pPr>
            <w:r w:rsidRPr="00F720D3">
              <w:t>licensing statement</w:t>
            </w:r>
          </w:p>
          <w:p w:rsidR="00000000" w:rsidRPr="00F720D3" w:rsidP="00F720D3">
            <w:pPr>
              <w:pStyle w:val="ListBullet"/>
            </w:pPr>
            <w:r w:rsidRPr="00F720D3">
              <w:t>modification history to reflect 2012 standards</w:t>
            </w:r>
          </w:p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Equivalent outcome.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t xml:space="preserve">This version was released in </w:t>
            </w:r>
            <w:r w:rsidRPr="00F720D3">
              <w:rPr>
                <w:rStyle w:val="Emphasis"/>
              </w:rPr>
              <w:t>HLT Health Training Package release 1.0</w:t>
            </w:r>
            <w:r w:rsidRPr="00F720D3">
              <w:t xml:space="preserve"> and meets the requirements of the 2012 Standards for Training Packages.</w:t>
            </w:r>
          </w:p>
          <w:p w:rsidR="00000000" w:rsidRPr="00F720D3" w:rsidP="00F720D3">
            <w:pPr>
              <w:pStyle w:val="BodyText"/>
            </w:pPr>
            <w:r w:rsidRPr="00F720D3">
              <w:t>Significant changes to elements and performance criteria.</w:t>
            </w:r>
            <w:r w:rsidRPr="00F720D3">
              <w:br/>
              <w:t>New evidence requirements for assessment, including volume and environment requirement</w:t>
            </w:r>
            <w:r w:rsidRPr="00F720D3">
              <w:t>s.</w:t>
            </w:r>
          </w:p>
        </w:tc>
      </w:tr>
    </w:tbl>
    <w:p w:rsidR="00000000" w:rsidRPr="00F720D3" w:rsidP="00F720D3">
      <w:pPr>
        <w:pStyle w:val="BodyText"/>
      </w:pPr>
    </w:p>
    <w:p w:rsidR="00000000" w:rsidRPr="00F720D3" w:rsidP="00F720D3">
      <w:pPr>
        <w:pStyle w:val="AllowPageBreak"/>
      </w:pPr>
    </w:p>
    <w:p w:rsidR="00000000" w:rsidRPr="00F720D3" w:rsidP="00F720D3">
      <w:pPr>
        <w:pStyle w:val="Heading1"/>
      </w:pPr>
      <w:bookmarkStart w:id="2" w:name="O_745218"/>
      <w:bookmarkEnd w:id="2"/>
      <w:r w:rsidRPr="00F720D3">
        <w:t>Application</w:t>
      </w:r>
    </w:p>
    <w:p w:rsidR="00000000" w:rsidRPr="00F720D3" w:rsidP="00557907">
      <w:pPr>
        <w:pStyle w:val="BodyText"/>
      </w:pPr>
      <w:r w:rsidRPr="00F720D3">
        <w:t>This unit describes the required skills and knowledge to develop, evaluate and amend a community health profile, using information collected on the community’s health. This profile can then used as a basis for further rese</w:t>
      </w:r>
      <w:r w:rsidRPr="00F720D3">
        <w:t>arch and decision-making regarding health care service delivery.</w:t>
      </w:r>
    </w:p>
    <w:p w:rsidR="00000000" w:rsidRPr="00F720D3" w:rsidP="00557907">
      <w:pPr>
        <w:pStyle w:val="BodyText"/>
      </w:pPr>
      <w:r w:rsidRPr="00F720D3">
        <w:t>This unit applies to those Aboriginal and/or Torres Strait Islander Health Workers providing a range of primary health care services to Aboriginal and/or Torres Strait Islander clients and c</w:t>
      </w:r>
      <w:r w:rsidRPr="00F720D3">
        <w:t xml:space="preserve">ommunities. </w:t>
      </w:r>
    </w:p>
    <w:p w:rsidR="00557907" w:rsidRPr="00557907" w:rsidP="00557907">
      <w:pPr>
        <w:pStyle w:val="BodyText"/>
        <w:rPr>
          <w:i/>
        </w:rPr>
      </w:pPr>
      <w:r w:rsidRPr="0055790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57907">
        <w:rPr>
          <w:i/>
        </w:rPr>
        <w:t>.</w:t>
      </w:r>
    </w:p>
    <w:p w:rsidR="00000000" w:rsidRPr="00F720D3" w:rsidP="00F720D3">
      <w:pPr>
        <w:pStyle w:val="Heading1"/>
      </w:pPr>
      <w:bookmarkStart w:id="3" w:name="O_745217"/>
      <w:bookmarkEnd w:id="3"/>
      <w:r w:rsidRPr="00F720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rPr>
                <w:rStyle w:val="SpecialBold"/>
              </w:rPr>
              <w:t xml:space="preserve">PERFORMANCE </w:t>
            </w:r>
            <w:r w:rsidRPr="00F720D3">
              <w:rPr>
                <w:rStyle w:val="SpecialBold"/>
              </w:rPr>
              <w:t>CRITERIA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1. Develop a community health profile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t>1.1</w:t>
            </w:r>
            <w:r w:rsidRPr="00F720D3">
              <w:tab/>
              <w:t xml:space="preserve">Obtain </w:t>
            </w:r>
            <w:r w:rsidRPr="00F720D3">
              <w:t>community agreement before developing the community profile</w:t>
            </w:r>
          </w:p>
          <w:p w:rsidR="00000000" w:rsidRPr="00F720D3" w:rsidP="00F720D3">
            <w:pPr>
              <w:pStyle w:val="BodyText"/>
            </w:pPr>
            <w:r w:rsidRPr="00F720D3">
              <w:t>1.2</w:t>
            </w:r>
            <w:r w:rsidRPr="00F720D3">
              <w:tab/>
              <w:t xml:space="preserve">Check information collected on the community for accuracy </w:t>
            </w:r>
          </w:p>
          <w:p w:rsidR="00000000" w:rsidRPr="00F720D3" w:rsidP="00F720D3">
            <w:pPr>
              <w:pStyle w:val="BodyText"/>
            </w:pPr>
            <w:r w:rsidRPr="00F720D3">
              <w:t>1.3</w:t>
            </w:r>
            <w:r w:rsidRPr="00F720D3">
              <w:tab/>
              <w:t>Consult key people to determine priorities and timelines for action</w:t>
            </w:r>
          </w:p>
          <w:p w:rsidR="00000000" w:rsidRPr="00F720D3" w:rsidP="00F720D3">
            <w:pPr>
              <w:pStyle w:val="BodyText"/>
            </w:pPr>
            <w:r w:rsidRPr="00F720D3">
              <w:t>1.4</w:t>
            </w:r>
            <w:r w:rsidRPr="00F720D3">
              <w:tab/>
              <w:t>Compile community health information into a community hea</w:t>
            </w:r>
            <w:r w:rsidRPr="00F720D3">
              <w:t xml:space="preserve">lth profile document in line with organisation guidelines </w:t>
            </w:r>
          </w:p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1.5</w:t>
            </w:r>
            <w:r w:rsidRPr="00F720D3">
              <w:tab/>
              <w:t>Present information to organisation and community representatives, using visual and other aids to support understanding as required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2. Review the community health profile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t>2.1</w:t>
            </w:r>
            <w:r w:rsidRPr="00F720D3">
              <w:tab/>
              <w:t>Determine time</w:t>
            </w:r>
            <w:r w:rsidRPr="00F720D3">
              <w:t xml:space="preserve">lines for reviewing community health profile in line with organisation requirements </w:t>
            </w:r>
          </w:p>
          <w:p w:rsidR="00000000" w:rsidRPr="00F720D3" w:rsidP="00F720D3">
            <w:pPr>
              <w:pStyle w:val="BodyText"/>
            </w:pPr>
            <w:r w:rsidRPr="00F720D3">
              <w:t>2.2</w:t>
            </w:r>
            <w:r w:rsidRPr="00F720D3">
              <w:tab/>
              <w:t>Regularly review and update community health profile in line with new and relevant information</w:t>
            </w:r>
          </w:p>
          <w:p w:rsidR="00000000" w:rsidRPr="00F720D3" w:rsidP="00F720D3">
            <w:pPr>
              <w:pStyle w:val="BodyText"/>
            </w:pPr>
            <w:r w:rsidRPr="00F720D3">
              <w:t>2.3</w:t>
            </w:r>
            <w:r w:rsidRPr="00F720D3">
              <w:tab/>
              <w:t>Consult key organisation and community representatives to review the</w:t>
            </w:r>
            <w:r w:rsidRPr="00F720D3">
              <w:t xml:space="preserve"> profile in line with changing community health needs</w:t>
            </w:r>
          </w:p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2.4</w:t>
            </w:r>
            <w:r w:rsidRPr="00F720D3">
              <w:tab/>
              <w:t>Identify and consider requirements of relevant agencies when reviewing the profile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t>3. Amend the community health profile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t>3.1</w:t>
            </w:r>
            <w:r w:rsidRPr="00F720D3">
              <w:tab/>
            </w:r>
            <w:r w:rsidRPr="00F720D3">
              <w:t>Incorporate new and changed community needs, issues and priorities into the community health profile, amending the profile document as required</w:t>
            </w:r>
          </w:p>
          <w:p w:rsidR="00000000" w:rsidRPr="00F720D3" w:rsidP="00F720D3">
            <w:pPr>
              <w:pStyle w:val="BodyText"/>
            </w:pPr>
            <w:r w:rsidRPr="00F720D3">
              <w:t>3.2</w:t>
            </w:r>
            <w:r w:rsidRPr="00F720D3">
              <w:tab/>
              <w:t>Amend information systems and records as required</w:t>
            </w:r>
          </w:p>
          <w:p w:rsidR="00000000" w:rsidRPr="00F720D3" w:rsidP="00F720D3">
            <w:pPr>
              <w:pStyle w:val="BodyText"/>
            </w:pPr>
            <w:r w:rsidRPr="00F720D3">
              <w:t>3.3</w:t>
            </w:r>
            <w:r w:rsidRPr="00F720D3">
              <w:tab/>
              <w:t>Present updated information to organisation and commun</w:t>
            </w:r>
            <w:r w:rsidRPr="00F720D3">
              <w:t>ity representatives</w:t>
            </w:r>
          </w:p>
        </w:tc>
      </w:tr>
    </w:tbl>
    <w:p w:rsidR="00557907" w:rsidP="00F720D3">
      <w:pPr>
        <w:pStyle w:val="BodyText"/>
      </w:pPr>
    </w:p>
    <w:p w:rsidR="00557907" w:rsidP="00F720D3">
      <w:pPr>
        <w:pStyle w:val="BodyText"/>
      </w:pPr>
    </w:p>
    <w:p w:rsidR="00000000" w:rsidRPr="00F720D3" w:rsidP="00F720D3">
      <w:pPr>
        <w:pStyle w:val="Heading1"/>
      </w:pPr>
      <w:bookmarkStart w:id="4" w:name="O_745216"/>
      <w:bookmarkEnd w:id="4"/>
      <w:r w:rsidRPr="00F720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D3">
            <w:pPr>
              <w:pStyle w:val="BodyText"/>
              <w:rPr>
                <w:lang w:val="en-NZ"/>
              </w:rPr>
            </w:pPr>
            <w:r w:rsidRPr="00F720D3">
              <w:rPr>
                <w:rStyle w:val="Emphasis"/>
              </w:rPr>
              <w:t xml:space="preserve">The Foundation Skills describe those required skills (language, literacy, numeracy and </w:t>
            </w:r>
            <w:r w:rsidRPr="00F720D3">
              <w:t xml:space="preserve">employment </w:t>
            </w:r>
            <w:r w:rsidRPr="00F720D3">
              <w:rPr>
                <w:rStyle w:val="Emphasis"/>
              </w:rPr>
              <w:t>skills) that are essential to performance.</w:t>
            </w:r>
          </w:p>
        </w:tc>
      </w:tr>
      <w:tr w:rsidTr="00F72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D3" w:rsidP="00F720D3">
            <w:pPr>
              <w:pStyle w:val="BodyText"/>
            </w:pPr>
            <w:r w:rsidRPr="00F720D3">
              <w:t xml:space="preserve">Foundation skills essential to performance are explicit </w:t>
            </w:r>
            <w:r w:rsidRPr="00F720D3">
              <w:t>in the performance criteria of this unit of competency.</w:t>
            </w:r>
          </w:p>
        </w:tc>
      </w:tr>
    </w:tbl>
    <w:p w:rsidR="00000000" w:rsidRPr="00F720D3" w:rsidP="00F720D3">
      <w:pPr>
        <w:pStyle w:val="BodyText"/>
      </w:pPr>
    </w:p>
    <w:p w:rsidR="00000000" w:rsidRPr="00F720D3" w:rsidP="00F720D3">
      <w:pPr>
        <w:pStyle w:val="AllowPageBreak"/>
      </w:pPr>
    </w:p>
    <w:p w:rsidR="00000000" w:rsidRPr="00F720D3" w:rsidP="00F720D3">
      <w:pPr>
        <w:pStyle w:val="Heading1"/>
      </w:pPr>
      <w:bookmarkStart w:id="5" w:name="O_745215"/>
      <w:bookmarkEnd w:id="5"/>
      <w:r w:rsidRPr="00F720D3">
        <w:t>Unit Mapping Information</w:t>
      </w:r>
    </w:p>
    <w:p w:rsidR="00557907" w:rsidP="00557907">
      <w:pPr>
        <w:pStyle w:val="BodyText"/>
      </w:pPr>
      <w:r w:rsidRPr="00F720D3">
        <w:t>No equivalent unit.</w:t>
      </w:r>
    </w:p>
    <w:p w:rsidR="00000000" w:rsidRPr="00F720D3" w:rsidP="00F720D3">
      <w:pPr>
        <w:pStyle w:val="Heading1"/>
      </w:pPr>
      <w:bookmarkStart w:id="6" w:name="O_745220"/>
      <w:bookmarkEnd w:id="6"/>
      <w:r w:rsidRPr="00F720D3">
        <w:t>Links</w:t>
      </w:r>
    </w:p>
    <w:p w:rsidR="00000000" w:rsidRPr="00F720D3" w:rsidP="00557907">
      <w:pPr>
        <w:pStyle w:val="BodyText"/>
      </w:pPr>
      <w:r w:rsidRPr="00F720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C1AD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720D3" w:rsidP="00F720D3"/>
    <w:sectPr w:rsidSect="00F72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3" w:rsidRPr="00557907" w:rsidP="00557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07" w:rsidP="00F72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7907" w:rsidP="00F72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7907" w:rsidP="00F72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0D3" w:rsidRPr="00557907" w:rsidP="00557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07" w:rsidRPr="002D2AF8" w:rsidP="00F72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HLTAHW033 Maintain community health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557907" w:rsidP="00F72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4A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925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0D3"/>
  </w:style>
  <w:style w:type="character" w:customStyle="1" w:styleId="Heading1Char">
    <w:name w:val="Heading 1 Char"/>
    <w:basedOn w:val="DefaultParagraphFont"/>
    <w:link w:val="Heading1"/>
    <w:rsid w:val="00F72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0D3"/>
    <w:rPr>
      <w:b/>
      <w:spacing w:val="0"/>
    </w:rPr>
  </w:style>
  <w:style w:type="character" w:styleId="Emphasis">
    <w:name w:val="Emphasis"/>
    <w:basedOn w:val="DefaultParagraphFont"/>
    <w:qFormat/>
    <w:rsid w:val="00F720D3"/>
    <w:rPr>
      <w:i/>
    </w:rPr>
  </w:style>
  <w:style w:type="paragraph" w:customStyle="1" w:styleId="SuperHeading">
    <w:name w:val="SuperHeading"/>
    <w:basedOn w:val="Normal"/>
    <w:rsid w:val="00F72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0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0D3"/>
  </w:style>
  <w:style w:type="paragraph" w:styleId="TableofFigures">
    <w:name w:val="table of figures"/>
    <w:basedOn w:val="Normal"/>
    <w:next w:val="Normal"/>
    <w:semiHidden/>
    <w:rsid w:val="00F72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0D3"/>
    <w:rPr>
      <w:rFonts w:ascii="Wingdings" w:hAnsi="Wingdings"/>
    </w:rPr>
  </w:style>
  <w:style w:type="paragraph" w:customStyle="1" w:styleId="TableHeading">
    <w:name w:val="Table Heading"/>
    <w:basedOn w:val="HeadingBase"/>
    <w:rsid w:val="00F72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0D3"/>
    <w:rPr>
      <w:color w:val="0033CC"/>
      <w:u w:val="none"/>
    </w:rPr>
  </w:style>
  <w:style w:type="paragraph" w:customStyle="1" w:styleId="BodyTextRight">
    <w:name w:val="Body Text Right"/>
    <w:basedOn w:val="BodyText"/>
    <w:rsid w:val="00F72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0D3"/>
    <w:rPr>
      <w:sz w:val="32"/>
    </w:rPr>
  </w:style>
  <w:style w:type="paragraph" w:customStyle="1" w:styleId="HeadingProcedure">
    <w:name w:val="Heading Procedure"/>
    <w:basedOn w:val="HeadingBase"/>
    <w:next w:val="Normal"/>
    <w:rsid w:val="00F72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0D3"/>
    <w:pPr>
      <w:spacing w:before="60" w:after="60"/>
    </w:pPr>
  </w:style>
  <w:style w:type="paragraph" w:styleId="ListContinue">
    <w:name w:val="List Continue"/>
    <w:basedOn w:val="List"/>
    <w:rsid w:val="00F720D3"/>
    <w:pPr>
      <w:ind w:firstLine="0"/>
    </w:pPr>
  </w:style>
  <w:style w:type="paragraph" w:customStyle="1" w:styleId="ListNote">
    <w:name w:val="List Note"/>
    <w:basedOn w:val="List"/>
    <w:rsid w:val="00F72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0D3"/>
    <w:rPr>
      <w:rFonts w:ascii="Courier New" w:hAnsi="Courier New"/>
    </w:rPr>
  </w:style>
  <w:style w:type="paragraph" w:customStyle="1" w:styleId="NoteBullet">
    <w:name w:val="Note Bullet"/>
    <w:basedOn w:val="Note"/>
    <w:rsid w:val="00F72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0D3"/>
    <w:rPr>
      <w:b/>
      <w:smallCaps/>
    </w:rPr>
  </w:style>
  <w:style w:type="paragraph" w:customStyle="1" w:styleId="TableListNumber">
    <w:name w:val="Table List Number"/>
    <w:basedOn w:val="ListNumber"/>
    <w:rsid w:val="00F72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0D3"/>
    <w:pPr>
      <w:numPr>
        <w:numId w:val="8"/>
      </w:numPr>
    </w:pPr>
  </w:style>
  <w:style w:type="paragraph" w:customStyle="1" w:styleId="ListAlpha2">
    <w:name w:val="List Alpha 2"/>
    <w:basedOn w:val="List2"/>
    <w:rsid w:val="00F720D3"/>
    <w:pPr>
      <w:numPr>
        <w:numId w:val="7"/>
      </w:numPr>
    </w:pPr>
  </w:style>
  <w:style w:type="paragraph" w:styleId="List2">
    <w:name w:val="List 2"/>
    <w:basedOn w:val="BodyText"/>
    <w:rsid w:val="00F72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0D3"/>
    <w:pPr>
      <w:numPr>
        <w:numId w:val="3"/>
      </w:numPr>
    </w:pPr>
  </w:style>
  <w:style w:type="paragraph" w:styleId="ListContinue2">
    <w:name w:val="List Continue 2"/>
    <w:basedOn w:val="List2"/>
    <w:rsid w:val="00F720D3"/>
    <w:pPr>
      <w:ind w:firstLine="0"/>
    </w:pPr>
  </w:style>
  <w:style w:type="paragraph" w:styleId="ListContinue3">
    <w:name w:val="List Continue 3"/>
    <w:basedOn w:val="List3"/>
    <w:rsid w:val="00F720D3"/>
    <w:pPr>
      <w:ind w:left="1021" w:firstLine="0"/>
    </w:pPr>
  </w:style>
  <w:style w:type="paragraph" w:styleId="ListContinue4">
    <w:name w:val="List Continue 4"/>
    <w:basedOn w:val="List4"/>
    <w:rsid w:val="00F720D3"/>
    <w:pPr>
      <w:ind w:firstLine="0"/>
    </w:pPr>
  </w:style>
  <w:style w:type="paragraph" w:styleId="ListContinue5">
    <w:name w:val="List Continue 5"/>
    <w:basedOn w:val="List5"/>
    <w:rsid w:val="00F720D3"/>
    <w:pPr>
      <w:ind w:firstLine="0"/>
    </w:pPr>
  </w:style>
  <w:style w:type="paragraph" w:styleId="ListNumber3">
    <w:name w:val="List Number 3"/>
    <w:basedOn w:val="List3"/>
    <w:rsid w:val="00F720D3"/>
    <w:pPr>
      <w:numPr>
        <w:numId w:val="4"/>
      </w:numPr>
    </w:pPr>
  </w:style>
  <w:style w:type="paragraph" w:styleId="ListNumber4">
    <w:name w:val="List Number 4"/>
    <w:basedOn w:val="List4"/>
    <w:rsid w:val="00F720D3"/>
    <w:pPr>
      <w:numPr>
        <w:numId w:val="5"/>
      </w:numPr>
    </w:pPr>
  </w:style>
  <w:style w:type="paragraph" w:styleId="ListNumber5">
    <w:name w:val="List Number 5"/>
    <w:basedOn w:val="List5"/>
    <w:rsid w:val="00F720D3"/>
    <w:pPr>
      <w:numPr>
        <w:numId w:val="6"/>
      </w:numPr>
    </w:pPr>
  </w:style>
  <w:style w:type="paragraph" w:styleId="BlockText">
    <w:name w:val="Block Text"/>
    <w:basedOn w:val="Normal"/>
    <w:rsid w:val="00F72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0D3"/>
    <w:rPr>
      <w:sz w:val="16"/>
      <w:vertAlign w:val="superscript"/>
    </w:rPr>
  </w:style>
  <w:style w:type="character" w:customStyle="1" w:styleId="Symbols">
    <w:name w:val="Symbols"/>
    <w:basedOn w:val="DefaultParagraphFont"/>
    <w:rsid w:val="00F720D3"/>
    <w:rPr>
      <w:rFonts w:ascii="Symbol" w:hAnsi="Symbol"/>
    </w:rPr>
  </w:style>
  <w:style w:type="character" w:customStyle="1" w:styleId="MenuOptions">
    <w:name w:val="Menu Options"/>
    <w:basedOn w:val="DefaultParagraphFont"/>
    <w:rsid w:val="00F72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0D3"/>
    <w:rPr>
      <w:b/>
    </w:rPr>
  </w:style>
  <w:style w:type="character" w:customStyle="1" w:styleId="Underlined">
    <w:name w:val="Underlined"/>
    <w:basedOn w:val="DefaultParagraphFont"/>
    <w:rsid w:val="00F720D3"/>
    <w:rPr>
      <w:u w:val="single"/>
    </w:rPr>
  </w:style>
  <w:style w:type="paragraph" w:customStyle="1" w:styleId="TableBodyTextRight">
    <w:name w:val="Table Body Text Right"/>
    <w:basedOn w:val="TableBodyText"/>
    <w:rsid w:val="00F72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0D3"/>
    <w:rPr>
      <w:sz w:val="18"/>
    </w:rPr>
  </w:style>
  <w:style w:type="paragraph" w:customStyle="1" w:styleId="BodySmallRight">
    <w:name w:val="Body Small Right"/>
    <w:basedOn w:val="BodyTextRight"/>
    <w:rsid w:val="00F720D3"/>
    <w:rPr>
      <w:sz w:val="18"/>
      <w:szCs w:val="18"/>
    </w:rPr>
  </w:style>
  <w:style w:type="paragraph" w:customStyle="1" w:styleId="MarginEdition">
    <w:name w:val="Margin Edition"/>
    <w:basedOn w:val="MarginNote"/>
    <w:rsid w:val="00F72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0D3"/>
    <w:rPr>
      <w:sz w:val="2"/>
      <w:szCs w:val="2"/>
    </w:rPr>
  </w:style>
  <w:style w:type="character" w:customStyle="1" w:styleId="Small">
    <w:name w:val="Small"/>
    <w:basedOn w:val="DefaultParagraphFont"/>
    <w:rsid w:val="00F720D3"/>
    <w:rPr>
      <w:sz w:val="16"/>
    </w:rPr>
  </w:style>
  <w:style w:type="paragraph" w:customStyle="1" w:styleId="WideTable">
    <w:name w:val="Wide Table"/>
    <w:basedOn w:val="Normal"/>
    <w:rsid w:val="00F72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0D3"/>
  </w:style>
  <w:style w:type="paragraph" w:styleId="Quote">
    <w:name w:val="Quote"/>
    <w:basedOn w:val="Heading1"/>
    <w:link w:val="QuoteChar"/>
    <w:qFormat/>
    <w:rsid w:val="00F72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0D3"/>
    <w:pPr>
      <w:pageBreakBefore/>
    </w:pPr>
  </w:style>
  <w:style w:type="paragraph" w:customStyle="1" w:styleId="Border">
    <w:name w:val="Border"/>
    <w:basedOn w:val="Normal"/>
    <w:qFormat/>
    <w:rsid w:val="00F72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0D3"/>
    <w:rPr>
      <w:u w:val="single"/>
    </w:rPr>
  </w:style>
  <w:style w:type="character" w:customStyle="1" w:styleId="BoldandItalics">
    <w:name w:val="Bold and Italics"/>
    <w:qFormat/>
    <w:rsid w:val="00F720D3"/>
    <w:rPr>
      <w:b/>
      <w:i/>
      <w:u w:val="none"/>
    </w:rPr>
  </w:style>
  <w:style w:type="paragraph" w:styleId="BalloonText">
    <w:name w:val="Balloon Text"/>
    <w:basedOn w:val="Normal"/>
    <w:link w:val="BalloonTextChar"/>
    <w:rsid w:val="00F72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0D3"/>
    <w:pPr>
      <w:spacing w:before="0" w:after="0"/>
    </w:pPr>
  </w:style>
  <w:style w:type="paragraph" w:customStyle="1" w:styleId="BodyTextBold">
    <w:name w:val="Body Text Bold"/>
    <w:basedOn w:val="BodyText"/>
    <w:qFormat/>
    <w:rsid w:val="00F720D3"/>
    <w:rPr>
      <w:b/>
    </w:rPr>
  </w:style>
  <w:style w:type="character" w:styleId="Hyperlink">
    <w:name w:val="Hyperlink"/>
    <w:basedOn w:val="DefaultParagraphFont"/>
    <w:uiPriority w:val="99"/>
    <w:unhideWhenUsed/>
    <w:rsid w:val="00557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2967</Characters>
  <Application>Microsoft Office Word</Application>
  <DocSecurity>0</DocSecurity>
  <Lines>105</Lines>
  <Paragraphs>57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HLTAHW033 Maintain community health profile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2023-01-11T23:58:00Z</dcterms:created>
  <dcterms:modified xsi:type="dcterms:W3CDTF">2023-01-11T23:58:00Z</dcterms:modified>
</cp:coreProperties>
</file>