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5F8" w:rsidP="008175F8">
      <w:pPr>
        <w:pStyle w:val="Title"/>
      </w:pPr>
      <w:r>
        <w:fldChar w:fldCharType="begin"/>
      </w:r>
      <w:r>
        <w:instrText xml:space="preserve"> TITLE   \* MERGEFORMAT </w:instrText>
      </w:r>
      <w:r>
        <w:fldChar w:fldCharType="separate"/>
      </w:r>
      <w:r>
        <w:t>HLTAHW032 Supervise individual workers</w:t>
      </w:r>
      <w:r>
        <w:fldChar w:fldCharType="end"/>
      </w:r>
    </w:p>
    <w:p w:rsidR="008175F8" w:rsidP="008175F8">
      <w:pPr>
        <w:pStyle w:val="Version"/>
        <w:sectPr w:rsidSect="00161B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1BC1" w:rsidP="00161BC1">
      <w:pPr>
        <w:pStyle w:val="SuperHeading"/>
      </w:pPr>
      <w:r w:rsidRPr="00161BC1">
        <w:t>HLTAHW032 Supervise individual workers</w:t>
      </w:r>
    </w:p>
    <w:p w:rsidR="00000000" w:rsidRPr="00161BC1" w:rsidP="00161BC1">
      <w:pPr>
        <w:pStyle w:val="Heading1"/>
      </w:pPr>
      <w:bookmarkStart w:id="1" w:name="O_745191"/>
      <w:bookmarkEnd w:id="1"/>
      <w:r w:rsidRPr="00161BC1">
        <w:t>Modification History</w:t>
      </w:r>
    </w:p>
    <w:tbl>
      <w:tblPr>
        <w:tblW w:w="0" w:type="auto"/>
        <w:tblLayout w:type="fixed"/>
        <w:tblCellMar>
          <w:left w:w="62" w:type="dxa"/>
          <w:right w:w="62" w:type="dxa"/>
        </w:tblCellMar>
        <w:tblLook w:val="0000"/>
      </w:tblPr>
      <w:tblGrid>
        <w:gridCol w:w="3060"/>
        <w:gridCol w:w="6074"/>
      </w:tblGrid>
      <w:tr w:rsidTr="00161BC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61BC1" w:rsidP="00161BC1">
            <w:pPr>
              <w:pStyle w:val="BodyText"/>
            </w:pPr>
            <w:r w:rsidRPr="00161BC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61BC1">
            <w:pPr>
              <w:pStyle w:val="BodyText"/>
              <w:rPr>
                <w:lang w:val="en-NZ"/>
              </w:rPr>
            </w:pPr>
            <w:r w:rsidRPr="00161BC1">
              <w:rPr>
                <w:rStyle w:val="SpecialBold"/>
              </w:rPr>
              <w:t>Comments</w:t>
            </w:r>
          </w:p>
        </w:tc>
      </w:tr>
      <w:tr w:rsidTr="00161BC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61BC1">
            <w:pPr>
              <w:pStyle w:val="BodyText"/>
              <w:rPr>
                <w:lang w:val="en-NZ"/>
              </w:rPr>
            </w:pPr>
            <w:r w:rsidRPr="00161BC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61BC1" w:rsidP="00161BC1">
            <w:pPr>
              <w:pStyle w:val="BodyText"/>
            </w:pPr>
            <w:r w:rsidRPr="00161BC1">
              <w:t>Updated:</w:t>
            </w:r>
          </w:p>
          <w:p w:rsidR="00000000" w:rsidRPr="00161BC1" w:rsidP="00161BC1">
            <w:pPr>
              <w:pStyle w:val="ListBullet"/>
            </w:pPr>
            <w:r w:rsidRPr="00161BC1">
              <w:t>assessor requirements statement</w:t>
            </w:r>
          </w:p>
          <w:p w:rsidR="00000000" w:rsidRPr="00161BC1" w:rsidP="00161BC1">
            <w:pPr>
              <w:pStyle w:val="ListBullet"/>
            </w:pPr>
            <w:r w:rsidRPr="00161BC1">
              <w:t>foundation skills lead in statement</w:t>
            </w:r>
          </w:p>
          <w:p w:rsidR="00000000" w:rsidRPr="00161BC1" w:rsidP="00161BC1">
            <w:pPr>
              <w:pStyle w:val="ListBullet"/>
            </w:pPr>
            <w:r w:rsidRPr="00161BC1">
              <w:t>licensing statement</w:t>
            </w:r>
          </w:p>
          <w:p w:rsidR="00000000" w:rsidRPr="00161BC1" w:rsidP="00161BC1">
            <w:pPr>
              <w:pStyle w:val="ListBullet"/>
            </w:pPr>
            <w:r w:rsidRPr="00161BC1">
              <w:t>modification history to reflect 2012 standards</w:t>
            </w:r>
          </w:p>
          <w:p w:rsidR="00000000" w:rsidP="00161BC1">
            <w:pPr>
              <w:pStyle w:val="BodyText"/>
              <w:rPr>
                <w:lang w:val="en-NZ"/>
              </w:rPr>
            </w:pPr>
            <w:r w:rsidRPr="00161BC1">
              <w:t>Equivalent outcome.</w:t>
            </w:r>
          </w:p>
        </w:tc>
      </w:tr>
      <w:tr w:rsidTr="00161BC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61BC1">
            <w:pPr>
              <w:pStyle w:val="BodyText"/>
              <w:rPr>
                <w:lang w:val="en-NZ"/>
              </w:rPr>
            </w:pPr>
            <w:r w:rsidRPr="00161BC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61BC1" w:rsidP="00161BC1">
            <w:pPr>
              <w:pStyle w:val="BodyText"/>
            </w:pPr>
            <w:r w:rsidRPr="00161BC1">
              <w:t xml:space="preserve">This version was released in </w:t>
            </w:r>
            <w:r w:rsidRPr="00161BC1">
              <w:rPr>
                <w:rStyle w:val="Emphasis"/>
              </w:rPr>
              <w:t>HLT Health Training Package release 1.0</w:t>
            </w:r>
            <w:r w:rsidRPr="00161BC1">
              <w:t xml:space="preserve"> and meets the requirements of the 2012 Standards for Training Packages.</w:t>
            </w:r>
          </w:p>
          <w:p w:rsidR="00000000" w:rsidRPr="00161BC1" w:rsidP="00161BC1">
            <w:pPr>
              <w:pStyle w:val="BodyText"/>
            </w:pPr>
            <w:r w:rsidRPr="00161BC1">
              <w:t>Significant changes to elements and performance criteria.</w:t>
            </w:r>
            <w:r w:rsidRPr="00161BC1">
              <w:br/>
              <w:t>New evidence requirements for assessment, including volume and environment requirement</w:t>
            </w:r>
            <w:r w:rsidRPr="00161BC1">
              <w:t>s.</w:t>
            </w:r>
          </w:p>
        </w:tc>
      </w:tr>
    </w:tbl>
    <w:p w:rsidR="00000000" w:rsidRPr="00161BC1" w:rsidP="00161BC1">
      <w:pPr>
        <w:pStyle w:val="BodyText"/>
      </w:pPr>
    </w:p>
    <w:p w:rsidR="00000000" w:rsidRPr="00161BC1" w:rsidP="00161BC1">
      <w:pPr>
        <w:pStyle w:val="AllowPageBreak"/>
      </w:pPr>
    </w:p>
    <w:p w:rsidR="00000000" w:rsidRPr="00161BC1" w:rsidP="00161BC1">
      <w:pPr>
        <w:pStyle w:val="Heading1"/>
      </w:pPr>
      <w:bookmarkStart w:id="2" w:name="O_745190"/>
      <w:bookmarkEnd w:id="2"/>
      <w:r w:rsidRPr="00161BC1">
        <w:t>Application</w:t>
      </w:r>
    </w:p>
    <w:p w:rsidR="00000000" w:rsidRPr="00161BC1" w:rsidP="008175F8">
      <w:pPr>
        <w:pStyle w:val="BodyText"/>
      </w:pPr>
      <w:r w:rsidRPr="00161BC1">
        <w:t>This unit describes the required skills and knowledge of a supervisor or manager supporting individual workers who are part of a team or working alone. It includes induction of new staff, planning work, appraising performa</w:t>
      </w:r>
      <w:r w:rsidRPr="00161BC1">
        <w:t>nce and supporting workers to manage workload.</w:t>
      </w:r>
    </w:p>
    <w:p w:rsidR="00000000" w:rsidRPr="00161BC1" w:rsidP="008175F8">
      <w:pPr>
        <w:pStyle w:val="BodyText"/>
      </w:pPr>
      <w:r w:rsidRPr="00161BC1">
        <w:t xml:space="preserve">This unit applies to those Aboriginal and/or Torres Strait Islander Health Workers providing a range of primary health care services to Aboriginal and/or Torres Strait Islander clients and communities. </w:t>
      </w:r>
    </w:p>
    <w:p w:rsidR="008175F8" w:rsidRPr="008175F8" w:rsidP="008175F8">
      <w:pPr>
        <w:pStyle w:val="BodyText"/>
        <w:rPr>
          <w:i/>
        </w:rPr>
      </w:pPr>
      <w:r w:rsidRPr="008175F8">
        <w:rPr>
          <w:rStyle w:val="Emphasis"/>
        </w:rPr>
        <w:t xml:space="preserve">The </w:t>
      </w:r>
      <w:r w:rsidRPr="008175F8">
        <w:rPr>
          <w:rStyle w:val="Emphasis"/>
        </w:rPr>
        <w:t>skills in this unit must be applied in accordance with Commonwealth and State/Territory legislation, Australian/New Zealand standards and industry codes of practice</w:t>
      </w:r>
      <w:r w:rsidRPr="008175F8">
        <w:rPr>
          <w:i/>
        </w:rPr>
        <w:t>.</w:t>
      </w:r>
    </w:p>
    <w:p w:rsidR="00000000" w:rsidRPr="00161BC1" w:rsidP="00161BC1">
      <w:pPr>
        <w:pStyle w:val="Heading1"/>
      </w:pPr>
      <w:bookmarkStart w:id="3" w:name="O_745189"/>
      <w:bookmarkEnd w:id="3"/>
      <w:r w:rsidRPr="00161BC1">
        <w:t>Elements and Performance Criteria</w:t>
      </w:r>
    </w:p>
    <w:tbl>
      <w:tblPr>
        <w:tblW w:w="0" w:type="auto"/>
        <w:tblLayout w:type="fixed"/>
        <w:tblCellMar>
          <w:left w:w="62" w:type="dxa"/>
          <w:right w:w="62" w:type="dxa"/>
        </w:tblCellMar>
        <w:tblLook w:val="0000"/>
      </w:tblPr>
      <w:tblGrid>
        <w:gridCol w:w="3261"/>
        <w:gridCol w:w="5702"/>
      </w:tblGrid>
      <w:tr w:rsidTr="00161BC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61BC1" w:rsidP="00161BC1">
            <w:pPr>
              <w:pStyle w:val="BodyText"/>
            </w:pPr>
            <w:r w:rsidRPr="00161BC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61BC1">
            <w:pPr>
              <w:pStyle w:val="BodyText"/>
              <w:rPr>
                <w:lang w:val="en-NZ"/>
              </w:rPr>
            </w:pPr>
            <w:r w:rsidRPr="00161BC1">
              <w:rPr>
                <w:rStyle w:val="SpecialBold"/>
              </w:rPr>
              <w:t>PERFORMANCE CRITERIA</w:t>
            </w:r>
          </w:p>
        </w:tc>
      </w:tr>
      <w:tr w:rsidTr="00161BC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61BC1" w:rsidP="00161BC1">
            <w:pPr>
              <w:pStyle w:val="BodyText"/>
            </w:pPr>
            <w:r w:rsidRPr="00161BC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61BC1">
            <w:pPr>
              <w:pStyle w:val="BodyText"/>
              <w:rPr>
                <w:lang w:val="en-NZ"/>
              </w:rPr>
            </w:pPr>
            <w:r w:rsidRPr="00161BC1">
              <w:rPr>
                <w:rStyle w:val="Emphasis"/>
              </w:rPr>
              <w:t>Performance criteria specify the level of performance needed to demonstrate achievement of the element.</w:t>
            </w:r>
          </w:p>
        </w:tc>
      </w:tr>
      <w:tr w:rsidTr="00161B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1BC1">
            <w:pPr>
              <w:pStyle w:val="BodyText"/>
              <w:rPr>
                <w:lang w:val="en-NZ"/>
              </w:rPr>
            </w:pPr>
            <w:r w:rsidRPr="00161BC1">
              <w:t>1. Induct and orient new staff</w:t>
            </w:r>
          </w:p>
        </w:tc>
        <w:tc>
          <w:tcPr>
            <w:tcW w:w="5702" w:type="dxa"/>
            <w:tcBorders>
              <w:top w:val="nil"/>
              <w:left w:val="nil"/>
              <w:bottom w:val="nil"/>
              <w:right w:val="nil"/>
            </w:tcBorders>
            <w:tcMar>
              <w:top w:w="0" w:type="dxa"/>
              <w:left w:w="62" w:type="dxa"/>
              <w:bottom w:w="0" w:type="dxa"/>
              <w:right w:w="62" w:type="dxa"/>
            </w:tcMar>
          </w:tcPr>
          <w:p w:rsidR="00000000" w:rsidRPr="00161BC1" w:rsidP="00161BC1">
            <w:pPr>
              <w:pStyle w:val="BodyText"/>
            </w:pPr>
            <w:r w:rsidRPr="00161BC1">
              <w:t>1.1</w:t>
            </w:r>
            <w:r w:rsidRPr="00161BC1">
              <w:tab/>
              <w:t>Discuss job position, including scope of practice, responsibilities and auth</w:t>
            </w:r>
            <w:r w:rsidRPr="00161BC1">
              <w:t xml:space="preserve">ority with new workers </w:t>
            </w:r>
          </w:p>
          <w:p w:rsidR="00000000" w:rsidRPr="00161BC1" w:rsidP="00161BC1">
            <w:pPr>
              <w:pStyle w:val="BodyText"/>
            </w:pPr>
            <w:r w:rsidRPr="00161BC1">
              <w:t>1.2</w:t>
            </w:r>
            <w:r w:rsidRPr="00161BC1">
              <w:tab/>
              <w:t xml:space="preserve">Provide new workers with information about the community, organisation and work group and their industrial rights and responsibilities </w:t>
            </w:r>
          </w:p>
          <w:p w:rsidR="00000000" w:rsidRPr="00161BC1" w:rsidP="00161BC1">
            <w:pPr>
              <w:pStyle w:val="BodyText"/>
            </w:pPr>
            <w:r w:rsidRPr="00161BC1">
              <w:t>1.3</w:t>
            </w:r>
            <w:r w:rsidRPr="00161BC1">
              <w:tab/>
              <w:t>Enable workers to have access to resources, support and networks required in their role</w:t>
            </w:r>
          </w:p>
          <w:p w:rsidR="00000000" w:rsidRPr="00161BC1" w:rsidP="00161BC1">
            <w:pPr>
              <w:pStyle w:val="BodyText"/>
            </w:pPr>
            <w:r w:rsidRPr="00161BC1">
              <w:t>1.4</w:t>
            </w:r>
            <w:r w:rsidRPr="00161BC1">
              <w:tab/>
              <w:t xml:space="preserve">Provide new workers with, or facilitate access to, cross-cultural awareness programs as required </w:t>
            </w:r>
          </w:p>
          <w:p w:rsidR="00000000" w:rsidP="00161BC1">
            <w:pPr>
              <w:pStyle w:val="BodyText"/>
              <w:rPr>
                <w:lang w:val="en-NZ"/>
              </w:rPr>
            </w:pPr>
            <w:r w:rsidRPr="00161BC1">
              <w:t>1.5</w:t>
            </w:r>
            <w:r w:rsidRPr="00161BC1">
              <w:tab/>
              <w:t>Identify and plan for any immediate training as   required when joining the organisation</w:t>
            </w:r>
          </w:p>
        </w:tc>
      </w:tr>
      <w:tr w:rsidTr="00161B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1BC1">
            <w:pPr>
              <w:pStyle w:val="BodyText"/>
              <w:rPr>
                <w:lang w:val="en-NZ"/>
              </w:rPr>
            </w:pPr>
          </w:p>
        </w:tc>
      </w:tr>
      <w:tr w:rsidTr="00161B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1BC1">
            <w:pPr>
              <w:pStyle w:val="BodyText"/>
              <w:rPr>
                <w:lang w:val="en-NZ"/>
              </w:rPr>
            </w:pPr>
            <w:r w:rsidRPr="00161BC1">
              <w:t>2. Develop individual work plan in consultation with work</w:t>
            </w:r>
            <w:r w:rsidRPr="00161BC1">
              <w:t>er</w:t>
            </w:r>
          </w:p>
        </w:tc>
        <w:tc>
          <w:tcPr>
            <w:tcW w:w="5702" w:type="dxa"/>
            <w:tcBorders>
              <w:top w:val="nil"/>
              <w:left w:val="nil"/>
              <w:bottom w:val="nil"/>
              <w:right w:val="nil"/>
            </w:tcBorders>
            <w:tcMar>
              <w:top w:w="0" w:type="dxa"/>
              <w:left w:w="62" w:type="dxa"/>
              <w:bottom w:w="0" w:type="dxa"/>
              <w:right w:w="62" w:type="dxa"/>
            </w:tcMar>
          </w:tcPr>
          <w:p w:rsidR="00000000" w:rsidRPr="00161BC1" w:rsidP="00161BC1">
            <w:pPr>
              <w:pStyle w:val="BodyText"/>
            </w:pPr>
            <w:r w:rsidRPr="00161BC1">
              <w:t>2.1</w:t>
            </w:r>
            <w:r w:rsidRPr="00161BC1">
              <w:tab/>
              <w:t xml:space="preserve">Discuss and develop individual work plan to meet work unit objectives and action plans </w:t>
            </w:r>
          </w:p>
          <w:p w:rsidR="00000000" w:rsidRPr="00161BC1" w:rsidP="00161BC1">
            <w:pPr>
              <w:pStyle w:val="BodyText"/>
            </w:pPr>
            <w:r w:rsidRPr="00161BC1">
              <w:t>2.2</w:t>
            </w:r>
            <w:r w:rsidRPr="00161BC1">
              <w:tab/>
              <w:t>Identify, agree and document performance goals</w:t>
            </w:r>
          </w:p>
          <w:p w:rsidR="00000000" w:rsidP="00161BC1">
            <w:pPr>
              <w:pStyle w:val="BodyText"/>
              <w:rPr>
                <w:lang w:val="en-NZ"/>
              </w:rPr>
            </w:pPr>
            <w:r w:rsidRPr="00161BC1">
              <w:t>2.3</w:t>
            </w:r>
            <w:r w:rsidRPr="00161BC1">
              <w:tab/>
              <w:t>Review work plan regularly in discussion with worker and adjust plan if necessary</w:t>
            </w:r>
          </w:p>
        </w:tc>
      </w:tr>
      <w:tr w:rsidTr="00161B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1BC1">
            <w:pPr>
              <w:pStyle w:val="BodyText"/>
              <w:rPr>
                <w:lang w:val="en-NZ"/>
              </w:rPr>
            </w:pPr>
          </w:p>
        </w:tc>
      </w:tr>
      <w:tr w:rsidTr="00161B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1BC1">
            <w:pPr>
              <w:pStyle w:val="BodyText"/>
              <w:rPr>
                <w:lang w:val="en-NZ"/>
              </w:rPr>
            </w:pPr>
            <w:r w:rsidRPr="00161BC1">
              <w:t>3. Undertake performance appraisal with worker</w:t>
            </w:r>
          </w:p>
        </w:tc>
        <w:tc>
          <w:tcPr>
            <w:tcW w:w="5702" w:type="dxa"/>
            <w:tcBorders>
              <w:top w:val="nil"/>
              <w:left w:val="nil"/>
              <w:bottom w:val="nil"/>
              <w:right w:val="nil"/>
            </w:tcBorders>
            <w:tcMar>
              <w:top w:w="0" w:type="dxa"/>
              <w:left w:w="62" w:type="dxa"/>
              <w:bottom w:w="0" w:type="dxa"/>
              <w:right w:w="62" w:type="dxa"/>
            </w:tcMar>
          </w:tcPr>
          <w:p w:rsidR="00000000" w:rsidRPr="00161BC1" w:rsidP="00161BC1">
            <w:pPr>
              <w:pStyle w:val="BodyText"/>
            </w:pPr>
            <w:r w:rsidRPr="00161BC1">
              <w:t>3.1</w:t>
            </w:r>
            <w:r w:rsidRPr="00161BC1">
              <w:tab/>
              <w:t>Regularly review worker’s performance against agreed criteria/expectations in line with organisation guidelines</w:t>
            </w:r>
          </w:p>
          <w:p w:rsidR="00000000" w:rsidRPr="00161BC1" w:rsidP="00161BC1">
            <w:pPr>
              <w:pStyle w:val="BodyText"/>
            </w:pPr>
            <w:r w:rsidRPr="00161BC1">
              <w:t>3.2</w:t>
            </w:r>
            <w:r w:rsidRPr="00161BC1">
              <w:tab/>
              <w:t>Provide feedback to worker on performance and discuss</w:t>
            </w:r>
          </w:p>
          <w:p w:rsidR="00000000" w:rsidP="00161BC1">
            <w:pPr>
              <w:pStyle w:val="BodyText"/>
              <w:rPr>
                <w:lang w:val="en-NZ"/>
              </w:rPr>
            </w:pPr>
            <w:r w:rsidRPr="00161BC1">
              <w:t>3.3</w:t>
            </w:r>
            <w:r w:rsidRPr="00161BC1">
              <w:tab/>
              <w:t>Discuss training and developmen</w:t>
            </w:r>
            <w:r w:rsidRPr="00161BC1">
              <w:t>t needs or preferences with worker and document</w:t>
            </w:r>
          </w:p>
        </w:tc>
      </w:tr>
      <w:tr w:rsidTr="00161B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1BC1">
            <w:pPr>
              <w:pStyle w:val="BodyText"/>
              <w:rPr>
                <w:lang w:val="en-NZ"/>
              </w:rPr>
            </w:pPr>
          </w:p>
        </w:tc>
      </w:tr>
      <w:tr w:rsidTr="00161B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1BC1">
            <w:pPr>
              <w:pStyle w:val="BodyText"/>
              <w:rPr>
                <w:lang w:val="en-NZ"/>
              </w:rPr>
            </w:pPr>
            <w:r w:rsidRPr="00161BC1">
              <w:t>4. Support workers in their work role</w:t>
            </w:r>
          </w:p>
        </w:tc>
        <w:tc>
          <w:tcPr>
            <w:tcW w:w="5702" w:type="dxa"/>
            <w:tcBorders>
              <w:top w:val="nil"/>
              <w:left w:val="nil"/>
              <w:bottom w:val="nil"/>
              <w:right w:val="nil"/>
            </w:tcBorders>
            <w:tcMar>
              <w:top w:w="0" w:type="dxa"/>
              <w:left w:w="62" w:type="dxa"/>
              <w:bottom w:w="0" w:type="dxa"/>
              <w:right w:w="62" w:type="dxa"/>
            </w:tcMar>
          </w:tcPr>
          <w:p w:rsidR="00000000" w:rsidRPr="00161BC1" w:rsidP="00161BC1">
            <w:pPr>
              <w:pStyle w:val="BodyText"/>
            </w:pPr>
            <w:r w:rsidRPr="00161BC1">
              <w:t>4.1</w:t>
            </w:r>
            <w:r w:rsidRPr="00161BC1">
              <w:tab/>
              <w:t>Discuss work load and other work-related issues with workers on a regular basis</w:t>
            </w:r>
          </w:p>
          <w:p w:rsidR="00000000" w:rsidRPr="00161BC1" w:rsidP="00161BC1">
            <w:pPr>
              <w:pStyle w:val="BodyText"/>
            </w:pPr>
            <w:r w:rsidRPr="00161BC1">
              <w:t>4.2</w:t>
            </w:r>
            <w:r w:rsidRPr="00161BC1">
              <w:tab/>
              <w:t>Explore and implement support mechanisms to address issues in line with indivi</w:t>
            </w:r>
            <w:r w:rsidRPr="00161BC1">
              <w:t>dual, community and organisation requirements</w:t>
            </w:r>
          </w:p>
          <w:p w:rsidR="00000000" w:rsidRPr="00161BC1" w:rsidP="00161BC1">
            <w:pPr>
              <w:pStyle w:val="BodyText"/>
            </w:pPr>
            <w:r w:rsidRPr="00161BC1">
              <w:t>4.3</w:t>
            </w:r>
            <w:r w:rsidRPr="00161BC1">
              <w:tab/>
              <w:t xml:space="preserve">Support strategies to address workers’ development needs </w:t>
            </w:r>
          </w:p>
          <w:p w:rsidR="00000000" w:rsidRPr="00161BC1" w:rsidP="00161BC1">
            <w:pPr>
              <w:pStyle w:val="BodyText"/>
            </w:pPr>
            <w:r w:rsidRPr="00161BC1">
              <w:t>4.4</w:t>
            </w:r>
            <w:r w:rsidRPr="00161BC1">
              <w:tab/>
              <w:t>Provide mentoring support, or opportunities to receive mentoring</w:t>
            </w:r>
          </w:p>
          <w:p w:rsidR="00000000" w:rsidP="00161BC1">
            <w:pPr>
              <w:pStyle w:val="BodyText"/>
              <w:rPr>
                <w:lang w:val="en-NZ"/>
              </w:rPr>
            </w:pPr>
            <w:r w:rsidRPr="00161BC1">
              <w:t>4.5</w:t>
            </w:r>
            <w:r w:rsidRPr="00161BC1">
              <w:tab/>
              <w:t>Provide workers with access to opportunities to discuss their own wellbeing</w:t>
            </w:r>
            <w:r w:rsidRPr="00161BC1">
              <w:t xml:space="preserve"> and support appropriate assistance as required</w:t>
            </w:r>
          </w:p>
        </w:tc>
      </w:tr>
      <w:tr w:rsidTr="00161B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1BC1">
            <w:pPr>
              <w:pStyle w:val="BodyText"/>
              <w:rPr>
                <w:lang w:val="en-NZ"/>
              </w:rPr>
            </w:pPr>
          </w:p>
        </w:tc>
      </w:tr>
      <w:tr w:rsidTr="00161B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1BC1">
            <w:pPr>
              <w:pStyle w:val="BodyText"/>
              <w:rPr>
                <w:lang w:val="en-NZ"/>
              </w:rPr>
            </w:pPr>
            <w:r w:rsidRPr="00161BC1">
              <w:t>5. Assist workers to plan career paths</w:t>
            </w:r>
          </w:p>
        </w:tc>
        <w:tc>
          <w:tcPr>
            <w:tcW w:w="5702" w:type="dxa"/>
            <w:tcBorders>
              <w:top w:val="nil"/>
              <w:left w:val="nil"/>
              <w:bottom w:val="nil"/>
              <w:right w:val="nil"/>
            </w:tcBorders>
            <w:tcMar>
              <w:top w:w="0" w:type="dxa"/>
              <w:left w:w="62" w:type="dxa"/>
              <w:bottom w:w="0" w:type="dxa"/>
              <w:right w:w="62" w:type="dxa"/>
            </w:tcMar>
          </w:tcPr>
          <w:p w:rsidR="00000000" w:rsidRPr="00161BC1" w:rsidP="00161BC1">
            <w:pPr>
              <w:pStyle w:val="BodyText"/>
            </w:pPr>
            <w:r w:rsidRPr="00161BC1">
              <w:t>5.1</w:t>
            </w:r>
            <w:r w:rsidRPr="00161BC1">
              <w:tab/>
              <w:t xml:space="preserve">Discuss workers’ career options and preferences </w:t>
            </w:r>
          </w:p>
          <w:p w:rsidR="00000000" w:rsidRPr="00161BC1" w:rsidP="00161BC1">
            <w:pPr>
              <w:pStyle w:val="BodyText"/>
            </w:pPr>
            <w:r w:rsidRPr="00161BC1">
              <w:t>5.2</w:t>
            </w:r>
            <w:r w:rsidRPr="00161BC1">
              <w:tab/>
              <w:t xml:space="preserve">Identify opportunities for career progression or development </w:t>
            </w:r>
          </w:p>
          <w:p w:rsidR="00000000" w:rsidRPr="00161BC1" w:rsidP="00161BC1">
            <w:pPr>
              <w:pStyle w:val="BodyText"/>
            </w:pPr>
            <w:r w:rsidRPr="00161BC1">
              <w:t>5.3</w:t>
            </w:r>
            <w:r w:rsidRPr="00161BC1">
              <w:tab/>
            </w:r>
            <w:r w:rsidRPr="00161BC1">
              <w:t>Identify training and development needs in regards to desired career path in line with individual preferences and organisation requirements</w:t>
            </w:r>
          </w:p>
          <w:p w:rsidR="00000000" w:rsidRPr="00161BC1" w:rsidP="00161BC1">
            <w:pPr>
              <w:pStyle w:val="BodyText"/>
            </w:pPr>
            <w:r w:rsidRPr="00161BC1">
              <w:t>5.4</w:t>
            </w:r>
            <w:r w:rsidRPr="00161BC1">
              <w:tab/>
              <w:t>Develop and document an individual training and development plan for worker, to reflect individual and organisat</w:t>
            </w:r>
            <w:r w:rsidRPr="00161BC1">
              <w:t>ion requirements</w:t>
            </w:r>
          </w:p>
          <w:p w:rsidR="00000000" w:rsidRPr="00161BC1" w:rsidP="00161BC1">
            <w:pPr>
              <w:pStyle w:val="BodyText"/>
            </w:pPr>
            <w:r w:rsidRPr="00161BC1">
              <w:t>5.5</w:t>
            </w:r>
            <w:r w:rsidRPr="00161BC1">
              <w:tab/>
              <w:t>Assist workers to develop their skills and knowledge in line with individual and organisation guidelines</w:t>
            </w:r>
          </w:p>
        </w:tc>
      </w:tr>
    </w:tbl>
    <w:p w:rsidR="008175F8" w:rsidP="00161BC1">
      <w:pPr>
        <w:pStyle w:val="BodyText"/>
      </w:pPr>
    </w:p>
    <w:p w:rsidR="008175F8" w:rsidP="00161BC1">
      <w:pPr>
        <w:pStyle w:val="BodyText"/>
      </w:pPr>
    </w:p>
    <w:p w:rsidR="00000000" w:rsidRPr="00161BC1" w:rsidP="00161BC1">
      <w:pPr>
        <w:pStyle w:val="Heading1"/>
      </w:pPr>
      <w:bookmarkStart w:id="4" w:name="O_745188"/>
      <w:bookmarkEnd w:id="4"/>
      <w:r w:rsidRPr="00161BC1">
        <w:t>Foundation Skills</w:t>
      </w:r>
    </w:p>
    <w:tbl>
      <w:tblPr>
        <w:tblW w:w="0" w:type="auto"/>
        <w:tblLayout w:type="fixed"/>
        <w:tblCellMar>
          <w:left w:w="62" w:type="dxa"/>
          <w:right w:w="62" w:type="dxa"/>
        </w:tblCellMar>
        <w:tblLook w:val="0000"/>
      </w:tblPr>
      <w:tblGrid>
        <w:gridCol w:w="8964"/>
        <w:gridCol w:w="36"/>
      </w:tblGrid>
      <w:tr w:rsidTr="00161BC1">
        <w:tblPrEx>
          <w:tblW w:w="0" w:type="auto"/>
          <w:tblLayout w:type="fixed"/>
          <w:tblCellMar>
            <w:left w:w="62" w:type="dxa"/>
            <w:right w:w="62" w:type="dxa"/>
          </w:tblCellMar>
          <w:tblLook w:val="0000"/>
        </w:tblPrEx>
        <w:trPr>
          <w:gridAfter w:val="1"/>
          <w:wAfter w:w="36" w:type="dxa"/>
        </w:trPr>
        <w:tc>
          <w:tcPr>
            <w:tcW w:w="8964" w:type="dxa"/>
            <w:tcBorders>
              <w:top w:val="nil"/>
              <w:left w:val="nil"/>
              <w:bottom w:val="nil"/>
              <w:right w:val="nil"/>
            </w:tcBorders>
            <w:tcMar>
              <w:top w:w="0" w:type="dxa"/>
              <w:left w:w="62" w:type="dxa"/>
              <w:bottom w:w="0" w:type="dxa"/>
              <w:right w:w="62" w:type="dxa"/>
            </w:tcMar>
          </w:tcPr>
          <w:p w:rsidR="00000000" w:rsidP="00161BC1">
            <w:pPr>
              <w:pStyle w:val="BodyText"/>
              <w:rPr>
                <w:lang w:val="en-NZ"/>
              </w:rPr>
            </w:pPr>
            <w:r w:rsidRPr="00161BC1">
              <w:rPr>
                <w:rStyle w:val="Emphasis"/>
              </w:rPr>
              <w:t>The Foundation Skills describe those required skills (language, literacy, numeracy and emplo</w:t>
            </w:r>
            <w:r w:rsidRPr="00161BC1">
              <w:rPr>
                <w:rStyle w:val="Emphasis"/>
              </w:rPr>
              <w:t>yment skills) that are essential to performance.</w:t>
            </w:r>
          </w:p>
        </w:tc>
      </w:tr>
      <w:tr w:rsidTr="00161B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61BC1" w:rsidP="00161BC1">
            <w:pPr>
              <w:pStyle w:val="BodyText"/>
            </w:pPr>
            <w:r w:rsidRPr="00161BC1">
              <w:t>Foundation skills essential to performance are explicit in the performance criteria of this unit of competency.</w:t>
            </w:r>
          </w:p>
        </w:tc>
      </w:tr>
    </w:tbl>
    <w:p w:rsidR="00000000" w:rsidRPr="00161BC1" w:rsidP="00161BC1">
      <w:pPr>
        <w:pStyle w:val="BodyText"/>
      </w:pPr>
    </w:p>
    <w:p w:rsidR="00000000" w:rsidRPr="00161BC1" w:rsidP="00161BC1">
      <w:pPr>
        <w:pStyle w:val="AllowPageBreak"/>
      </w:pPr>
    </w:p>
    <w:p w:rsidR="00000000" w:rsidRPr="00161BC1" w:rsidP="00161BC1">
      <w:pPr>
        <w:pStyle w:val="Heading1"/>
      </w:pPr>
      <w:bookmarkStart w:id="5" w:name="O_745187"/>
      <w:bookmarkEnd w:id="5"/>
      <w:r w:rsidRPr="00161BC1">
        <w:t>Unit Mapping Information</w:t>
      </w:r>
    </w:p>
    <w:p w:rsidR="008175F8" w:rsidP="008175F8">
      <w:pPr>
        <w:pStyle w:val="BodyText"/>
      </w:pPr>
      <w:r w:rsidRPr="00161BC1">
        <w:t>No equivalent unit</w:t>
      </w:r>
    </w:p>
    <w:p w:rsidR="00000000" w:rsidRPr="00161BC1" w:rsidP="00161BC1">
      <w:pPr>
        <w:pStyle w:val="Heading1"/>
      </w:pPr>
      <w:bookmarkStart w:id="6" w:name="O_745192"/>
      <w:bookmarkEnd w:id="6"/>
      <w:r w:rsidRPr="00161BC1">
        <w:t>Links</w:t>
      </w:r>
    </w:p>
    <w:p w:rsidR="00000000" w:rsidRPr="00161BC1" w:rsidP="008175F8">
      <w:pPr>
        <w:pStyle w:val="BodyText"/>
      </w:pPr>
      <w:r w:rsidRPr="00161BC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E102A">
        <w:rPr>
          <w:rStyle w:val="Hyperlink"/>
        </w:rPr>
        <w:t>https://vetnet.gov.au/Pages/TrainingDocs.aspx?q=ced1390f-48d9-4ab0-bd50-b015e5485705</w:t>
      </w:r>
      <w:r>
        <w:fldChar w:fldCharType="end"/>
      </w:r>
    </w:p>
    <w:p w:rsidR="00000000" w:rsidRPr="00161BC1" w:rsidP="008175F8">
      <w:pPr>
        <w:pStyle w:val="BodyText"/>
        <w:sectPr w:rsidSect="00161BC1">
          <w:headerReference w:type="default" r:id="rId10"/>
          <w:footerReference w:type="default" r:id="rId11"/>
          <w:pgSz w:w="11908" w:h="16833"/>
          <w:pgMar w:top="1702" w:right="1418" w:bottom="1702" w:left="1418" w:header="992" w:footer="992" w:gutter="0"/>
          <w:cols w:space="720"/>
          <w:noEndnote/>
          <w:docGrid w:linePitch="299"/>
        </w:sectPr>
      </w:pPr>
    </w:p>
    <w:p w:rsidR="00000000" w:rsidRPr="00161BC1" w:rsidP="00161BC1">
      <w:pPr>
        <w:pStyle w:val="SuperHeading"/>
      </w:pPr>
      <w:r w:rsidRPr="00161BC1">
        <w:t>Assessment Requirements for HLTAHW032 Supervise individual work</w:t>
      </w:r>
      <w:r w:rsidRPr="00161BC1">
        <w:t>ers</w:t>
      </w:r>
    </w:p>
    <w:p w:rsidR="00000000" w:rsidRPr="00161BC1" w:rsidP="00161BC1">
      <w:pPr>
        <w:pStyle w:val="Heading1"/>
      </w:pPr>
      <w:bookmarkStart w:id="7" w:name="O_745185"/>
      <w:bookmarkEnd w:id="7"/>
      <w:r w:rsidRPr="00161BC1">
        <w:t>Modification History</w:t>
      </w:r>
    </w:p>
    <w:tbl>
      <w:tblPr>
        <w:tblW w:w="0" w:type="auto"/>
        <w:tblLayout w:type="fixed"/>
        <w:tblCellMar>
          <w:left w:w="62" w:type="dxa"/>
          <w:right w:w="62" w:type="dxa"/>
        </w:tblCellMar>
        <w:tblLook w:val="0000"/>
      </w:tblPr>
      <w:tblGrid>
        <w:gridCol w:w="3060"/>
        <w:gridCol w:w="6074"/>
      </w:tblGrid>
      <w:tr w:rsidTr="00161BC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61BC1" w:rsidP="00161BC1">
            <w:pPr>
              <w:pStyle w:val="BodyText"/>
            </w:pPr>
            <w:r w:rsidRPr="00161BC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61BC1">
            <w:pPr>
              <w:pStyle w:val="BodyText"/>
              <w:rPr>
                <w:lang w:val="en-NZ"/>
              </w:rPr>
            </w:pPr>
            <w:r w:rsidRPr="00161BC1">
              <w:rPr>
                <w:rStyle w:val="SpecialBold"/>
              </w:rPr>
              <w:t>Comments</w:t>
            </w:r>
          </w:p>
        </w:tc>
      </w:tr>
      <w:tr w:rsidTr="00161BC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61BC1">
            <w:pPr>
              <w:pStyle w:val="BodyText"/>
              <w:rPr>
                <w:lang w:val="en-NZ"/>
              </w:rPr>
            </w:pPr>
            <w:r w:rsidRPr="00161BC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61BC1" w:rsidP="00161BC1">
            <w:pPr>
              <w:pStyle w:val="BodyText"/>
            </w:pPr>
            <w:r w:rsidRPr="00161BC1">
              <w:t>Updated:</w:t>
            </w:r>
          </w:p>
          <w:p w:rsidR="00000000" w:rsidRPr="00161BC1" w:rsidP="00161BC1">
            <w:pPr>
              <w:pStyle w:val="ListBullet"/>
            </w:pPr>
            <w:r w:rsidRPr="00161BC1">
              <w:t>assessor requirements statement</w:t>
            </w:r>
          </w:p>
          <w:p w:rsidR="00000000" w:rsidRPr="00161BC1" w:rsidP="00161BC1">
            <w:pPr>
              <w:pStyle w:val="ListBullet"/>
            </w:pPr>
            <w:r w:rsidRPr="00161BC1">
              <w:t>foundation skills lead in statement</w:t>
            </w:r>
          </w:p>
          <w:p w:rsidR="00000000" w:rsidRPr="00161BC1" w:rsidP="00161BC1">
            <w:pPr>
              <w:pStyle w:val="ListBullet"/>
            </w:pPr>
            <w:r w:rsidRPr="00161BC1">
              <w:t>licensing statement</w:t>
            </w:r>
          </w:p>
          <w:p w:rsidR="00000000" w:rsidRPr="00161BC1" w:rsidP="00161BC1">
            <w:pPr>
              <w:pStyle w:val="ListBullet"/>
            </w:pPr>
            <w:r w:rsidRPr="00161BC1">
              <w:t>modification history to reflect 2012 standards</w:t>
            </w:r>
          </w:p>
          <w:p w:rsidR="00000000" w:rsidP="00161BC1">
            <w:pPr>
              <w:pStyle w:val="BodyText"/>
              <w:rPr>
                <w:lang w:val="en-NZ"/>
              </w:rPr>
            </w:pPr>
            <w:r w:rsidRPr="00161BC1">
              <w:t>Equivalent outcome.</w:t>
            </w:r>
          </w:p>
        </w:tc>
      </w:tr>
      <w:tr w:rsidTr="00161BC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61BC1">
            <w:pPr>
              <w:pStyle w:val="BodyText"/>
              <w:rPr>
                <w:lang w:val="en-NZ"/>
              </w:rPr>
            </w:pPr>
            <w:r w:rsidRPr="00161BC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61BC1" w:rsidP="00161BC1">
            <w:pPr>
              <w:pStyle w:val="BodyText"/>
            </w:pPr>
            <w:r w:rsidRPr="00161BC1">
              <w:t xml:space="preserve">This version was released in </w:t>
            </w:r>
            <w:r w:rsidRPr="00161BC1">
              <w:rPr>
                <w:rStyle w:val="Emphasis"/>
              </w:rPr>
              <w:t>HLT Health Training Package release 1.0</w:t>
            </w:r>
            <w:r w:rsidRPr="00161BC1">
              <w:t xml:space="preserve"> and meets the requirements of the 2012 Standards for Training Packages.</w:t>
            </w:r>
          </w:p>
          <w:p w:rsidR="00000000" w:rsidRPr="00161BC1" w:rsidP="00161BC1">
            <w:pPr>
              <w:pStyle w:val="BodyText"/>
            </w:pPr>
            <w:r w:rsidRPr="00161BC1">
              <w:t>Significant changes to elements and performance criteria.</w:t>
            </w:r>
            <w:r w:rsidRPr="00161BC1">
              <w:br/>
              <w:t>New evidence requirements for assessment, including volum</w:t>
            </w:r>
            <w:r w:rsidRPr="00161BC1">
              <w:t>e and environment requirements.</w:t>
            </w:r>
          </w:p>
        </w:tc>
      </w:tr>
    </w:tbl>
    <w:p w:rsidR="00000000" w:rsidRPr="00161BC1" w:rsidP="00161BC1">
      <w:pPr>
        <w:pStyle w:val="BodyText"/>
      </w:pPr>
    </w:p>
    <w:p w:rsidR="00000000" w:rsidRPr="00161BC1" w:rsidP="00161BC1">
      <w:pPr>
        <w:pStyle w:val="AllowPageBreak"/>
      </w:pPr>
    </w:p>
    <w:p w:rsidR="00000000" w:rsidRPr="00161BC1" w:rsidP="00161BC1">
      <w:pPr>
        <w:pStyle w:val="Heading1"/>
      </w:pPr>
      <w:bookmarkStart w:id="8" w:name="O_745184"/>
      <w:bookmarkEnd w:id="8"/>
      <w:r w:rsidRPr="00161BC1">
        <w:t>Performance Evidence</w:t>
      </w:r>
    </w:p>
    <w:p w:rsidR="00000000" w:rsidRPr="00161BC1" w:rsidP="008175F8">
      <w:pPr>
        <w:pStyle w:val="BodyText"/>
      </w:pPr>
      <w:r w:rsidRPr="00161BC1">
        <w:t>The candidate must show evidence of the ability to complete tasks outlined in elements and performance criteria of this unit, manage tasks and manage contingencies in the context of th</w:t>
      </w:r>
      <w:r w:rsidRPr="00161BC1">
        <w:t xml:space="preserve">e job role. </w:t>
      </w:r>
    </w:p>
    <w:p w:rsidR="00000000" w:rsidRPr="00161BC1" w:rsidP="008175F8">
      <w:pPr>
        <w:pStyle w:val="BodyText"/>
      </w:pPr>
      <w:r w:rsidRPr="00161BC1">
        <w:t>There must be evidence that the candidate has:</w:t>
      </w:r>
    </w:p>
    <w:p w:rsidR="00000000" w:rsidRPr="00161BC1" w:rsidP="00161BC1">
      <w:pPr>
        <w:pStyle w:val="ListBullet"/>
      </w:pPr>
      <w:r w:rsidRPr="00161BC1">
        <w:t>inducted at least three new staff, including providing information regarding the community, organisation and rights and responsibilities of the role</w:t>
      </w:r>
    </w:p>
    <w:p w:rsidR="00000000" w:rsidRPr="00161BC1" w:rsidP="00161BC1">
      <w:pPr>
        <w:pStyle w:val="ListBullet"/>
      </w:pPr>
      <w:r w:rsidRPr="00161BC1">
        <w:t>developed at least three work plans in consultation with the new staff members and in accordance with organisational needs and performance goals</w:t>
      </w:r>
    </w:p>
    <w:p w:rsidR="00000000" w:rsidRPr="00161BC1" w:rsidP="00161BC1">
      <w:pPr>
        <w:pStyle w:val="ListBullet"/>
      </w:pPr>
      <w:r w:rsidRPr="00161BC1">
        <w:t>reviewed staff performance and provided feedback on at least three occasions</w:t>
      </w:r>
    </w:p>
    <w:p w:rsidR="00000000" w:rsidRPr="00161BC1" w:rsidP="00161BC1">
      <w:pPr>
        <w:pStyle w:val="ListBullet"/>
      </w:pPr>
      <w:r w:rsidRPr="00161BC1">
        <w:t>supported professional development</w:t>
      </w:r>
      <w:r w:rsidRPr="00161BC1">
        <w:t xml:space="preserve"> of at least three staff members by:</w:t>
      </w:r>
    </w:p>
    <w:p w:rsidR="00000000" w:rsidRPr="00161BC1" w:rsidP="00161BC1">
      <w:pPr>
        <w:pStyle w:val="List2"/>
      </w:pPr>
      <w:r>
        <w:t>•</w:t>
      </w:r>
      <w:r>
        <w:tab/>
      </w:r>
      <w:r w:rsidRPr="00161BC1">
        <w:t xml:space="preserve">identifying training needs and opportunities </w:t>
      </w:r>
    </w:p>
    <w:p w:rsidR="00000000" w:rsidRPr="00161BC1" w:rsidP="00161BC1">
      <w:pPr>
        <w:pStyle w:val="List2"/>
      </w:pPr>
      <w:r>
        <w:t>•</w:t>
      </w:r>
      <w:r>
        <w:tab/>
      </w:r>
      <w:r w:rsidRPr="00161BC1">
        <w:t>assisting staff in developing career plans and identifying opportunities for career progression and professional development</w:t>
      </w:r>
    </w:p>
    <w:p w:rsidR="008175F8" w:rsidP="00161BC1">
      <w:pPr>
        <w:pStyle w:val="List2"/>
      </w:pPr>
      <w:r>
        <w:t>•</w:t>
      </w:r>
      <w:r>
        <w:tab/>
      </w:r>
      <w:r w:rsidRPr="00161BC1">
        <w:t>contributing to the ongoing support and de</w:t>
      </w:r>
      <w:r w:rsidRPr="00161BC1">
        <w:t>velopment of staff involved in provision of primary health care services to Aboriginal and/or Torres Strait Islander clients.</w:t>
      </w:r>
    </w:p>
    <w:p w:rsidR="008175F8" w:rsidP="00161BC1">
      <w:pPr>
        <w:pStyle w:val="List2"/>
      </w:pPr>
    </w:p>
    <w:p w:rsidR="00000000" w:rsidRPr="00161BC1" w:rsidP="00161BC1">
      <w:pPr>
        <w:pStyle w:val="Heading1"/>
      </w:pPr>
      <w:bookmarkStart w:id="9" w:name="O_745183"/>
      <w:bookmarkEnd w:id="9"/>
      <w:r w:rsidRPr="00161BC1">
        <w:t>Knowledge Evidence</w:t>
      </w:r>
    </w:p>
    <w:p w:rsidR="00000000" w:rsidRPr="00161BC1" w:rsidP="008175F8">
      <w:pPr>
        <w:pStyle w:val="BodyText"/>
      </w:pPr>
      <w:r w:rsidRPr="00161BC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61BC1" w:rsidP="008175F8">
      <w:pPr>
        <w:pStyle w:val="BodyText"/>
      </w:pPr>
      <w:r w:rsidRPr="00161BC1">
        <w:t>This include</w:t>
      </w:r>
      <w:r w:rsidRPr="00161BC1">
        <w:t>s knowledge of:</w:t>
      </w:r>
    </w:p>
    <w:p w:rsidR="00000000" w:rsidRPr="00161BC1" w:rsidP="00161BC1">
      <w:pPr>
        <w:pStyle w:val="List2"/>
      </w:pPr>
      <w:r>
        <w:t>•</w:t>
      </w:r>
      <w:r>
        <w:tab/>
      </w:r>
      <w:r w:rsidRPr="00161BC1">
        <w:t>relevant organisation guidelines</w:t>
      </w:r>
    </w:p>
    <w:p w:rsidR="00000000" w:rsidRPr="00161BC1" w:rsidP="00161BC1">
      <w:pPr>
        <w:pStyle w:val="List2"/>
      </w:pPr>
      <w:r>
        <w:t>•</w:t>
      </w:r>
      <w:r>
        <w:tab/>
      </w:r>
      <w:r w:rsidRPr="00161BC1">
        <w:t>awards or Enterprise Bargaining Agreements (where they exist)</w:t>
      </w:r>
    </w:p>
    <w:p w:rsidR="00000000" w:rsidRPr="00161BC1" w:rsidP="00161BC1">
      <w:pPr>
        <w:pStyle w:val="List2"/>
      </w:pPr>
      <w:r>
        <w:t>•</w:t>
      </w:r>
      <w:r>
        <w:tab/>
      </w:r>
      <w:r w:rsidRPr="00161BC1">
        <w:t>organisational human resource management policies</w:t>
      </w:r>
    </w:p>
    <w:p w:rsidR="00000000" w:rsidRPr="00161BC1" w:rsidP="00161BC1">
      <w:pPr>
        <w:pStyle w:val="List2"/>
      </w:pPr>
      <w:r>
        <w:t>•</w:t>
      </w:r>
      <w:r>
        <w:tab/>
      </w:r>
      <w:r w:rsidRPr="00161BC1">
        <w:t>union documents/guidelines/policies</w:t>
      </w:r>
    </w:p>
    <w:p w:rsidR="00000000" w:rsidRPr="00161BC1" w:rsidP="00161BC1">
      <w:pPr>
        <w:pStyle w:val="List2"/>
      </w:pPr>
      <w:r>
        <w:t>•</w:t>
      </w:r>
      <w:r>
        <w:tab/>
      </w:r>
      <w:r w:rsidRPr="00161BC1">
        <w:t>performance appraisal protocols</w:t>
      </w:r>
    </w:p>
    <w:p w:rsidR="00000000" w:rsidRPr="00161BC1" w:rsidP="00161BC1">
      <w:pPr>
        <w:pStyle w:val="List2"/>
      </w:pPr>
      <w:r>
        <w:t>•</w:t>
      </w:r>
      <w:r>
        <w:tab/>
      </w:r>
      <w:r w:rsidRPr="00161BC1">
        <w:t>conditions of service</w:t>
      </w:r>
    </w:p>
    <w:p w:rsidR="00000000" w:rsidRPr="00161BC1" w:rsidP="00161BC1">
      <w:pPr>
        <w:pStyle w:val="List2"/>
      </w:pPr>
      <w:r>
        <w:t>•</w:t>
      </w:r>
      <w:r>
        <w:tab/>
      </w:r>
      <w:r w:rsidRPr="00161BC1">
        <w:t>strategies to meet staff training needs</w:t>
      </w:r>
    </w:p>
    <w:p w:rsidR="00000000" w:rsidRPr="00161BC1" w:rsidP="00161BC1">
      <w:pPr>
        <w:pStyle w:val="List2"/>
      </w:pPr>
      <w:r>
        <w:t>•</w:t>
      </w:r>
      <w:r>
        <w:tab/>
      </w:r>
      <w:r w:rsidRPr="00161BC1">
        <w:t>networking and information exchange processes</w:t>
      </w:r>
    </w:p>
    <w:p w:rsidR="00000000" w:rsidRPr="00161BC1" w:rsidP="00161BC1">
      <w:pPr>
        <w:pStyle w:val="List2"/>
      </w:pPr>
      <w:r>
        <w:t>•</w:t>
      </w:r>
      <w:r>
        <w:tab/>
      </w:r>
      <w:r w:rsidRPr="00161BC1">
        <w:t>career progression opportunities</w:t>
      </w:r>
    </w:p>
    <w:p w:rsidR="00000000" w:rsidRPr="00161BC1" w:rsidP="00161BC1">
      <w:pPr>
        <w:pStyle w:val="List2"/>
      </w:pPr>
      <w:r>
        <w:t>•</w:t>
      </w:r>
      <w:r>
        <w:tab/>
      </w:r>
      <w:r w:rsidRPr="00161BC1">
        <w:t>community support mechanisms</w:t>
      </w:r>
    </w:p>
    <w:p w:rsidR="008175F8" w:rsidP="00161BC1">
      <w:pPr>
        <w:pStyle w:val="List2"/>
      </w:pPr>
      <w:r>
        <w:t>•</w:t>
      </w:r>
      <w:r>
        <w:tab/>
      </w:r>
      <w:r w:rsidRPr="00161BC1">
        <w:t>industrial relations principles and current issues</w:t>
      </w:r>
    </w:p>
    <w:p w:rsidR="008175F8" w:rsidP="00161BC1">
      <w:pPr>
        <w:pStyle w:val="List2"/>
      </w:pPr>
    </w:p>
    <w:p w:rsidR="00000000" w:rsidRPr="00161BC1" w:rsidP="00161BC1">
      <w:pPr>
        <w:pStyle w:val="Heading1"/>
      </w:pPr>
      <w:bookmarkStart w:id="10" w:name="O_745182"/>
      <w:bookmarkEnd w:id="10"/>
      <w:r w:rsidRPr="00161BC1">
        <w:t>Asses</w:t>
      </w:r>
      <w:r w:rsidRPr="00161BC1">
        <w:t>sment Conditions</w:t>
      </w:r>
    </w:p>
    <w:p w:rsidR="00000000" w:rsidRPr="00161BC1" w:rsidP="008175F8">
      <w:pPr>
        <w:pStyle w:val="BodyText"/>
      </w:pPr>
      <w:r w:rsidRPr="00161BC1">
        <w:t>Skills must be demonstrated working:</w:t>
      </w:r>
    </w:p>
    <w:p w:rsidR="00000000" w:rsidRPr="00161BC1" w:rsidP="00161BC1">
      <w:pPr>
        <w:pStyle w:val="ListBullet"/>
      </w:pPr>
      <w:r w:rsidRPr="00161BC1">
        <w:t>in a health service or centre</w:t>
      </w:r>
    </w:p>
    <w:p w:rsidR="00000000" w:rsidRPr="00161BC1" w:rsidP="00161BC1">
      <w:pPr>
        <w:pStyle w:val="ListBullet"/>
      </w:pPr>
      <w:r w:rsidRPr="00161BC1">
        <w:t xml:space="preserve">as part of a multidisciplinary primary health care team </w:t>
      </w:r>
    </w:p>
    <w:p w:rsidR="00000000" w:rsidRPr="00161BC1" w:rsidP="00161BC1">
      <w:pPr>
        <w:pStyle w:val="ListBullet"/>
      </w:pPr>
      <w:r w:rsidRPr="00161BC1">
        <w:t xml:space="preserve">with Aboriginal and/or Torres Strait Islander clients and communities. </w:t>
      </w:r>
    </w:p>
    <w:p w:rsidR="00000000" w:rsidRPr="00161BC1" w:rsidP="00161BC1">
      <w:pPr>
        <w:pStyle w:val="BodyText"/>
      </w:pPr>
    </w:p>
    <w:p w:rsidR="00000000" w:rsidRPr="00161BC1" w:rsidP="008175F8">
      <w:pPr>
        <w:pStyle w:val="BodyText"/>
      </w:pPr>
      <w:r w:rsidRPr="00161BC1">
        <w:t>In addition, simulations and scenarios m</w:t>
      </w:r>
      <w:r w:rsidRPr="00161BC1">
        <w:t>ust be used where the full range of contexts and situations cannot be provided in the workplace or may occur only rarely. These are situations relating to emergency or unplanned procedures where assessment in these circumstances would be unsafe or is impra</w:t>
      </w:r>
      <w:r w:rsidRPr="00161BC1">
        <w:t xml:space="preserve">ctical. </w:t>
      </w:r>
    </w:p>
    <w:p w:rsidR="00000000" w:rsidRPr="00161BC1" w:rsidP="008175F8">
      <w:pPr>
        <w:pStyle w:val="BodyText"/>
      </w:pPr>
      <w:r w:rsidRPr="00161BC1">
        <w:t>Simulated assessment environments must simulate the real-life working environment where these skills and knowledge would be performed, with all the relevant equipment and resources of that working environment.</w:t>
      </w:r>
    </w:p>
    <w:p w:rsidR="00000000" w:rsidRPr="00161BC1" w:rsidP="008175F8">
      <w:pPr>
        <w:pStyle w:val="BodyText"/>
      </w:pPr>
      <w:r w:rsidRPr="00161BC1">
        <w:t>Assessors</w:t>
      </w:r>
      <w:r w:rsidRPr="00161BC1">
        <w:t xml:space="preserve"> must satisfy the Standards for Registered Training Organisations (RTOs) 2015/AQTF mandatory competency requirements for assessors.</w:t>
      </w:r>
    </w:p>
    <w:p w:rsidR="00000000" w:rsidRPr="00161BC1" w:rsidP="008175F8">
      <w:pPr>
        <w:pStyle w:val="BodyText"/>
      </w:pPr>
      <w:r w:rsidRPr="00161BC1">
        <w:t>Assessment must be undertaken by a workplace assessor who has expertise in this unit of competency and who is:</w:t>
      </w:r>
    </w:p>
    <w:p w:rsidR="00000000" w:rsidRPr="00161BC1" w:rsidP="008175F8">
      <w:pPr>
        <w:pStyle w:val="BodyText"/>
      </w:pPr>
      <w:r w:rsidRPr="00161BC1">
        <w:t>an Aborigin</w:t>
      </w:r>
      <w:r w:rsidRPr="00161BC1">
        <w:t>al and/or Torres Strait Islander Health Worker</w:t>
      </w:r>
      <w:r>
        <w:t xml:space="preserve"> </w:t>
      </w:r>
      <w:r w:rsidRPr="00161BC1">
        <w:t>or:</w:t>
      </w:r>
    </w:p>
    <w:p w:rsidR="00000000" w:rsidRPr="00161BC1" w:rsidP="00161BC1">
      <w:pPr>
        <w:pStyle w:val="ListBullet"/>
      </w:pPr>
      <w:r w:rsidRPr="00161BC1">
        <w:t>accompanied by an Aboriginal and/or Torres Strait Islander person who is a recognised member of the community with experience in primary health care.</w:t>
      </w:r>
    </w:p>
    <w:p w:rsidR="00000000" w:rsidRPr="00161BC1" w:rsidP="00161BC1">
      <w:pPr>
        <w:pStyle w:val="AllowPageBreak"/>
      </w:pPr>
    </w:p>
    <w:p w:rsidR="00000000" w:rsidRPr="00161BC1" w:rsidP="00161BC1">
      <w:pPr>
        <w:pStyle w:val="Heading1"/>
      </w:pPr>
      <w:bookmarkStart w:id="11" w:name="O_745193"/>
      <w:bookmarkEnd w:id="11"/>
      <w:r w:rsidRPr="00161BC1">
        <w:t>Links</w:t>
      </w:r>
    </w:p>
    <w:p w:rsidR="00000000" w:rsidRPr="00161BC1" w:rsidP="008175F8">
      <w:pPr>
        <w:pStyle w:val="BodyText"/>
      </w:pPr>
      <w:r w:rsidRPr="00161BC1">
        <w:t>Companion Volume implementation</w:t>
      </w:r>
      <w:r w:rsidRPr="00161BC1">
        <w:t xml:space="preserve"> guides are found in VETNet - </w:t>
      </w:r>
      <w:r>
        <w:fldChar w:fldCharType="begin"/>
      </w:r>
      <w:r>
        <w:instrText xml:space="preserve"> HYPERLINK "https://vetnet.gov.au/Pages/TrainingDocs.aspx?q=ced1390f-48d9-4ab0-bd50-b015e5485705" </w:instrText>
      </w:r>
      <w:r>
        <w:fldChar w:fldCharType="separate"/>
      </w:r>
      <w:r w:rsidRPr="003E102A">
        <w:rPr>
          <w:rStyle w:val="Hyperlink"/>
        </w:rPr>
        <w:t>https://vetnet.gov.au/Pages/TrainingDocs.aspx?q=ced1390f-48d9-4ab0-bd50-b015e5485705</w:t>
      </w:r>
      <w:r>
        <w:fldChar w:fldCharType="end"/>
      </w:r>
    </w:p>
    <w:p w:rsidR="00000000" w:rsidRPr="00161BC1" w:rsidP="00161BC1"/>
    <w:sectPr w:rsidSect="00161B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C1" w:rsidRPr="008175F8" w:rsidP="008175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F8" w:rsidP="00161B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75F8" w:rsidP="00161B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175F8" w:rsidP="00161B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C1" w:rsidP="00161BC1">
    <w:pPr>
      <w:pStyle w:val="Footer"/>
      <w:framePr w:wrap="around"/>
    </w:pPr>
    <w:r>
      <w:fldChar w:fldCharType="begin"/>
    </w:r>
    <w:r>
      <w:instrText xml:space="preserve"> DOCPROPERTY  Subject  \* MERGEFORMAT </w:instrText>
    </w:r>
    <w:r>
      <w:fldChar w:fldCharType="separate"/>
    </w:r>
    <w:r w:rsidR="008175F8">
      <w:t>Approved</w:t>
    </w:r>
    <w:r w:rsidR="008175F8">
      <w:fldChar w:fldCharType="end"/>
    </w:r>
    <w:r>
      <w:tab/>
      <w:t xml:space="preserve">Page </w:t>
    </w:r>
    <w:r>
      <w:fldChar w:fldCharType="begin"/>
    </w:r>
    <w:r>
      <w:instrText xml:space="preserve"> PAGE  \* Arabic  \* MERGEFORMAT </w:instrText>
    </w:r>
    <w:r>
      <w:fldChar w:fldCharType="separate"/>
    </w:r>
    <w:r w:rsidR="008175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75F8">
      <w:rPr>
        <w:noProof/>
      </w:rPr>
      <w:t>4</w:t>
    </w:r>
    <w:r>
      <w:rPr>
        <w:noProof/>
      </w:rPr>
      <w:fldChar w:fldCharType="end"/>
    </w:r>
  </w:p>
  <w:p w:rsidR="00161BC1" w:rsidP="00161BC1">
    <w:pPr>
      <w:pStyle w:val="Footer"/>
      <w:framePr w:wrap="around"/>
    </w:pPr>
    <w:r>
      <w:t xml:space="preserve">© Commonwealth of Australia, </w:t>
    </w:r>
    <w:r>
      <w:fldChar w:fldCharType="begin"/>
    </w:r>
    <w:r>
      <w:instrText xml:space="preserve"> DATE  \@ "yyyy"  \* MERGEFORMAT </w:instrText>
    </w:r>
    <w:r>
      <w:fldChar w:fldCharType="separate"/>
    </w:r>
    <w:r w:rsidR="008175F8">
      <w:rPr>
        <w:noProof/>
      </w:rPr>
      <w:t>2025</w:t>
    </w:r>
    <w:r>
      <w:fldChar w:fldCharType="end"/>
    </w:r>
    <w:r>
      <w:tab/>
    </w:r>
    <w:r>
      <w:fldChar w:fldCharType="begin"/>
    </w:r>
    <w:r>
      <w:instrText xml:space="preserve"> DOCPROPERTY  Author  \* MERGEFORMAT </w:instrText>
    </w:r>
    <w:r>
      <w:fldChar w:fldCharType="separate"/>
    </w:r>
    <w:r w:rsidR="008175F8">
      <w:t>HumanAbility</w:t>
    </w:r>
    <w:r w:rsidR="008175F8">
      <w:fldChar w:fldCharType="end"/>
    </w:r>
  </w:p>
  <w:p w:rsidR="00161BC1" w:rsidP="00161B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BC1" w:rsidRPr="008175F8" w:rsidP="008175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F8" w:rsidRPr="002D2AF8" w:rsidP="00161BC1">
    <w:pPr>
      <w:pStyle w:val="Header"/>
      <w:framePr w:wrap="around"/>
    </w:pPr>
    <w:r>
      <w:fldChar w:fldCharType="begin"/>
    </w:r>
    <w:r>
      <w:instrText xml:space="preserve"> TITLE   \* MERGEFORMAT </w:instrText>
    </w:r>
    <w:r>
      <w:fldChar w:fldCharType="separate"/>
    </w:r>
    <w:r>
      <w:t>HLTAHW032 Supervise individual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75F8" w:rsidP="00161B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C1" w:rsidRPr="002D2AF8" w:rsidP="00161BC1">
    <w:pPr>
      <w:pStyle w:val="Header"/>
      <w:framePr w:wrap="around"/>
    </w:pPr>
    <w:r>
      <w:fldChar w:fldCharType="begin"/>
    </w:r>
    <w:r>
      <w:instrText xml:space="preserve"> TITLE   \* MERGEFORMAT </w:instrText>
    </w:r>
    <w:r>
      <w:fldChar w:fldCharType="separate"/>
    </w:r>
    <w:r w:rsidR="008175F8">
      <w:t>HLTAHW032 Supervise individual workers</w:t>
    </w:r>
    <w:r w:rsidR="008175F8">
      <w:fldChar w:fldCharType="end"/>
    </w:r>
    <w:r>
      <w:tab/>
      <w:t xml:space="preserve">Date this document was generated: </w:t>
    </w:r>
    <w:r>
      <w:fldChar w:fldCharType="begin"/>
    </w:r>
    <w:r>
      <w:instrText xml:space="preserve"> CREATEDATE  \@ "d MMMM yyyy"  \* MERGEFORMAT </w:instrText>
    </w:r>
    <w:r>
      <w:fldChar w:fldCharType="separate"/>
    </w:r>
    <w:r w:rsidR="008175F8">
      <w:rPr>
        <w:noProof/>
      </w:rPr>
      <w:t>2 March 2025</w:t>
    </w:r>
    <w:r>
      <w:fldChar w:fldCharType="end"/>
    </w:r>
  </w:p>
  <w:p w:rsidR="00161BC1" w:rsidP="00161B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3496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8215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B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BC1"/>
    <w:pPr>
      <w:spacing w:before="360" w:after="60"/>
      <w:outlineLvl w:val="0"/>
    </w:pPr>
    <w:rPr>
      <w:sz w:val="32"/>
    </w:rPr>
  </w:style>
  <w:style w:type="paragraph" w:styleId="Heading2">
    <w:name w:val="heading 2"/>
    <w:basedOn w:val="HeadingBase"/>
    <w:next w:val="BodyText"/>
    <w:link w:val="Heading2Char"/>
    <w:qFormat/>
    <w:rsid w:val="00161BC1"/>
    <w:pPr>
      <w:keepLines/>
      <w:spacing w:before="240" w:after="120"/>
      <w:outlineLvl w:val="1"/>
    </w:pPr>
    <w:rPr>
      <w:sz w:val="28"/>
      <w:szCs w:val="40"/>
    </w:rPr>
  </w:style>
  <w:style w:type="paragraph" w:styleId="Heading3">
    <w:name w:val="heading 3"/>
    <w:basedOn w:val="HeadingBase"/>
    <w:next w:val="BodyText"/>
    <w:link w:val="Heading3Char"/>
    <w:qFormat/>
    <w:rsid w:val="00161BC1"/>
    <w:pPr>
      <w:spacing w:before="180" w:after="120"/>
      <w:outlineLvl w:val="2"/>
    </w:pPr>
    <w:rPr>
      <w:spacing w:val="-10"/>
      <w:kern w:val="32"/>
    </w:rPr>
  </w:style>
  <w:style w:type="paragraph" w:styleId="Heading4">
    <w:name w:val="heading 4"/>
    <w:basedOn w:val="HeadingBase"/>
    <w:next w:val="BodyText"/>
    <w:link w:val="Heading4Char"/>
    <w:qFormat/>
    <w:rsid w:val="00161BC1"/>
    <w:pPr>
      <w:spacing w:before="160" w:after="120"/>
      <w:outlineLvl w:val="3"/>
    </w:pPr>
    <w:rPr>
      <w:sz w:val="22"/>
    </w:rPr>
  </w:style>
  <w:style w:type="paragraph" w:styleId="Heading5">
    <w:name w:val="heading 5"/>
    <w:basedOn w:val="HeadingBase"/>
    <w:next w:val="Normal"/>
    <w:link w:val="Heading5Char"/>
    <w:qFormat/>
    <w:rsid w:val="00161BC1"/>
    <w:pPr>
      <w:spacing w:before="80"/>
      <w:outlineLvl w:val="4"/>
    </w:pPr>
    <w:rPr>
      <w:color w:val="918585"/>
      <w:sz w:val="20"/>
    </w:rPr>
  </w:style>
  <w:style w:type="paragraph" w:styleId="Heading6">
    <w:name w:val="heading 6"/>
    <w:basedOn w:val="HeadingBase"/>
    <w:next w:val="Normal"/>
    <w:link w:val="Heading6Char"/>
    <w:qFormat/>
    <w:rsid w:val="00161BC1"/>
    <w:pPr>
      <w:spacing w:before="60"/>
      <w:outlineLvl w:val="5"/>
    </w:pPr>
    <w:rPr>
      <w:color w:val="918585"/>
      <w:sz w:val="20"/>
    </w:rPr>
  </w:style>
  <w:style w:type="paragraph" w:styleId="Heading7">
    <w:name w:val="heading 7"/>
    <w:basedOn w:val="Normal"/>
    <w:next w:val="Normal"/>
    <w:link w:val="Heading7Char"/>
    <w:qFormat/>
    <w:rsid w:val="00161BC1"/>
    <w:pPr>
      <w:ind w:left="720"/>
      <w:outlineLvl w:val="6"/>
    </w:pPr>
    <w:rPr>
      <w:i/>
    </w:rPr>
  </w:style>
  <w:style w:type="paragraph" w:styleId="Heading8">
    <w:name w:val="heading 8"/>
    <w:basedOn w:val="Normal"/>
    <w:next w:val="Normal"/>
    <w:link w:val="Heading8Char"/>
    <w:qFormat/>
    <w:rsid w:val="00161BC1"/>
    <w:pPr>
      <w:ind w:left="720"/>
      <w:outlineLvl w:val="7"/>
    </w:pPr>
    <w:rPr>
      <w:i/>
    </w:rPr>
  </w:style>
  <w:style w:type="paragraph" w:styleId="Heading9">
    <w:name w:val="heading 9"/>
    <w:basedOn w:val="Normal"/>
    <w:next w:val="Normal"/>
    <w:link w:val="Heading9Char"/>
    <w:qFormat/>
    <w:rsid w:val="00161BC1"/>
    <w:pPr>
      <w:ind w:left="720"/>
      <w:outlineLvl w:val="8"/>
    </w:pPr>
    <w:rPr>
      <w:i/>
    </w:rPr>
  </w:style>
  <w:style w:type="character" w:default="1" w:styleId="DefaultParagraphFont">
    <w:name w:val="Default Paragraph Font"/>
    <w:uiPriority w:val="1"/>
    <w:unhideWhenUsed/>
    <w:rsid w:val="00161B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BC1"/>
  </w:style>
  <w:style w:type="character" w:customStyle="1" w:styleId="Heading1Char">
    <w:name w:val="Heading 1 Char"/>
    <w:basedOn w:val="DefaultParagraphFont"/>
    <w:link w:val="Heading1"/>
    <w:rsid w:val="00161BC1"/>
    <w:rPr>
      <w:rFonts w:ascii="Times New Roman" w:eastAsia="Times New Roman" w:hAnsi="Times New Roman" w:cs="Times New Roman"/>
      <w:b/>
      <w:sz w:val="32"/>
      <w:szCs w:val="20"/>
      <w:lang w:eastAsia="en-US"/>
    </w:rPr>
  </w:style>
  <w:style w:type="paragraph" w:styleId="BodyText">
    <w:name w:val="Body Text"/>
    <w:basedOn w:val="Normal"/>
    <w:link w:val="BodyTextChar"/>
    <w:rsid w:val="00161B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BC1"/>
    <w:rPr>
      <w:rFonts w:ascii="Times New Roman" w:eastAsia="Times New Roman" w:hAnsi="Times New Roman" w:cs="Times New Roman"/>
      <w:sz w:val="24"/>
      <w:lang w:eastAsia="en-US"/>
    </w:rPr>
  </w:style>
  <w:style w:type="paragraph" w:styleId="ListBullet">
    <w:name w:val="List Bullet"/>
    <w:basedOn w:val="List"/>
    <w:rsid w:val="00161BC1"/>
    <w:pPr>
      <w:numPr>
        <w:numId w:val="11"/>
      </w:numPr>
      <w:tabs>
        <w:tab w:val="clear" w:pos="340"/>
      </w:tabs>
      <w:spacing w:before="40" w:after="40"/>
    </w:pPr>
  </w:style>
  <w:style w:type="character" w:customStyle="1" w:styleId="SpecialBold">
    <w:name w:val="Special Bold"/>
    <w:basedOn w:val="DefaultParagraphFont"/>
    <w:rsid w:val="00161BC1"/>
    <w:rPr>
      <w:b/>
      <w:spacing w:val="0"/>
    </w:rPr>
  </w:style>
  <w:style w:type="character" w:styleId="Emphasis">
    <w:name w:val="Emphasis"/>
    <w:basedOn w:val="DefaultParagraphFont"/>
    <w:qFormat/>
    <w:rsid w:val="00161BC1"/>
    <w:rPr>
      <w:i/>
    </w:rPr>
  </w:style>
  <w:style w:type="paragraph" w:customStyle="1" w:styleId="SuperHeading">
    <w:name w:val="SuperHeading"/>
    <w:basedOn w:val="Normal"/>
    <w:rsid w:val="00161BC1"/>
    <w:pPr>
      <w:spacing w:before="240" w:after="120"/>
      <w:outlineLvl w:val="0"/>
    </w:pPr>
    <w:rPr>
      <w:rFonts w:ascii="Times New Roman" w:hAnsi="Times New Roman"/>
      <w:b/>
      <w:sz w:val="32"/>
    </w:rPr>
  </w:style>
  <w:style w:type="paragraph" w:customStyle="1" w:styleId="AllowPageBreak">
    <w:name w:val="AllowPageBreak"/>
    <w:rsid w:val="00161B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1BC1"/>
    <w:pPr>
      <w:tabs>
        <w:tab w:val="left" w:pos="680"/>
      </w:tabs>
      <w:spacing w:before="60" w:after="60"/>
      <w:ind w:left="680" w:hanging="340"/>
    </w:pPr>
  </w:style>
  <w:style w:type="character" w:customStyle="1" w:styleId="Heading2Char">
    <w:name w:val="Heading 2 Char"/>
    <w:basedOn w:val="DefaultParagraphFont"/>
    <w:link w:val="Heading2"/>
    <w:rsid w:val="00161B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B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B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B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B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B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B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BC1"/>
    <w:rPr>
      <w:rFonts w:ascii="Courier New" w:eastAsia="Times New Roman" w:hAnsi="Courier New" w:cs="Times New Roman"/>
      <w:i/>
      <w:szCs w:val="20"/>
      <w:lang w:eastAsia="en-US"/>
    </w:rPr>
  </w:style>
  <w:style w:type="paragraph" w:customStyle="1" w:styleId="HeadingBase">
    <w:name w:val="Heading Base"/>
    <w:rsid w:val="00161B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BC1"/>
    <w:pPr>
      <w:tabs>
        <w:tab w:val="right" w:leader="dot" w:pos="9072"/>
      </w:tabs>
      <w:ind w:left="567"/>
    </w:pPr>
    <w:rPr>
      <w:szCs w:val="22"/>
    </w:rPr>
  </w:style>
  <w:style w:type="paragraph" w:customStyle="1" w:styleId="TOCBase">
    <w:name w:val="TOC Base"/>
    <w:rsid w:val="00161B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BC1"/>
    <w:pPr>
      <w:tabs>
        <w:tab w:val="right" w:leader="dot" w:pos="9072"/>
      </w:tabs>
      <w:spacing w:before="40" w:after="40"/>
      <w:ind w:left="284"/>
    </w:pPr>
    <w:rPr>
      <w:rFonts w:ascii="Times New Roman" w:hAnsi="Times New Roman"/>
    </w:rPr>
  </w:style>
  <w:style w:type="paragraph" w:styleId="TOC1">
    <w:name w:val="toc 1"/>
    <w:basedOn w:val="TOCBase"/>
    <w:next w:val="Normal"/>
    <w:rsid w:val="00161B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B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BC1"/>
    <w:rPr>
      <w:rFonts w:ascii="Times New Roman" w:eastAsia="Times New Roman" w:hAnsi="Times New Roman" w:cs="Times New Roman"/>
      <w:sz w:val="16"/>
      <w:lang w:eastAsia="en-US"/>
    </w:rPr>
  </w:style>
  <w:style w:type="paragraph" w:styleId="Title">
    <w:name w:val="Title"/>
    <w:basedOn w:val="HeadingBase"/>
    <w:link w:val="TitleChar"/>
    <w:qFormat/>
    <w:rsid w:val="00161BC1"/>
    <w:pPr>
      <w:spacing w:before="5040"/>
      <w:jc w:val="center"/>
    </w:pPr>
    <w:rPr>
      <w:sz w:val="48"/>
      <w:szCs w:val="72"/>
      <w:lang w:val="en-US"/>
    </w:rPr>
  </w:style>
  <w:style w:type="character" w:customStyle="1" w:styleId="TitleChar">
    <w:name w:val="Title Char"/>
    <w:basedOn w:val="DefaultParagraphFont"/>
    <w:link w:val="Title"/>
    <w:rsid w:val="00161B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BC1"/>
    <w:pPr>
      <w:tabs>
        <w:tab w:val="left" w:pos="3600"/>
        <w:tab w:val="left" w:pos="3958"/>
      </w:tabs>
    </w:pPr>
  </w:style>
  <w:style w:type="paragraph" w:styleId="List">
    <w:name w:val="List"/>
    <w:basedOn w:val="BodyText"/>
    <w:next w:val="BodyText"/>
    <w:rsid w:val="00161BC1"/>
    <w:pPr>
      <w:tabs>
        <w:tab w:val="left" w:pos="340"/>
      </w:tabs>
      <w:spacing w:before="60" w:after="60"/>
      <w:ind w:left="340" w:hanging="340"/>
    </w:pPr>
  </w:style>
  <w:style w:type="paragraph" w:customStyle="1" w:styleId="Note">
    <w:name w:val="Note"/>
    <w:basedOn w:val="BodyText"/>
    <w:rsid w:val="00161B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BC1"/>
    <w:pPr>
      <w:framePr w:wrap="auto" w:hAnchor="text" w:y="6049"/>
    </w:pPr>
    <w:rPr>
      <w:color w:val="000000"/>
      <w:sz w:val="40"/>
    </w:rPr>
  </w:style>
  <w:style w:type="paragraph" w:customStyle="1" w:styleId="TOCTitle">
    <w:name w:val="TOCTitle"/>
    <w:basedOn w:val="Heading1"/>
    <w:rsid w:val="00161BC1"/>
    <w:pPr>
      <w:spacing w:after="240"/>
      <w:jc w:val="center"/>
      <w:outlineLvl w:val="9"/>
    </w:pPr>
    <w:rPr>
      <w:caps/>
    </w:rPr>
  </w:style>
  <w:style w:type="paragraph" w:customStyle="1" w:styleId="Version">
    <w:name w:val="Version"/>
    <w:rsid w:val="00161B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1BC1"/>
    <w:pPr>
      <w:numPr>
        <w:numId w:val="12"/>
      </w:numPr>
      <w:tabs>
        <w:tab w:val="clear" w:pos="680"/>
      </w:tabs>
    </w:pPr>
  </w:style>
  <w:style w:type="paragraph" w:styleId="Index1">
    <w:name w:val="index 1"/>
    <w:basedOn w:val="Normal"/>
    <w:next w:val="Normal"/>
    <w:semiHidden/>
    <w:rsid w:val="00161BC1"/>
    <w:pPr>
      <w:keepNext w:val="0"/>
      <w:tabs>
        <w:tab w:val="right" w:pos="4176"/>
      </w:tabs>
      <w:ind w:left="198" w:hanging="198"/>
    </w:pPr>
    <w:rPr>
      <w:rFonts w:ascii="Garamond" w:hAnsi="Garamond"/>
    </w:rPr>
  </w:style>
  <w:style w:type="paragraph" w:styleId="IndexHeading">
    <w:name w:val="index heading"/>
    <w:basedOn w:val="Normal"/>
    <w:next w:val="Index1"/>
    <w:semiHidden/>
    <w:rsid w:val="00161BC1"/>
    <w:pPr>
      <w:spacing w:before="120" w:after="120"/>
    </w:pPr>
    <w:rPr>
      <w:rFonts w:ascii="Arial" w:hAnsi="Arial"/>
      <w:b/>
      <w:color w:val="918585"/>
      <w:sz w:val="24"/>
    </w:rPr>
  </w:style>
  <w:style w:type="paragraph" w:styleId="Header">
    <w:name w:val="header"/>
    <w:basedOn w:val="Normal"/>
    <w:link w:val="HeaderChar"/>
    <w:rsid w:val="00161B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BC1"/>
    <w:rPr>
      <w:rFonts w:ascii="Times New Roman" w:eastAsia="Times New Roman" w:hAnsi="Times New Roman" w:cs="Times New Roman"/>
      <w:sz w:val="16"/>
      <w:szCs w:val="20"/>
      <w:lang w:val="en-GB" w:eastAsia="en-US"/>
    </w:rPr>
  </w:style>
  <w:style w:type="paragraph" w:customStyle="1" w:styleId="Chapter">
    <w:name w:val="Chapter"/>
    <w:basedOn w:val="Normal"/>
    <w:rsid w:val="00161BC1"/>
    <w:pPr>
      <w:spacing w:before="240"/>
    </w:pPr>
    <w:rPr>
      <w:rFonts w:ascii="Times New Roman" w:hAnsi="Times New Roman"/>
      <w:smallCaps/>
      <w:spacing w:val="80"/>
      <w:sz w:val="28"/>
    </w:rPr>
  </w:style>
  <w:style w:type="paragraph" w:customStyle="1" w:styleId="InChapter">
    <w:name w:val="InChapter"/>
    <w:basedOn w:val="Heading3"/>
    <w:rsid w:val="00161BC1"/>
    <w:pPr>
      <w:spacing w:after="240"/>
      <w:outlineLvl w:val="9"/>
    </w:pPr>
    <w:rPr>
      <w:noProof/>
    </w:rPr>
  </w:style>
  <w:style w:type="paragraph" w:styleId="Index2">
    <w:name w:val="index 2"/>
    <w:basedOn w:val="Normal"/>
    <w:next w:val="Normal"/>
    <w:semiHidden/>
    <w:rsid w:val="00161BC1"/>
    <w:pPr>
      <w:tabs>
        <w:tab w:val="right" w:pos="4176"/>
      </w:tabs>
      <w:ind w:left="568" w:hanging="284"/>
    </w:pPr>
    <w:rPr>
      <w:rFonts w:ascii="Garamond" w:hAnsi="Garamond"/>
    </w:rPr>
  </w:style>
  <w:style w:type="paragraph" w:customStyle="1" w:styleId="Byline">
    <w:name w:val="Byline"/>
    <w:rsid w:val="00161B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BC1"/>
    <w:pPr>
      <w:tabs>
        <w:tab w:val="clear" w:pos="3600"/>
        <w:tab w:val="clear" w:pos="3958"/>
      </w:tabs>
      <w:jc w:val="right"/>
    </w:pPr>
  </w:style>
  <w:style w:type="paragraph" w:styleId="Caption">
    <w:name w:val="caption"/>
    <w:basedOn w:val="BodyText"/>
    <w:next w:val="Normal"/>
    <w:qFormat/>
    <w:rsid w:val="00161BC1"/>
    <w:pPr>
      <w:framePr w:w="2268" w:hSpace="181" w:vSpace="181" w:wrap="around" w:vAnchor="text" w:hAnchor="page" w:x="1135" w:y="285" w:anchorLock="1"/>
    </w:pPr>
    <w:rPr>
      <w:i/>
    </w:rPr>
  </w:style>
  <w:style w:type="paragraph" w:customStyle="1" w:styleId="MiniTOCTitle">
    <w:name w:val="MiniTOCTitle"/>
    <w:basedOn w:val="Heading4"/>
    <w:rsid w:val="00161BC1"/>
    <w:pPr>
      <w:spacing w:before="240"/>
      <w:outlineLvl w:val="9"/>
    </w:pPr>
    <w:rPr>
      <w:noProof/>
      <w:sz w:val="24"/>
    </w:rPr>
  </w:style>
  <w:style w:type="paragraph" w:customStyle="1" w:styleId="MiniTOCItem">
    <w:name w:val="MiniTOCItem"/>
    <w:basedOn w:val="ListBullet"/>
    <w:rsid w:val="00161BC1"/>
    <w:pPr>
      <w:numPr>
        <w:numId w:val="0"/>
      </w:numPr>
      <w:tabs>
        <w:tab w:val="right" w:leader="dot" w:pos="6521"/>
      </w:tabs>
      <w:spacing w:before="0" w:after="0"/>
    </w:pPr>
  </w:style>
  <w:style w:type="paragraph" w:customStyle="1" w:styleId="TOFTitle">
    <w:name w:val="TOFTitle"/>
    <w:basedOn w:val="TOCTitle"/>
    <w:rsid w:val="00161BC1"/>
  </w:style>
  <w:style w:type="paragraph" w:styleId="TableofFigures">
    <w:name w:val="table of figures"/>
    <w:basedOn w:val="Normal"/>
    <w:next w:val="Normal"/>
    <w:semiHidden/>
    <w:rsid w:val="00161BC1"/>
    <w:pPr>
      <w:tabs>
        <w:tab w:val="right" w:leader="dot" w:pos="9072"/>
      </w:tabs>
      <w:ind w:left="970" w:hanging="403"/>
    </w:pPr>
    <w:rPr>
      <w:rFonts w:ascii="Times New Roman" w:hAnsi="Times New Roman"/>
      <w:b/>
    </w:rPr>
  </w:style>
  <w:style w:type="paragraph" w:styleId="ListNumber">
    <w:name w:val="List Number"/>
    <w:basedOn w:val="List"/>
    <w:rsid w:val="00161BC1"/>
    <w:pPr>
      <w:numPr>
        <w:numId w:val="14"/>
      </w:numPr>
      <w:tabs>
        <w:tab w:val="clear" w:pos="340"/>
      </w:tabs>
    </w:pPr>
  </w:style>
  <w:style w:type="character" w:customStyle="1" w:styleId="WingdingSymbols">
    <w:name w:val="Wingding Symbols"/>
    <w:rsid w:val="00161BC1"/>
    <w:rPr>
      <w:rFonts w:ascii="Wingdings" w:hAnsi="Wingdings"/>
    </w:rPr>
  </w:style>
  <w:style w:type="paragraph" w:customStyle="1" w:styleId="TableHeading">
    <w:name w:val="Table Heading"/>
    <w:basedOn w:val="HeadingBase"/>
    <w:rsid w:val="00161BC1"/>
    <w:pPr>
      <w:keepLines/>
      <w:pBdr>
        <w:bottom w:val="single" w:sz="6" w:space="1" w:color="918585"/>
      </w:pBdr>
      <w:spacing w:before="240"/>
    </w:pPr>
  </w:style>
  <w:style w:type="character" w:customStyle="1" w:styleId="HotSpot">
    <w:name w:val="HotSpot"/>
    <w:rsid w:val="00161BC1"/>
    <w:rPr>
      <w:color w:val="0033CC"/>
      <w:u w:val="none"/>
    </w:rPr>
  </w:style>
  <w:style w:type="paragraph" w:customStyle="1" w:styleId="BodyTextRight">
    <w:name w:val="Body Text Right"/>
    <w:basedOn w:val="BodyText"/>
    <w:rsid w:val="00161BC1"/>
    <w:pPr>
      <w:spacing w:before="0" w:after="0"/>
      <w:jc w:val="right"/>
    </w:pPr>
  </w:style>
  <w:style w:type="paragraph" w:styleId="Index3">
    <w:name w:val="index 3"/>
    <w:basedOn w:val="ListNumber2"/>
    <w:next w:val="Normal"/>
    <w:semiHidden/>
    <w:rsid w:val="00161BC1"/>
    <w:pPr>
      <w:numPr>
        <w:numId w:val="0"/>
      </w:numPr>
      <w:tabs>
        <w:tab w:val="right" w:leader="dot" w:pos="4176"/>
      </w:tabs>
    </w:pPr>
  </w:style>
  <w:style w:type="paragraph" w:styleId="ListNumber2">
    <w:name w:val="List Number 2"/>
    <w:basedOn w:val="List2"/>
    <w:rsid w:val="00161BC1"/>
    <w:pPr>
      <w:numPr>
        <w:numId w:val="9"/>
      </w:numPr>
      <w:tabs>
        <w:tab w:val="clear" w:pos="1060"/>
      </w:tabs>
    </w:pPr>
  </w:style>
  <w:style w:type="paragraph" w:customStyle="1" w:styleId="MarginNote">
    <w:name w:val="Margin Note"/>
    <w:basedOn w:val="BodyText"/>
    <w:rsid w:val="00161B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B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B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BC1"/>
    <w:rPr>
      <w:sz w:val="32"/>
    </w:rPr>
  </w:style>
  <w:style w:type="paragraph" w:customStyle="1" w:styleId="HeadingProcedure">
    <w:name w:val="Heading Procedure"/>
    <w:basedOn w:val="HeadingBase"/>
    <w:next w:val="Normal"/>
    <w:rsid w:val="00161BC1"/>
    <w:pPr>
      <w:tabs>
        <w:tab w:val="left" w:pos="0"/>
      </w:tabs>
      <w:spacing w:before="120" w:after="60"/>
    </w:pPr>
    <w:rPr>
      <w:i/>
      <w:color w:val="918585"/>
      <w:sz w:val="22"/>
    </w:rPr>
  </w:style>
  <w:style w:type="paragraph" w:customStyle="1" w:styleId="TableBodyText">
    <w:name w:val="Table Body Text"/>
    <w:basedOn w:val="BodyText"/>
    <w:rsid w:val="00161BC1"/>
    <w:pPr>
      <w:spacing w:before="60" w:after="60"/>
    </w:pPr>
  </w:style>
  <w:style w:type="paragraph" w:styleId="ListContinue">
    <w:name w:val="List Continue"/>
    <w:basedOn w:val="List"/>
    <w:rsid w:val="00161BC1"/>
    <w:pPr>
      <w:ind w:firstLine="0"/>
    </w:pPr>
  </w:style>
  <w:style w:type="paragraph" w:customStyle="1" w:styleId="ListNote">
    <w:name w:val="List Note"/>
    <w:basedOn w:val="List"/>
    <w:rsid w:val="00161BC1"/>
    <w:pPr>
      <w:pBdr>
        <w:top w:val="single" w:sz="6" w:space="2" w:color="918585"/>
        <w:bottom w:val="single" w:sz="6" w:space="2" w:color="918585"/>
      </w:pBdr>
      <w:tabs>
        <w:tab w:val="left" w:pos="1021"/>
      </w:tabs>
      <w:ind w:firstLine="0"/>
    </w:pPr>
  </w:style>
  <w:style w:type="paragraph" w:customStyle="1" w:styleId="Warning">
    <w:name w:val="Warning"/>
    <w:basedOn w:val="BodyText"/>
    <w:rsid w:val="00161BC1"/>
    <w:pPr>
      <w:shd w:val="clear" w:color="auto" w:fill="D9D9D9"/>
      <w:tabs>
        <w:tab w:val="left" w:pos="992"/>
      </w:tabs>
      <w:ind w:left="119" w:right="119"/>
    </w:pPr>
    <w:rPr>
      <w:sz w:val="20"/>
    </w:rPr>
  </w:style>
  <w:style w:type="paragraph" w:customStyle="1" w:styleId="MarginIcons">
    <w:name w:val="Margin Icons"/>
    <w:basedOn w:val="BodyText"/>
    <w:rsid w:val="00161B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BC1"/>
    <w:rPr>
      <w:rFonts w:ascii="Courier New" w:hAnsi="Courier New"/>
    </w:rPr>
  </w:style>
  <w:style w:type="paragraph" w:customStyle="1" w:styleId="NoteBullet">
    <w:name w:val="Note Bullet"/>
    <w:basedOn w:val="Note"/>
    <w:rsid w:val="00161BC1"/>
    <w:pPr>
      <w:tabs>
        <w:tab w:val="clear" w:pos="680"/>
      </w:tabs>
      <w:spacing w:before="60" w:after="60"/>
    </w:pPr>
  </w:style>
  <w:style w:type="paragraph" w:customStyle="1" w:styleId="SubHeading2">
    <w:name w:val="SubHeading2"/>
    <w:basedOn w:val="HeadingBase"/>
    <w:rsid w:val="00161BC1"/>
    <w:pPr>
      <w:spacing w:before="240" w:after="60"/>
    </w:pPr>
    <w:rPr>
      <w:sz w:val="20"/>
    </w:rPr>
  </w:style>
  <w:style w:type="paragraph" w:customStyle="1" w:styleId="SubHeading1">
    <w:name w:val="SubHeading1"/>
    <w:basedOn w:val="HeadingBase"/>
    <w:rsid w:val="00161BC1"/>
    <w:pPr>
      <w:spacing w:before="240" w:after="60"/>
    </w:pPr>
    <w:rPr>
      <w:color w:val="918585"/>
      <w:sz w:val="22"/>
    </w:rPr>
  </w:style>
  <w:style w:type="paragraph" w:customStyle="1" w:styleId="SideHeading">
    <w:name w:val="Side Heading"/>
    <w:basedOn w:val="HeadingBase"/>
    <w:rsid w:val="00161B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BC1"/>
    <w:pPr>
      <w:numPr>
        <w:numId w:val="10"/>
      </w:numPr>
    </w:pPr>
  </w:style>
  <w:style w:type="paragraph" w:styleId="PlainText">
    <w:name w:val="Plain Text"/>
    <w:basedOn w:val="Normal"/>
    <w:link w:val="PlainTextChar"/>
    <w:rsid w:val="00161BC1"/>
    <w:rPr>
      <w:sz w:val="20"/>
    </w:rPr>
  </w:style>
  <w:style w:type="character" w:customStyle="1" w:styleId="PlainTextChar">
    <w:name w:val="Plain Text Char"/>
    <w:basedOn w:val="DefaultParagraphFont"/>
    <w:link w:val="PlainText"/>
    <w:rsid w:val="00161BC1"/>
    <w:rPr>
      <w:rFonts w:ascii="Courier New" w:eastAsia="Times New Roman" w:hAnsi="Courier New" w:cs="Times New Roman"/>
      <w:sz w:val="20"/>
      <w:szCs w:val="20"/>
      <w:lang w:eastAsia="en-US"/>
    </w:rPr>
  </w:style>
  <w:style w:type="character" w:customStyle="1" w:styleId="MenuOption">
    <w:name w:val="Menu Option"/>
    <w:basedOn w:val="DefaultParagraphFont"/>
    <w:rsid w:val="00161BC1"/>
    <w:rPr>
      <w:b/>
      <w:smallCaps/>
    </w:rPr>
  </w:style>
  <w:style w:type="paragraph" w:customStyle="1" w:styleId="TableListNumber">
    <w:name w:val="Table List Number"/>
    <w:basedOn w:val="ListNumber"/>
    <w:rsid w:val="00161BC1"/>
    <w:pPr>
      <w:numPr>
        <w:numId w:val="0"/>
      </w:numPr>
    </w:pPr>
  </w:style>
  <w:style w:type="paragraph" w:styleId="TOC4">
    <w:name w:val="toc 4"/>
    <w:basedOn w:val="TOCBase"/>
    <w:next w:val="Normal"/>
    <w:semiHidden/>
    <w:rsid w:val="00161BC1"/>
    <w:pPr>
      <w:tabs>
        <w:tab w:val="right" w:leader="dot" w:pos="9071"/>
      </w:tabs>
      <w:ind w:left="1701"/>
    </w:pPr>
  </w:style>
  <w:style w:type="paragraph" w:customStyle="1" w:styleId="ListAlpha">
    <w:name w:val="List Alpha"/>
    <w:basedOn w:val="List"/>
    <w:rsid w:val="00161BC1"/>
    <w:pPr>
      <w:numPr>
        <w:numId w:val="8"/>
      </w:numPr>
    </w:pPr>
  </w:style>
  <w:style w:type="paragraph" w:customStyle="1" w:styleId="ListAlpha2">
    <w:name w:val="List Alpha 2"/>
    <w:basedOn w:val="List2"/>
    <w:rsid w:val="00161BC1"/>
    <w:pPr>
      <w:numPr>
        <w:numId w:val="7"/>
      </w:numPr>
    </w:pPr>
  </w:style>
  <w:style w:type="paragraph" w:styleId="List3">
    <w:name w:val="List 3"/>
    <w:basedOn w:val="BodyText"/>
    <w:rsid w:val="00161BC1"/>
    <w:pPr>
      <w:tabs>
        <w:tab w:val="left" w:pos="1021"/>
      </w:tabs>
      <w:spacing w:before="60" w:after="60"/>
      <w:ind w:left="1020" w:hanging="340"/>
    </w:pPr>
  </w:style>
  <w:style w:type="paragraph" w:styleId="List4">
    <w:name w:val="List 4"/>
    <w:basedOn w:val="BodyText"/>
    <w:rsid w:val="00161BC1"/>
    <w:pPr>
      <w:tabs>
        <w:tab w:val="left" w:pos="1361"/>
      </w:tabs>
      <w:spacing w:before="60" w:after="60"/>
      <w:ind w:left="1361" w:hanging="340"/>
    </w:pPr>
  </w:style>
  <w:style w:type="paragraph" w:styleId="List5">
    <w:name w:val="List 5"/>
    <w:basedOn w:val="BodyText"/>
    <w:rsid w:val="00161BC1"/>
    <w:pPr>
      <w:tabs>
        <w:tab w:val="left" w:pos="1701"/>
      </w:tabs>
      <w:spacing w:before="60" w:after="60"/>
      <w:ind w:left="1701" w:hanging="340"/>
    </w:pPr>
  </w:style>
  <w:style w:type="paragraph" w:styleId="ListBullet3">
    <w:name w:val="List Bullet 3"/>
    <w:basedOn w:val="List3"/>
    <w:rsid w:val="00161BC1"/>
    <w:pPr>
      <w:numPr>
        <w:numId w:val="13"/>
      </w:numPr>
      <w:tabs>
        <w:tab w:val="clear" w:pos="1021"/>
      </w:tabs>
      <w:ind w:left="1037" w:hanging="357"/>
    </w:pPr>
  </w:style>
  <w:style w:type="paragraph" w:styleId="ListBullet4">
    <w:name w:val="List Bullet 4"/>
    <w:basedOn w:val="List4"/>
    <w:rsid w:val="00161BC1"/>
    <w:pPr>
      <w:numPr>
        <w:numId w:val="2"/>
      </w:numPr>
      <w:tabs>
        <w:tab w:val="clear" w:pos="1361"/>
      </w:tabs>
    </w:pPr>
  </w:style>
  <w:style w:type="paragraph" w:styleId="ListBullet5">
    <w:name w:val="List Bullet 5"/>
    <w:basedOn w:val="List5"/>
    <w:rsid w:val="00161BC1"/>
    <w:pPr>
      <w:numPr>
        <w:numId w:val="3"/>
      </w:numPr>
    </w:pPr>
  </w:style>
  <w:style w:type="paragraph" w:styleId="ListContinue2">
    <w:name w:val="List Continue 2"/>
    <w:basedOn w:val="List2"/>
    <w:rsid w:val="00161BC1"/>
    <w:pPr>
      <w:ind w:firstLine="0"/>
    </w:pPr>
  </w:style>
  <w:style w:type="paragraph" w:styleId="ListContinue3">
    <w:name w:val="List Continue 3"/>
    <w:basedOn w:val="List3"/>
    <w:rsid w:val="00161BC1"/>
    <w:pPr>
      <w:ind w:left="1021" w:firstLine="0"/>
    </w:pPr>
  </w:style>
  <w:style w:type="paragraph" w:styleId="ListContinue4">
    <w:name w:val="List Continue 4"/>
    <w:basedOn w:val="List4"/>
    <w:rsid w:val="00161BC1"/>
    <w:pPr>
      <w:ind w:firstLine="0"/>
    </w:pPr>
  </w:style>
  <w:style w:type="paragraph" w:styleId="ListContinue5">
    <w:name w:val="List Continue 5"/>
    <w:basedOn w:val="List5"/>
    <w:rsid w:val="00161BC1"/>
    <w:pPr>
      <w:ind w:firstLine="0"/>
    </w:pPr>
  </w:style>
  <w:style w:type="paragraph" w:styleId="ListNumber3">
    <w:name w:val="List Number 3"/>
    <w:basedOn w:val="List3"/>
    <w:rsid w:val="00161BC1"/>
    <w:pPr>
      <w:numPr>
        <w:numId w:val="4"/>
      </w:numPr>
    </w:pPr>
  </w:style>
  <w:style w:type="paragraph" w:styleId="ListNumber4">
    <w:name w:val="List Number 4"/>
    <w:basedOn w:val="List4"/>
    <w:rsid w:val="00161BC1"/>
    <w:pPr>
      <w:numPr>
        <w:numId w:val="5"/>
      </w:numPr>
    </w:pPr>
  </w:style>
  <w:style w:type="paragraph" w:styleId="ListNumber5">
    <w:name w:val="List Number 5"/>
    <w:basedOn w:val="List5"/>
    <w:rsid w:val="00161BC1"/>
    <w:pPr>
      <w:numPr>
        <w:numId w:val="6"/>
      </w:numPr>
    </w:pPr>
  </w:style>
  <w:style w:type="paragraph" w:styleId="BlockText">
    <w:name w:val="Block Text"/>
    <w:basedOn w:val="Normal"/>
    <w:rsid w:val="00161BC1"/>
    <w:pPr>
      <w:spacing w:after="120"/>
      <w:ind w:left="1440" w:right="1440"/>
    </w:pPr>
  </w:style>
  <w:style w:type="character" w:customStyle="1" w:styleId="Subscript">
    <w:name w:val="Subscript"/>
    <w:basedOn w:val="DefaultParagraphFont"/>
    <w:rsid w:val="00161BC1"/>
    <w:rPr>
      <w:sz w:val="16"/>
      <w:vertAlign w:val="subscript"/>
    </w:rPr>
  </w:style>
  <w:style w:type="character" w:customStyle="1" w:styleId="Superscript">
    <w:name w:val="Superscript"/>
    <w:basedOn w:val="DefaultParagraphFont"/>
    <w:rsid w:val="00161BC1"/>
    <w:rPr>
      <w:sz w:val="16"/>
      <w:vertAlign w:val="superscript"/>
    </w:rPr>
  </w:style>
  <w:style w:type="character" w:customStyle="1" w:styleId="Symbols">
    <w:name w:val="Symbols"/>
    <w:basedOn w:val="DefaultParagraphFont"/>
    <w:rsid w:val="00161BC1"/>
    <w:rPr>
      <w:rFonts w:ascii="Symbol" w:hAnsi="Symbol"/>
    </w:rPr>
  </w:style>
  <w:style w:type="character" w:customStyle="1" w:styleId="MenuOptions">
    <w:name w:val="Menu Options"/>
    <w:basedOn w:val="DefaultParagraphFont"/>
    <w:rsid w:val="00161BC1"/>
    <w:rPr>
      <w:rFonts w:ascii="Arial Narrow" w:hAnsi="Arial Narrow"/>
      <w:smallCaps/>
    </w:rPr>
  </w:style>
  <w:style w:type="character" w:customStyle="1" w:styleId="Buttons">
    <w:name w:val="Buttons"/>
    <w:basedOn w:val="DefaultParagraphFont"/>
    <w:rsid w:val="00161BC1"/>
    <w:rPr>
      <w:b/>
    </w:rPr>
  </w:style>
  <w:style w:type="character" w:customStyle="1" w:styleId="Underlined">
    <w:name w:val="Underlined"/>
    <w:basedOn w:val="DefaultParagraphFont"/>
    <w:rsid w:val="00161BC1"/>
    <w:rPr>
      <w:u w:val="single"/>
    </w:rPr>
  </w:style>
  <w:style w:type="paragraph" w:customStyle="1" w:styleId="TableBodyTextRight">
    <w:name w:val="Table Body Text Right"/>
    <w:basedOn w:val="TableBodyText"/>
    <w:rsid w:val="00161BC1"/>
    <w:pPr>
      <w:widowControl w:val="0"/>
      <w:autoSpaceDE w:val="0"/>
      <w:autoSpaceDN w:val="0"/>
      <w:adjustRightInd w:val="0"/>
      <w:jc w:val="right"/>
    </w:pPr>
    <w:rPr>
      <w:rFonts w:cs="Arial"/>
      <w:szCs w:val="18"/>
    </w:rPr>
  </w:style>
  <w:style w:type="paragraph" w:customStyle="1" w:styleId="CopyrightText">
    <w:name w:val="Copyright Text"/>
    <w:basedOn w:val="BodyText"/>
    <w:rsid w:val="00161BC1"/>
    <w:rPr>
      <w:sz w:val="18"/>
    </w:rPr>
  </w:style>
  <w:style w:type="paragraph" w:customStyle="1" w:styleId="BodySmallRight">
    <w:name w:val="Body Small Right"/>
    <w:basedOn w:val="BodyTextRight"/>
    <w:rsid w:val="00161BC1"/>
    <w:rPr>
      <w:sz w:val="18"/>
      <w:szCs w:val="18"/>
    </w:rPr>
  </w:style>
  <w:style w:type="paragraph" w:customStyle="1" w:styleId="MarginEdition">
    <w:name w:val="Margin Edition"/>
    <w:basedOn w:val="MarginNote"/>
    <w:rsid w:val="00161BC1"/>
    <w:pPr>
      <w:spacing w:before="0" w:after="0"/>
    </w:pPr>
    <w:rPr>
      <w:rFonts w:ascii="Times New Roman" w:hAnsi="Times New Roman"/>
      <w:color w:val="999999"/>
    </w:rPr>
  </w:style>
  <w:style w:type="paragraph" w:customStyle="1" w:styleId="Spacer">
    <w:name w:val="Spacer"/>
    <w:basedOn w:val="Normal"/>
    <w:rsid w:val="00161BC1"/>
    <w:rPr>
      <w:sz w:val="2"/>
      <w:szCs w:val="2"/>
    </w:rPr>
  </w:style>
  <w:style w:type="character" w:customStyle="1" w:styleId="Small">
    <w:name w:val="Small"/>
    <w:basedOn w:val="DefaultParagraphFont"/>
    <w:rsid w:val="00161BC1"/>
    <w:rPr>
      <w:sz w:val="16"/>
    </w:rPr>
  </w:style>
  <w:style w:type="paragraph" w:customStyle="1" w:styleId="WideTable">
    <w:name w:val="Wide Table"/>
    <w:basedOn w:val="Normal"/>
    <w:rsid w:val="00161BC1"/>
    <w:pPr>
      <w:ind w:left="-1418"/>
    </w:pPr>
    <w:rPr>
      <w:sz w:val="2"/>
      <w:szCs w:val="2"/>
    </w:rPr>
  </w:style>
  <w:style w:type="character" w:styleId="PageNumber">
    <w:name w:val="page number"/>
    <w:basedOn w:val="DefaultParagraphFont"/>
    <w:rsid w:val="00161BC1"/>
  </w:style>
  <w:style w:type="paragraph" w:styleId="Quote">
    <w:name w:val="Quote"/>
    <w:basedOn w:val="Heading1"/>
    <w:link w:val="QuoteChar"/>
    <w:qFormat/>
    <w:rsid w:val="00161BC1"/>
    <w:rPr>
      <w:b w:val="0"/>
      <w:sz w:val="72"/>
      <w:szCs w:val="72"/>
      <w:lang w:val="en-NZ"/>
    </w:rPr>
  </w:style>
  <w:style w:type="character" w:customStyle="1" w:styleId="QuoteChar">
    <w:name w:val="Quote Char"/>
    <w:basedOn w:val="DefaultParagraphFont"/>
    <w:link w:val="Quote"/>
    <w:rsid w:val="00161B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BC1"/>
    <w:pPr>
      <w:pageBreakBefore/>
    </w:pPr>
  </w:style>
  <w:style w:type="paragraph" w:customStyle="1" w:styleId="Border">
    <w:name w:val="Border"/>
    <w:basedOn w:val="Normal"/>
    <w:qFormat/>
    <w:rsid w:val="00161B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BC1"/>
    <w:rPr>
      <w:b/>
      <w:bCs/>
      <w:i/>
      <w:iCs/>
      <w:color w:val="auto"/>
    </w:rPr>
  </w:style>
  <w:style w:type="paragraph" w:styleId="IntenseQuote">
    <w:name w:val="Intense Quote"/>
    <w:basedOn w:val="Normal"/>
    <w:next w:val="Normal"/>
    <w:link w:val="IntenseQuoteChar"/>
    <w:uiPriority w:val="30"/>
    <w:qFormat/>
    <w:rsid w:val="00161B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B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BC1"/>
    <w:rPr>
      <w:smallCaps/>
      <w:color w:val="auto"/>
      <w:u w:val="single"/>
    </w:rPr>
  </w:style>
  <w:style w:type="character" w:styleId="IntenseReference">
    <w:name w:val="Intense Reference"/>
    <w:basedOn w:val="DefaultParagraphFont"/>
    <w:uiPriority w:val="32"/>
    <w:qFormat/>
    <w:rsid w:val="00161BC1"/>
    <w:rPr>
      <w:b/>
      <w:bCs/>
      <w:smallCaps/>
      <w:color w:val="auto"/>
      <w:spacing w:val="5"/>
      <w:u w:val="single"/>
    </w:rPr>
  </w:style>
  <w:style w:type="paragraph" w:customStyle="1" w:styleId="2ColumnHeading">
    <w:name w:val="2Column Heading"/>
    <w:basedOn w:val="BodyText"/>
    <w:qFormat/>
    <w:rsid w:val="00161BC1"/>
    <w:pPr>
      <w:spacing w:after="60"/>
      <w:ind w:left="-2268"/>
    </w:pPr>
    <w:rPr>
      <w:b/>
    </w:rPr>
  </w:style>
  <w:style w:type="paragraph" w:customStyle="1" w:styleId="Heading1TOC">
    <w:name w:val="Heading1 TOC"/>
    <w:basedOn w:val="Normal"/>
    <w:qFormat/>
    <w:rsid w:val="00161BC1"/>
    <w:pPr>
      <w:spacing w:before="240" w:after="120"/>
    </w:pPr>
    <w:rPr>
      <w:rFonts w:ascii="Times New Roman" w:hAnsi="Times New Roman"/>
      <w:b/>
      <w:sz w:val="32"/>
    </w:rPr>
  </w:style>
  <w:style w:type="paragraph" w:customStyle="1" w:styleId="Heading2TOC">
    <w:name w:val="Heading2 TOC"/>
    <w:basedOn w:val="Normal"/>
    <w:qFormat/>
    <w:rsid w:val="00161BC1"/>
    <w:pPr>
      <w:spacing w:before="240" w:after="60"/>
    </w:pPr>
    <w:rPr>
      <w:rFonts w:ascii="Times New Roman" w:hAnsi="Times New Roman"/>
      <w:b/>
      <w:sz w:val="28"/>
    </w:rPr>
  </w:style>
  <w:style w:type="character" w:customStyle="1" w:styleId="Underline">
    <w:name w:val="Underline"/>
    <w:basedOn w:val="DefaultParagraphFont"/>
    <w:qFormat/>
    <w:rsid w:val="00161BC1"/>
    <w:rPr>
      <w:u w:val="single"/>
    </w:rPr>
  </w:style>
  <w:style w:type="character" w:customStyle="1" w:styleId="BoldandItalics">
    <w:name w:val="Bold and Italics"/>
    <w:qFormat/>
    <w:rsid w:val="00161BC1"/>
    <w:rPr>
      <w:b/>
      <w:i/>
      <w:u w:val="none"/>
    </w:rPr>
  </w:style>
  <w:style w:type="paragraph" w:styleId="BalloonText">
    <w:name w:val="Balloon Text"/>
    <w:basedOn w:val="Normal"/>
    <w:link w:val="BalloonTextChar"/>
    <w:rsid w:val="00161BC1"/>
    <w:rPr>
      <w:rFonts w:ascii="Tahoma" w:hAnsi="Tahoma" w:cs="Tahoma"/>
      <w:sz w:val="16"/>
      <w:szCs w:val="16"/>
    </w:rPr>
  </w:style>
  <w:style w:type="character" w:customStyle="1" w:styleId="BalloonTextChar">
    <w:name w:val="Balloon Text Char"/>
    <w:basedOn w:val="DefaultParagraphFont"/>
    <w:link w:val="BalloonText"/>
    <w:rsid w:val="00161B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B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B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BC1"/>
    <w:rPr>
      <w:b/>
      <w:color w:val="660033"/>
      <w:spacing w:val="0"/>
    </w:rPr>
  </w:style>
  <w:style w:type="paragraph" w:customStyle="1" w:styleId="Nameditemlist">
    <w:name w:val="Named item list"/>
    <w:basedOn w:val="BodyText"/>
    <w:qFormat/>
    <w:rsid w:val="00161BC1"/>
    <w:pPr>
      <w:tabs>
        <w:tab w:val="left" w:pos="2835"/>
      </w:tabs>
      <w:ind w:left="2835" w:hanging="2835"/>
    </w:pPr>
  </w:style>
  <w:style w:type="paragraph" w:customStyle="1" w:styleId="BodyTextnopadding">
    <w:name w:val="Body Text no padding"/>
    <w:basedOn w:val="BodyText"/>
    <w:qFormat/>
    <w:rsid w:val="00161BC1"/>
    <w:pPr>
      <w:spacing w:before="0" w:after="0"/>
    </w:pPr>
  </w:style>
  <w:style w:type="paragraph" w:customStyle="1" w:styleId="BodyTextBold">
    <w:name w:val="Body Text Bold"/>
    <w:basedOn w:val="BodyText"/>
    <w:qFormat/>
    <w:rsid w:val="00161BC1"/>
    <w:rPr>
      <w:b/>
    </w:rPr>
  </w:style>
  <w:style w:type="character" w:styleId="Hyperlink">
    <w:name w:val="Hyperlink"/>
    <w:basedOn w:val="DefaultParagraphFont"/>
    <w:uiPriority w:val="99"/>
    <w:unhideWhenUsed/>
    <w:rsid w:val="008175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7051</Characters>
  <Application>Microsoft Office Word</Application>
  <DocSecurity>0</DocSecurity>
  <Lines>220</Lines>
  <Paragraphs>131</Paragraphs>
  <ScaleCrop>false</ScaleCrop>
  <Company>Author-it Software Corporation Ltd.</Company>
  <LinksUpToDate>false</LinksUpToDate>
  <CharactersWithSpaces>8039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HLTAHW032 Supervise individual workers</dc:title>
  <dc:subject>Approved</dc:subject>
  <dc:creator>HumanAbility</dc:creator>
  <cp:keywords>Release: 2</cp:keywords>
  <dc:description>Review Date: 12 April 2008</dc:description>
  <cp:lastModifiedBy>HSD_TPCMSd.prod</cp:lastModifiedBy>
  <cp:revision>3</cp:revision>
  <dcterms:created xsi:type="dcterms:W3CDTF">2025-03-02T01:51:00Z</dcterms:created>
  <dcterms:modified xsi:type="dcterms:W3CDTF">2025-03-02T01:51:00Z</dcterms:modified>
</cp:coreProperties>
</file>