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0CFA" w:rsidP="00050C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HLTAHW026 Provide information and strategies in sexual health for men</w:t>
      </w:r>
      <w:r>
        <w:fldChar w:fldCharType="end"/>
      </w:r>
    </w:p>
    <w:p w:rsidR="00050CFA" w:rsidP="00050CFA">
      <w:pPr>
        <w:pStyle w:val="Version"/>
        <w:sectPr w:rsidSect="007E79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E79A9" w:rsidP="007E79A9">
      <w:pPr>
        <w:pStyle w:val="SuperHeading"/>
      </w:pPr>
      <w:r w:rsidRPr="007E79A9">
        <w:t>HLTAHW026 Provide information and strategies in sexual health for men</w:t>
      </w:r>
    </w:p>
    <w:p w:rsidR="00000000" w:rsidRPr="007E79A9" w:rsidP="007E79A9">
      <w:pPr>
        <w:pStyle w:val="Heading1"/>
      </w:pPr>
      <w:bookmarkStart w:id="1" w:name="O_745012"/>
      <w:bookmarkEnd w:id="1"/>
      <w:r w:rsidRPr="007E79A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7E7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9A9" w:rsidP="007E79A9">
            <w:pPr>
              <w:pStyle w:val="BodyText"/>
            </w:pPr>
            <w:r w:rsidRPr="007E79A9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9A9">
            <w:pPr>
              <w:pStyle w:val="BodyText"/>
              <w:rPr>
                <w:lang w:val="en-NZ"/>
              </w:rPr>
            </w:pPr>
            <w:r w:rsidRPr="007E79A9">
              <w:rPr>
                <w:rStyle w:val="SpecialBold"/>
              </w:rPr>
              <w:t>Comments</w:t>
            </w:r>
          </w:p>
        </w:tc>
      </w:tr>
      <w:tr w:rsidTr="007E7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9A9">
            <w:pPr>
              <w:pStyle w:val="BodyText"/>
              <w:rPr>
                <w:lang w:val="en-NZ"/>
              </w:rPr>
            </w:pPr>
            <w:r w:rsidRPr="007E79A9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9A9" w:rsidP="007E79A9">
            <w:pPr>
              <w:pStyle w:val="BodyText"/>
            </w:pPr>
            <w:r w:rsidRPr="007E79A9">
              <w:t>Updated:</w:t>
            </w:r>
          </w:p>
          <w:p w:rsidR="00000000" w:rsidRPr="007E79A9" w:rsidP="007E79A9">
            <w:pPr>
              <w:pStyle w:val="ListBullet"/>
            </w:pPr>
            <w:r w:rsidRPr="007E79A9">
              <w:t>assessor requirements statement</w:t>
            </w:r>
          </w:p>
          <w:p w:rsidR="00000000" w:rsidRPr="007E79A9" w:rsidP="007E79A9">
            <w:pPr>
              <w:pStyle w:val="ListBullet"/>
            </w:pPr>
            <w:r w:rsidRPr="007E79A9">
              <w:t>foundation skills lead in statement</w:t>
            </w:r>
          </w:p>
          <w:p w:rsidR="00000000" w:rsidRPr="007E79A9" w:rsidP="007E79A9">
            <w:pPr>
              <w:pStyle w:val="ListBullet"/>
            </w:pPr>
            <w:r w:rsidRPr="007E79A9">
              <w:t>licensing statement</w:t>
            </w:r>
          </w:p>
          <w:p w:rsidR="00000000" w:rsidRPr="007E79A9" w:rsidP="007E79A9">
            <w:pPr>
              <w:pStyle w:val="ListBullet"/>
            </w:pPr>
            <w:r w:rsidRPr="007E79A9">
              <w:t>modification history to reflect 2012 standards</w:t>
            </w:r>
          </w:p>
          <w:p w:rsidR="00000000" w:rsidP="007E79A9">
            <w:pPr>
              <w:pStyle w:val="BodyText"/>
              <w:rPr>
                <w:lang w:val="en-NZ"/>
              </w:rPr>
            </w:pPr>
            <w:r w:rsidRPr="007E79A9">
              <w:t>Equivalent outcome.</w:t>
            </w:r>
          </w:p>
        </w:tc>
      </w:tr>
      <w:tr w:rsidTr="007E7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9A9">
            <w:pPr>
              <w:pStyle w:val="BodyText"/>
              <w:rPr>
                <w:lang w:val="en-NZ"/>
              </w:rPr>
            </w:pPr>
            <w:r w:rsidRPr="007E79A9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9A9" w:rsidP="007E79A9">
            <w:pPr>
              <w:pStyle w:val="BodyText"/>
            </w:pPr>
            <w:r w:rsidRPr="007E79A9">
              <w:t xml:space="preserve">This version was released in </w:t>
            </w:r>
            <w:r w:rsidRPr="007E79A9">
              <w:rPr>
                <w:rStyle w:val="Emphasis"/>
              </w:rPr>
              <w:t>HLT Health Training Package release 1.0</w:t>
            </w:r>
            <w:r w:rsidRPr="007E79A9">
              <w:t xml:space="preserve"> and meets the requirements of the 2012 Standards for Training Packages.</w:t>
            </w:r>
          </w:p>
          <w:p w:rsidR="00000000" w:rsidRPr="007E79A9" w:rsidP="007E79A9">
            <w:pPr>
              <w:pStyle w:val="BodyText"/>
            </w:pPr>
            <w:r w:rsidRPr="007E79A9">
              <w:t>Significant chan</w:t>
            </w:r>
            <w:r w:rsidRPr="007E79A9">
              <w:t>ges to elements and performance criteria.</w:t>
            </w:r>
            <w:r w:rsidRPr="007E79A9">
              <w:br/>
              <w:t>New evidence requirements for assessment, including volume and environment requirements.</w:t>
            </w:r>
          </w:p>
        </w:tc>
      </w:tr>
    </w:tbl>
    <w:p w:rsidR="00000000" w:rsidRPr="007E79A9" w:rsidP="007E79A9">
      <w:pPr>
        <w:pStyle w:val="BodyText"/>
      </w:pPr>
    </w:p>
    <w:p w:rsidR="00000000" w:rsidRPr="007E79A9" w:rsidP="007E79A9">
      <w:pPr>
        <w:pStyle w:val="AllowPageBreak"/>
      </w:pPr>
    </w:p>
    <w:p w:rsidR="00000000" w:rsidRPr="007E79A9" w:rsidP="007E79A9">
      <w:pPr>
        <w:pStyle w:val="Heading1"/>
      </w:pPr>
      <w:bookmarkStart w:id="2" w:name="O_745011"/>
      <w:bookmarkEnd w:id="2"/>
      <w:r w:rsidRPr="007E79A9">
        <w:t>Application</w:t>
      </w:r>
    </w:p>
    <w:p w:rsidR="00000000" w:rsidRPr="007E79A9" w:rsidP="00050CFA">
      <w:pPr>
        <w:pStyle w:val="BodyText"/>
      </w:pPr>
      <w:r w:rsidRPr="007E79A9">
        <w:t>This unit describes the skills and knowledge required to conduct health promotion related to t</w:t>
      </w:r>
      <w:r w:rsidRPr="007E79A9">
        <w:t>he health of Aboriginal and/or Torres Strait Islander men as part of primary health care services for Aboriginal and/or Torres Strait Islander communities.</w:t>
      </w:r>
    </w:p>
    <w:p w:rsidR="00000000" w:rsidRPr="007E79A9" w:rsidP="00050CFA">
      <w:pPr>
        <w:pStyle w:val="BodyText"/>
      </w:pPr>
      <w:r w:rsidRPr="007E79A9">
        <w:t>The unit applies to those Aboriginal and/or Torres Strait Islander Health Workers providing a range</w:t>
      </w:r>
      <w:r w:rsidRPr="007E79A9">
        <w:t xml:space="preserve"> of primary health care services to Aboriginal and/or Torres Strait Islander clients and communities. </w:t>
      </w:r>
    </w:p>
    <w:p w:rsidR="00050CFA" w:rsidRPr="00050CFA" w:rsidP="00050CFA">
      <w:pPr>
        <w:pStyle w:val="BodyText"/>
        <w:rPr>
          <w:i/>
        </w:rPr>
      </w:pPr>
      <w:r w:rsidRPr="00050CFA">
        <w:rPr>
          <w:rStyle w:val="Emphasis"/>
        </w:rPr>
        <w:t>The skills in this unit must be applied in accordance with Commonwealth and State/Territory legislation, Australian/New Zealand standards and industry c</w:t>
      </w:r>
      <w:r w:rsidRPr="00050CFA">
        <w:rPr>
          <w:rStyle w:val="Emphasis"/>
        </w:rPr>
        <w:t>odes of practice</w:t>
      </w:r>
      <w:r w:rsidRPr="00050CFA">
        <w:rPr>
          <w:i/>
        </w:rPr>
        <w:t>.</w:t>
      </w:r>
    </w:p>
    <w:p w:rsidR="00000000" w:rsidRPr="007E79A9" w:rsidP="007E79A9">
      <w:pPr>
        <w:pStyle w:val="Heading1"/>
      </w:pPr>
      <w:bookmarkStart w:id="3" w:name="O_745010"/>
      <w:bookmarkEnd w:id="3"/>
      <w:r w:rsidRPr="007E79A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7E7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9A9" w:rsidP="007E79A9">
            <w:pPr>
              <w:pStyle w:val="BodyText"/>
            </w:pPr>
            <w:r w:rsidRPr="007E79A9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9A9">
            <w:pPr>
              <w:pStyle w:val="BodyText"/>
              <w:rPr>
                <w:lang w:val="en-NZ"/>
              </w:rPr>
            </w:pPr>
            <w:r w:rsidRPr="007E79A9">
              <w:rPr>
                <w:rStyle w:val="SpecialBold"/>
              </w:rPr>
              <w:t>PERFORMANCE CRITERIA</w:t>
            </w:r>
          </w:p>
        </w:tc>
      </w:tr>
      <w:tr w:rsidTr="007E7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9A9" w:rsidP="007E79A9">
            <w:pPr>
              <w:pStyle w:val="BodyText"/>
            </w:pPr>
            <w:r w:rsidRPr="007E79A9">
              <w:rPr>
                <w:rStyle w:val="Emphasis"/>
              </w:rPr>
              <w:t>Elements define the essential outcomes.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9A9">
            <w:pPr>
              <w:pStyle w:val="BodyText"/>
              <w:rPr>
                <w:lang w:val="en-NZ"/>
              </w:rPr>
            </w:pPr>
            <w:r w:rsidRPr="007E79A9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7E7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9A9">
            <w:pPr>
              <w:pStyle w:val="BodyText"/>
              <w:rPr>
                <w:lang w:val="en-NZ"/>
              </w:rPr>
            </w:pPr>
            <w:r w:rsidRPr="007E79A9">
              <w:t>1. Promote healthy sexual practices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9A9" w:rsidP="007E79A9">
            <w:pPr>
              <w:pStyle w:val="BodyText"/>
            </w:pPr>
            <w:r w:rsidRPr="007E79A9">
              <w:t>1.1</w:t>
            </w:r>
            <w:r w:rsidRPr="007E79A9">
              <w:tab/>
              <w:t>Consider identified community and individual client needs in determining priorities and potential areas to be addressed by health promotion</w:t>
            </w:r>
          </w:p>
          <w:p w:rsidR="00000000" w:rsidRPr="007E79A9" w:rsidP="007E79A9">
            <w:pPr>
              <w:pStyle w:val="BodyText"/>
            </w:pPr>
            <w:r w:rsidRPr="007E79A9">
              <w:t>1.2</w:t>
            </w:r>
            <w:r w:rsidRPr="007E79A9">
              <w:tab/>
              <w:t>Discuss influences that shape sexuality in current and historical contex</w:t>
            </w:r>
            <w:r w:rsidRPr="007E79A9">
              <w:t>ts</w:t>
            </w:r>
          </w:p>
          <w:p w:rsidR="00000000" w:rsidRPr="007E79A9" w:rsidP="007E79A9">
            <w:pPr>
              <w:pStyle w:val="BodyText"/>
            </w:pPr>
            <w:r w:rsidRPr="007E79A9">
              <w:t>1.3</w:t>
            </w:r>
            <w:r w:rsidRPr="007E79A9">
              <w:tab/>
              <w:t>Provide information on sexual and reproductive health to address identified individual and community needs</w:t>
            </w:r>
          </w:p>
          <w:p w:rsidR="00000000" w:rsidRPr="007E79A9" w:rsidP="007E79A9">
            <w:pPr>
              <w:pStyle w:val="BodyText"/>
            </w:pPr>
            <w:r w:rsidRPr="007E79A9">
              <w:t>1.4</w:t>
            </w:r>
            <w:r w:rsidRPr="007E79A9">
              <w:tab/>
              <w:t>Explain methods of contraception within a cultural context</w:t>
            </w:r>
          </w:p>
          <w:p w:rsidR="00000000" w:rsidRPr="007E79A9" w:rsidP="007E79A9">
            <w:pPr>
              <w:pStyle w:val="BodyText"/>
            </w:pPr>
            <w:r w:rsidRPr="007E79A9">
              <w:t>1.5</w:t>
            </w:r>
            <w:r w:rsidRPr="007E79A9">
              <w:tab/>
              <w:t>Discuss sexual practices and attitudes in relation to their impact on sexua</w:t>
            </w:r>
            <w:r w:rsidRPr="007E79A9">
              <w:t>l and reproductive health and emotional wellbeing</w:t>
            </w:r>
          </w:p>
          <w:p w:rsidR="00000000" w:rsidP="007E79A9">
            <w:pPr>
              <w:pStyle w:val="BodyText"/>
              <w:rPr>
                <w:lang w:val="en-NZ"/>
              </w:rPr>
            </w:pPr>
            <w:r w:rsidRPr="007E79A9">
              <w:t>1.6</w:t>
            </w:r>
            <w:r w:rsidRPr="007E79A9">
              <w:tab/>
              <w:t>Provide advice relating to maintaining sexual and reproductive health in line with community needs and organisational guidelines</w:t>
            </w:r>
          </w:p>
        </w:tc>
      </w:tr>
      <w:tr w:rsidTr="007E7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9A9">
            <w:pPr>
              <w:pStyle w:val="BodyText"/>
              <w:rPr>
                <w:lang w:val="en-NZ"/>
              </w:rPr>
            </w:pPr>
          </w:p>
        </w:tc>
      </w:tr>
      <w:tr w:rsidTr="007E7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9A9">
            <w:pPr>
              <w:pStyle w:val="BodyText"/>
              <w:rPr>
                <w:lang w:val="en-NZ"/>
              </w:rPr>
            </w:pPr>
            <w:r w:rsidRPr="007E79A9">
              <w:t>2. Identify and discuss sexual health problems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9A9" w:rsidP="007E79A9">
            <w:pPr>
              <w:pStyle w:val="BodyText"/>
            </w:pPr>
            <w:r w:rsidRPr="007E79A9">
              <w:t>2.1</w:t>
            </w:r>
            <w:r w:rsidRPr="007E79A9">
              <w:tab/>
              <w:t>Explain risk facto</w:t>
            </w:r>
            <w:r w:rsidRPr="007E79A9">
              <w:t xml:space="preserve">rs and indicators of sexually transmissible infections (STIs) </w:t>
            </w:r>
          </w:p>
          <w:p w:rsidR="00000000" w:rsidRPr="007E79A9" w:rsidP="007E79A9">
            <w:pPr>
              <w:pStyle w:val="BodyText"/>
            </w:pPr>
            <w:r w:rsidRPr="007E79A9">
              <w:t>2.2</w:t>
            </w:r>
            <w:r w:rsidRPr="007E79A9">
              <w:tab/>
              <w:t xml:space="preserve">Identify and explain methods of basic management for STIs </w:t>
            </w:r>
          </w:p>
          <w:p w:rsidR="00000000" w:rsidRPr="007E79A9" w:rsidP="007E79A9">
            <w:pPr>
              <w:pStyle w:val="BodyText"/>
            </w:pPr>
            <w:r w:rsidRPr="007E79A9">
              <w:t>2.3</w:t>
            </w:r>
            <w:r w:rsidRPr="007E79A9">
              <w:tab/>
              <w:t>Prepare and present HIV/AIDS information within an STI context at a community level</w:t>
            </w:r>
          </w:p>
          <w:p w:rsidR="00000000" w:rsidRPr="007E79A9" w:rsidP="007E79A9">
            <w:pPr>
              <w:pStyle w:val="BodyText"/>
            </w:pPr>
            <w:r w:rsidRPr="007E79A9">
              <w:t>2.4</w:t>
            </w:r>
            <w:r w:rsidRPr="007E79A9">
              <w:tab/>
            </w:r>
            <w:r w:rsidRPr="007E79A9">
              <w:t>Explain principles and procedures of HIV/AIDS testing and provide information as required</w:t>
            </w:r>
          </w:p>
          <w:p w:rsidR="00000000" w:rsidRPr="007E79A9" w:rsidP="007E79A9">
            <w:pPr>
              <w:pStyle w:val="BodyText"/>
            </w:pPr>
            <w:r w:rsidRPr="007E79A9">
              <w:t>2.5</w:t>
            </w:r>
            <w:r w:rsidRPr="007E79A9">
              <w:tab/>
              <w:t>Communicate details of interventions to address issues relating to sexually transmissible infections in the community as required</w:t>
            </w:r>
          </w:p>
          <w:p w:rsidR="00000000" w:rsidRPr="007E79A9" w:rsidP="007E79A9">
            <w:pPr>
              <w:pStyle w:val="BodyText"/>
            </w:pPr>
            <w:r w:rsidRPr="007E79A9">
              <w:t>2.6</w:t>
            </w:r>
            <w:r w:rsidRPr="007E79A9">
              <w:tab/>
              <w:t xml:space="preserve">Provide advice about sexual </w:t>
            </w:r>
            <w:r w:rsidRPr="007E79A9">
              <w:t>and reproductive health issues in line with community needs and organisational guidelines</w:t>
            </w:r>
          </w:p>
          <w:p w:rsidR="00000000" w:rsidRPr="007E79A9" w:rsidP="007E79A9">
            <w:pPr>
              <w:pStyle w:val="BodyText"/>
            </w:pPr>
            <w:r w:rsidRPr="007E79A9">
              <w:t>2.7</w:t>
            </w:r>
            <w:r w:rsidRPr="007E79A9">
              <w:tab/>
              <w:t>Provide information about resources available in the community and state in relation to addressing sexual and reproductive health issues</w:t>
            </w:r>
          </w:p>
          <w:p w:rsidR="00000000" w:rsidRPr="007E79A9" w:rsidP="007E79A9">
            <w:pPr>
              <w:pStyle w:val="BodyText"/>
            </w:pPr>
            <w:r w:rsidRPr="007E79A9">
              <w:t>2.8</w:t>
            </w:r>
            <w:r w:rsidRPr="007E79A9">
              <w:tab/>
              <w:t>Make appropriate refe</w:t>
            </w:r>
            <w:r w:rsidRPr="007E79A9">
              <w:t>rrals to address identified, STIs, HIV and sexual and reproductive health issues</w:t>
            </w:r>
          </w:p>
          <w:p w:rsidR="00000000" w:rsidRPr="007E79A9" w:rsidP="007E79A9">
            <w:pPr>
              <w:pStyle w:val="BodyText"/>
            </w:pPr>
            <w:r w:rsidRPr="007E79A9">
              <w:t>2.9</w:t>
            </w:r>
            <w:r w:rsidRPr="007E79A9">
              <w:tab/>
              <w:t xml:space="preserve">Maintain confidentiality to reflect community and </w:t>
            </w:r>
            <w:r w:rsidRPr="007E79A9">
              <w:t>organisational guidelines and in line with notification requirements</w:t>
            </w:r>
          </w:p>
        </w:tc>
      </w:tr>
    </w:tbl>
    <w:p w:rsidR="00050CFA" w:rsidP="007E79A9">
      <w:pPr>
        <w:pStyle w:val="BodyText"/>
      </w:pPr>
    </w:p>
    <w:p w:rsidR="00050CFA" w:rsidP="007E79A9">
      <w:pPr>
        <w:pStyle w:val="BodyText"/>
      </w:pPr>
    </w:p>
    <w:p w:rsidR="00000000" w:rsidRPr="007E79A9" w:rsidP="007E79A9">
      <w:pPr>
        <w:pStyle w:val="Heading1"/>
      </w:pPr>
      <w:bookmarkStart w:id="4" w:name="O_745009"/>
      <w:bookmarkEnd w:id="4"/>
      <w:r w:rsidRPr="007E79A9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7E7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9A9">
            <w:pPr>
              <w:pStyle w:val="BodyText"/>
              <w:rPr>
                <w:lang w:val="en-NZ"/>
              </w:rPr>
            </w:pPr>
            <w:r w:rsidRPr="007E79A9">
              <w:rPr>
                <w:rStyle w:val="Emphasis"/>
              </w:rPr>
              <w:t>The Foundation</w:t>
            </w:r>
            <w:r w:rsidRPr="007E79A9">
              <w:rPr>
                <w:rStyle w:val="Emphasis"/>
              </w:rPr>
              <w:t xml:space="preserve"> Skills describe those required skills (language, literacy, numeracy and </w:t>
            </w:r>
            <w:r w:rsidRPr="007E79A9">
              <w:t xml:space="preserve">employment </w:t>
            </w:r>
            <w:r w:rsidRPr="007E79A9">
              <w:rPr>
                <w:rStyle w:val="Emphasis"/>
              </w:rPr>
              <w:t>skills) that are essential to performance.</w:t>
            </w:r>
          </w:p>
        </w:tc>
      </w:tr>
      <w:tr w:rsidTr="007E7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9A9" w:rsidP="007E79A9">
            <w:pPr>
              <w:pStyle w:val="BodyText"/>
            </w:pPr>
            <w:r w:rsidRPr="007E79A9">
              <w:t>Foundation skills essential to performance are explicit in the performance criteria of this unit of competency.</w:t>
            </w:r>
          </w:p>
        </w:tc>
      </w:tr>
    </w:tbl>
    <w:p w:rsidR="00000000" w:rsidRPr="007E79A9" w:rsidP="007E79A9">
      <w:pPr>
        <w:pStyle w:val="BodyText"/>
      </w:pPr>
    </w:p>
    <w:p w:rsidR="00000000" w:rsidRPr="007E79A9" w:rsidP="007E79A9">
      <w:pPr>
        <w:pStyle w:val="AllowPageBreak"/>
      </w:pPr>
    </w:p>
    <w:p w:rsidR="00000000" w:rsidRPr="007E79A9" w:rsidP="007E79A9">
      <w:pPr>
        <w:pStyle w:val="Heading1"/>
      </w:pPr>
      <w:bookmarkStart w:id="5" w:name="O_745008"/>
      <w:bookmarkEnd w:id="5"/>
      <w:r w:rsidRPr="007E79A9">
        <w:t>Unit Mapping Information</w:t>
      </w:r>
    </w:p>
    <w:p w:rsidR="00050CFA" w:rsidP="00050CFA">
      <w:pPr>
        <w:pStyle w:val="BodyText"/>
      </w:pPr>
      <w:r w:rsidRPr="007E79A9">
        <w:t>No equivalent unit.</w:t>
      </w:r>
    </w:p>
    <w:p w:rsidR="00000000" w:rsidRPr="007E79A9" w:rsidP="007E79A9">
      <w:pPr>
        <w:pStyle w:val="Heading1"/>
      </w:pPr>
      <w:bookmarkStart w:id="6" w:name="O_745013"/>
      <w:bookmarkEnd w:id="6"/>
      <w:r w:rsidRPr="007E79A9">
        <w:t>Links</w:t>
      </w:r>
    </w:p>
    <w:p w:rsidR="00000000" w:rsidRPr="007E79A9" w:rsidP="00050CFA">
      <w:pPr>
        <w:pStyle w:val="BodyText"/>
      </w:pPr>
      <w:r w:rsidRPr="007E79A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BE613D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7E79A9" w:rsidP="007E79A9"/>
    <w:sectPr w:rsidSect="007E79A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9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9A9" w:rsidRPr="00050CFA" w:rsidP="00050C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9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CFA" w:rsidP="007E79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50CFA" w:rsidP="007E79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50CFA" w:rsidP="007E79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9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C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79A9" w:rsidRPr="00050CFA" w:rsidP="00050C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9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CFA" w:rsidRPr="002D2AF8" w:rsidP="007E79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HLTAHW026 Provide information and strategies in sexual health for men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2022</w:t>
    </w:r>
    <w:r>
      <w:fldChar w:fldCharType="end"/>
    </w:r>
  </w:p>
  <w:p w:rsidR="00050CFA" w:rsidP="007E79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33AC4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3BEDE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79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79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79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79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79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79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79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79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79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79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79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79A9"/>
  </w:style>
  <w:style w:type="character" w:customStyle="1" w:styleId="Heading1Char">
    <w:name w:val="Heading 1 Char"/>
    <w:basedOn w:val="DefaultParagraphFont"/>
    <w:link w:val="Heading1"/>
    <w:rsid w:val="007E79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79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79A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79A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E79A9"/>
    <w:rPr>
      <w:b/>
      <w:spacing w:val="0"/>
    </w:rPr>
  </w:style>
  <w:style w:type="character" w:styleId="Emphasis">
    <w:name w:val="Emphasis"/>
    <w:basedOn w:val="DefaultParagraphFont"/>
    <w:qFormat/>
    <w:rsid w:val="007E79A9"/>
    <w:rPr>
      <w:i/>
    </w:rPr>
  </w:style>
  <w:style w:type="paragraph" w:customStyle="1" w:styleId="SuperHeading">
    <w:name w:val="SuperHeading"/>
    <w:basedOn w:val="Normal"/>
    <w:rsid w:val="007E79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79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E79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79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79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79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79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79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79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79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79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79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79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79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79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79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79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79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79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79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79A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79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E79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79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79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E79A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E79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79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79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79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79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79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79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79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79A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E79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79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79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79A9"/>
  </w:style>
  <w:style w:type="paragraph" w:styleId="TableofFigures">
    <w:name w:val="table of figures"/>
    <w:basedOn w:val="Normal"/>
    <w:next w:val="Normal"/>
    <w:semiHidden/>
    <w:rsid w:val="007E79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79A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E79A9"/>
    <w:rPr>
      <w:rFonts w:ascii="Wingdings" w:hAnsi="Wingdings"/>
    </w:rPr>
  </w:style>
  <w:style w:type="paragraph" w:customStyle="1" w:styleId="TableHeading">
    <w:name w:val="Table Heading"/>
    <w:basedOn w:val="HeadingBase"/>
    <w:rsid w:val="007E79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79A9"/>
    <w:rPr>
      <w:color w:val="0033CC"/>
      <w:u w:val="none"/>
    </w:rPr>
  </w:style>
  <w:style w:type="paragraph" w:customStyle="1" w:styleId="BodyTextRight">
    <w:name w:val="Body Text Right"/>
    <w:basedOn w:val="BodyText"/>
    <w:rsid w:val="007E79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79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79A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79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79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79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79A9"/>
    <w:rPr>
      <w:sz w:val="32"/>
    </w:rPr>
  </w:style>
  <w:style w:type="paragraph" w:customStyle="1" w:styleId="HeadingProcedure">
    <w:name w:val="Heading Procedure"/>
    <w:basedOn w:val="HeadingBase"/>
    <w:next w:val="Normal"/>
    <w:rsid w:val="007E79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79A9"/>
    <w:pPr>
      <w:spacing w:before="60" w:after="60"/>
    </w:pPr>
  </w:style>
  <w:style w:type="paragraph" w:styleId="ListContinue">
    <w:name w:val="List Continue"/>
    <w:basedOn w:val="List"/>
    <w:rsid w:val="007E79A9"/>
    <w:pPr>
      <w:ind w:firstLine="0"/>
    </w:pPr>
  </w:style>
  <w:style w:type="paragraph" w:customStyle="1" w:styleId="ListNote">
    <w:name w:val="List Note"/>
    <w:basedOn w:val="List"/>
    <w:rsid w:val="007E79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79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79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79A9"/>
    <w:rPr>
      <w:rFonts w:ascii="Courier New" w:hAnsi="Courier New"/>
    </w:rPr>
  </w:style>
  <w:style w:type="paragraph" w:customStyle="1" w:styleId="NoteBullet">
    <w:name w:val="Note Bullet"/>
    <w:basedOn w:val="Note"/>
    <w:rsid w:val="007E79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79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79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79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79A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E79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79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79A9"/>
    <w:rPr>
      <w:b/>
      <w:smallCaps/>
    </w:rPr>
  </w:style>
  <w:style w:type="paragraph" w:customStyle="1" w:styleId="TableListNumber">
    <w:name w:val="Table List Number"/>
    <w:basedOn w:val="ListNumber"/>
    <w:rsid w:val="007E79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79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79A9"/>
    <w:pPr>
      <w:numPr>
        <w:numId w:val="8"/>
      </w:numPr>
    </w:pPr>
  </w:style>
  <w:style w:type="paragraph" w:customStyle="1" w:styleId="ListAlpha2">
    <w:name w:val="List Alpha 2"/>
    <w:basedOn w:val="List2"/>
    <w:rsid w:val="007E79A9"/>
    <w:pPr>
      <w:numPr>
        <w:numId w:val="7"/>
      </w:numPr>
    </w:pPr>
  </w:style>
  <w:style w:type="paragraph" w:styleId="List2">
    <w:name w:val="List 2"/>
    <w:basedOn w:val="BodyText"/>
    <w:rsid w:val="007E79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79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79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79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79A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79A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E79A9"/>
    <w:pPr>
      <w:numPr>
        <w:numId w:val="3"/>
      </w:numPr>
    </w:pPr>
  </w:style>
  <w:style w:type="paragraph" w:styleId="ListContinue2">
    <w:name w:val="List Continue 2"/>
    <w:basedOn w:val="List2"/>
    <w:rsid w:val="007E79A9"/>
    <w:pPr>
      <w:ind w:firstLine="0"/>
    </w:pPr>
  </w:style>
  <w:style w:type="paragraph" w:styleId="ListContinue3">
    <w:name w:val="List Continue 3"/>
    <w:basedOn w:val="List3"/>
    <w:rsid w:val="007E79A9"/>
    <w:pPr>
      <w:ind w:left="1021" w:firstLine="0"/>
    </w:pPr>
  </w:style>
  <w:style w:type="paragraph" w:styleId="ListContinue4">
    <w:name w:val="List Continue 4"/>
    <w:basedOn w:val="List4"/>
    <w:rsid w:val="007E79A9"/>
    <w:pPr>
      <w:ind w:firstLine="0"/>
    </w:pPr>
  </w:style>
  <w:style w:type="paragraph" w:styleId="ListContinue5">
    <w:name w:val="List Continue 5"/>
    <w:basedOn w:val="List5"/>
    <w:rsid w:val="007E79A9"/>
    <w:pPr>
      <w:ind w:firstLine="0"/>
    </w:pPr>
  </w:style>
  <w:style w:type="paragraph" w:styleId="ListNumber3">
    <w:name w:val="List Number 3"/>
    <w:basedOn w:val="List3"/>
    <w:rsid w:val="007E79A9"/>
    <w:pPr>
      <w:numPr>
        <w:numId w:val="4"/>
      </w:numPr>
    </w:pPr>
  </w:style>
  <w:style w:type="paragraph" w:styleId="ListNumber4">
    <w:name w:val="List Number 4"/>
    <w:basedOn w:val="List4"/>
    <w:rsid w:val="007E79A9"/>
    <w:pPr>
      <w:numPr>
        <w:numId w:val="5"/>
      </w:numPr>
    </w:pPr>
  </w:style>
  <w:style w:type="paragraph" w:styleId="ListNumber5">
    <w:name w:val="List Number 5"/>
    <w:basedOn w:val="List5"/>
    <w:rsid w:val="007E79A9"/>
    <w:pPr>
      <w:numPr>
        <w:numId w:val="6"/>
      </w:numPr>
    </w:pPr>
  </w:style>
  <w:style w:type="paragraph" w:styleId="BlockText">
    <w:name w:val="Block Text"/>
    <w:basedOn w:val="Normal"/>
    <w:rsid w:val="007E79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79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79A9"/>
    <w:rPr>
      <w:sz w:val="16"/>
      <w:vertAlign w:val="superscript"/>
    </w:rPr>
  </w:style>
  <w:style w:type="character" w:customStyle="1" w:styleId="Symbols">
    <w:name w:val="Symbols"/>
    <w:basedOn w:val="DefaultParagraphFont"/>
    <w:rsid w:val="007E79A9"/>
    <w:rPr>
      <w:rFonts w:ascii="Symbol" w:hAnsi="Symbol"/>
    </w:rPr>
  </w:style>
  <w:style w:type="character" w:customStyle="1" w:styleId="MenuOptions">
    <w:name w:val="Menu Options"/>
    <w:basedOn w:val="DefaultParagraphFont"/>
    <w:rsid w:val="007E79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79A9"/>
    <w:rPr>
      <w:b/>
    </w:rPr>
  </w:style>
  <w:style w:type="character" w:customStyle="1" w:styleId="Underlined">
    <w:name w:val="Underlined"/>
    <w:basedOn w:val="DefaultParagraphFont"/>
    <w:rsid w:val="007E79A9"/>
    <w:rPr>
      <w:u w:val="single"/>
    </w:rPr>
  </w:style>
  <w:style w:type="paragraph" w:customStyle="1" w:styleId="TableBodyTextRight">
    <w:name w:val="Table Body Text Right"/>
    <w:basedOn w:val="TableBodyText"/>
    <w:rsid w:val="007E79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79A9"/>
    <w:rPr>
      <w:sz w:val="18"/>
    </w:rPr>
  </w:style>
  <w:style w:type="paragraph" w:customStyle="1" w:styleId="BodySmallRight">
    <w:name w:val="Body Small Right"/>
    <w:basedOn w:val="BodyTextRight"/>
    <w:rsid w:val="007E79A9"/>
    <w:rPr>
      <w:sz w:val="18"/>
      <w:szCs w:val="18"/>
    </w:rPr>
  </w:style>
  <w:style w:type="paragraph" w:customStyle="1" w:styleId="MarginEdition">
    <w:name w:val="Margin Edition"/>
    <w:basedOn w:val="MarginNote"/>
    <w:rsid w:val="007E79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79A9"/>
    <w:rPr>
      <w:sz w:val="2"/>
      <w:szCs w:val="2"/>
    </w:rPr>
  </w:style>
  <w:style w:type="character" w:customStyle="1" w:styleId="Small">
    <w:name w:val="Small"/>
    <w:basedOn w:val="DefaultParagraphFont"/>
    <w:rsid w:val="007E79A9"/>
    <w:rPr>
      <w:sz w:val="16"/>
    </w:rPr>
  </w:style>
  <w:style w:type="paragraph" w:customStyle="1" w:styleId="WideTable">
    <w:name w:val="Wide Table"/>
    <w:basedOn w:val="Normal"/>
    <w:rsid w:val="007E79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79A9"/>
  </w:style>
  <w:style w:type="paragraph" w:styleId="Quote">
    <w:name w:val="Quote"/>
    <w:basedOn w:val="Heading1"/>
    <w:link w:val="QuoteChar"/>
    <w:qFormat/>
    <w:rsid w:val="007E79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79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79A9"/>
    <w:pPr>
      <w:pageBreakBefore/>
    </w:pPr>
  </w:style>
  <w:style w:type="paragraph" w:customStyle="1" w:styleId="Border">
    <w:name w:val="Border"/>
    <w:basedOn w:val="Normal"/>
    <w:qFormat/>
    <w:rsid w:val="007E79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79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79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79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79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79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79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79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79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79A9"/>
    <w:rPr>
      <w:u w:val="single"/>
    </w:rPr>
  </w:style>
  <w:style w:type="character" w:customStyle="1" w:styleId="BoldandItalics">
    <w:name w:val="Bold and Italics"/>
    <w:qFormat/>
    <w:rsid w:val="007E79A9"/>
    <w:rPr>
      <w:b/>
      <w:i/>
      <w:u w:val="none"/>
    </w:rPr>
  </w:style>
  <w:style w:type="paragraph" w:styleId="BalloonText">
    <w:name w:val="Balloon Text"/>
    <w:basedOn w:val="Normal"/>
    <w:link w:val="BalloonTextChar"/>
    <w:rsid w:val="007E79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79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79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79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79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79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79A9"/>
    <w:pPr>
      <w:spacing w:before="0" w:after="0"/>
    </w:pPr>
  </w:style>
  <w:style w:type="paragraph" w:customStyle="1" w:styleId="BodyTextBold">
    <w:name w:val="Body Text Bold"/>
    <w:basedOn w:val="BodyText"/>
    <w:qFormat/>
    <w:rsid w:val="007E79A9"/>
    <w:rPr>
      <w:b/>
    </w:rPr>
  </w:style>
  <w:style w:type="character" w:styleId="Hyperlink">
    <w:name w:val="Hyperlink"/>
    <w:basedOn w:val="DefaultParagraphFont"/>
    <w:uiPriority w:val="99"/>
    <w:unhideWhenUsed/>
    <w:rsid w:val="00050C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519</Words>
  <Characters>3339</Characters>
  <Application>Microsoft Office Word</Application>
  <DocSecurity>0</DocSecurity>
  <Lines>111</Lines>
  <Paragraphs>59</Paragraphs>
  <ScaleCrop>false</ScaleCrop>
  <Company>Author-it Software Corporation Ltd.</Company>
  <LinksUpToDate>false</LinksUpToDate>
  <CharactersWithSpaces>3799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HLTAHW026 Provide information and strategies in sexual health for men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2022-11-24T13:45:00Z</dcterms:created>
  <dcterms:modified xsi:type="dcterms:W3CDTF">2022-11-24T13:45:00Z</dcterms:modified>
</cp:coreProperties>
</file>