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88B" w:rsidP="003A288B">
      <w:pPr>
        <w:pStyle w:val="Title"/>
      </w:pPr>
      <w:r>
        <w:fldChar w:fldCharType="begin"/>
      </w:r>
      <w:r>
        <w:instrText xml:space="preserve"> TITLE   \* MERGEFORMAT </w:instrText>
      </w:r>
      <w:r>
        <w:fldChar w:fldCharType="separate"/>
      </w:r>
      <w:r>
        <w:t>Assessment Requirements for HLTAHW018 Plan, implement and monitor health care in a primary health care context</w:t>
      </w:r>
      <w:r>
        <w:fldChar w:fldCharType="end"/>
      </w:r>
    </w:p>
    <w:p w:rsidR="003A288B" w:rsidP="003A288B">
      <w:pPr>
        <w:pStyle w:val="Version"/>
        <w:sectPr w:rsidSect="00C764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64AA" w:rsidP="00C764AA">
      <w:pPr>
        <w:pStyle w:val="SuperHeading"/>
      </w:pPr>
      <w:r w:rsidRPr="00C764AA">
        <w:t>Assessment Requirements for HLTAHW018 Plan, implement and monitor health care in a primary health care context</w:t>
      </w:r>
    </w:p>
    <w:p w:rsidR="00000000" w:rsidRPr="00C764AA" w:rsidP="00C764AA">
      <w:pPr>
        <w:pStyle w:val="Heading1"/>
      </w:pPr>
      <w:bookmarkStart w:id="1" w:name="O_744793"/>
      <w:bookmarkEnd w:id="1"/>
      <w:r w:rsidRPr="00C764AA">
        <w:t>Modification History</w:t>
      </w:r>
    </w:p>
    <w:tbl>
      <w:tblPr>
        <w:tblW w:w="0" w:type="auto"/>
        <w:tblLayout w:type="fixed"/>
        <w:tblCellMar>
          <w:left w:w="62" w:type="dxa"/>
          <w:right w:w="62" w:type="dxa"/>
        </w:tblCellMar>
        <w:tblLook w:val="0000"/>
      </w:tblPr>
      <w:tblGrid>
        <w:gridCol w:w="3060"/>
        <w:gridCol w:w="6074"/>
      </w:tblGrid>
      <w:tr w:rsidTr="00C764A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764AA" w:rsidP="00C764AA">
            <w:pPr>
              <w:pStyle w:val="BodyText"/>
            </w:pPr>
            <w:r w:rsidRPr="00C764A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764AA">
            <w:pPr>
              <w:pStyle w:val="BodyText"/>
              <w:rPr>
                <w:lang w:val="en-NZ"/>
              </w:rPr>
            </w:pPr>
            <w:r w:rsidRPr="00C764AA">
              <w:rPr>
                <w:rStyle w:val="SpecialBold"/>
              </w:rPr>
              <w:t>Comments</w:t>
            </w:r>
          </w:p>
        </w:tc>
      </w:tr>
      <w:tr w:rsidTr="00C764A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764AA">
            <w:pPr>
              <w:pStyle w:val="BodyText"/>
              <w:rPr>
                <w:lang w:val="en-NZ"/>
              </w:rPr>
            </w:pPr>
            <w:r w:rsidRPr="00C764A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764AA" w:rsidP="00C764AA">
            <w:pPr>
              <w:pStyle w:val="BodyText"/>
            </w:pPr>
            <w:r w:rsidRPr="00C764AA">
              <w:t>Updated:</w:t>
            </w:r>
          </w:p>
          <w:p w:rsidR="00000000" w:rsidRPr="00C764AA" w:rsidP="00C764AA">
            <w:pPr>
              <w:pStyle w:val="ListBullet"/>
            </w:pPr>
            <w:r w:rsidRPr="00C764AA">
              <w:t>assessor requirements statement</w:t>
            </w:r>
          </w:p>
          <w:p w:rsidR="00000000" w:rsidRPr="00C764AA" w:rsidP="00C764AA">
            <w:pPr>
              <w:pStyle w:val="ListBullet"/>
            </w:pPr>
            <w:r w:rsidRPr="00C764AA">
              <w:t>foundation skills lead in statement</w:t>
            </w:r>
          </w:p>
          <w:p w:rsidR="00000000" w:rsidRPr="00C764AA" w:rsidP="00C764AA">
            <w:pPr>
              <w:pStyle w:val="ListBullet"/>
            </w:pPr>
            <w:r w:rsidRPr="00C764AA">
              <w:t>licensing statement</w:t>
            </w:r>
          </w:p>
          <w:p w:rsidR="00000000" w:rsidRPr="00C764AA" w:rsidP="00C764AA">
            <w:pPr>
              <w:pStyle w:val="ListBullet"/>
            </w:pPr>
            <w:r w:rsidRPr="00C764AA">
              <w:t>modification history to reflect 2012 standards</w:t>
            </w:r>
          </w:p>
          <w:p w:rsidR="00000000" w:rsidP="00C764AA">
            <w:pPr>
              <w:pStyle w:val="BodyText"/>
              <w:rPr>
                <w:lang w:val="en-NZ"/>
              </w:rPr>
            </w:pPr>
            <w:r w:rsidRPr="00C764AA">
              <w:t>Equivalent outcome.</w:t>
            </w:r>
          </w:p>
        </w:tc>
      </w:tr>
      <w:tr w:rsidTr="00C764A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764AA">
            <w:pPr>
              <w:pStyle w:val="BodyText"/>
              <w:rPr>
                <w:lang w:val="en-NZ"/>
              </w:rPr>
            </w:pPr>
            <w:r w:rsidRPr="00C764A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764AA" w:rsidP="00C764AA">
            <w:pPr>
              <w:pStyle w:val="BodyText"/>
            </w:pPr>
            <w:r w:rsidRPr="00C764AA">
              <w:t xml:space="preserve">This version was released in </w:t>
            </w:r>
            <w:r w:rsidRPr="00C764AA">
              <w:rPr>
                <w:rStyle w:val="Emphasis"/>
              </w:rPr>
              <w:t>HLT Health Training Package release 1.0</w:t>
            </w:r>
            <w:r w:rsidRPr="00C764AA">
              <w:t xml:space="preserve"> and meets the requirements of the 2012 Standards for Training Packages.</w:t>
            </w:r>
          </w:p>
          <w:p w:rsidR="00000000" w:rsidRPr="00C764AA" w:rsidP="00C764AA">
            <w:pPr>
              <w:pStyle w:val="BodyText"/>
            </w:pPr>
            <w:r w:rsidRPr="00C764AA">
              <w:t>Significant changes to elements and performance criteria.</w:t>
            </w:r>
            <w:r w:rsidRPr="00C764AA">
              <w:br/>
              <w:t>New evidence requirements for assessment, including volume and environment requirements</w:t>
            </w:r>
          </w:p>
        </w:tc>
      </w:tr>
    </w:tbl>
    <w:p w:rsidR="00000000" w:rsidRPr="00C764AA" w:rsidP="00C764AA">
      <w:pPr>
        <w:pStyle w:val="BodyText"/>
      </w:pPr>
    </w:p>
    <w:p w:rsidR="00000000" w:rsidRPr="00C764AA" w:rsidP="00C764AA">
      <w:pPr>
        <w:pStyle w:val="AllowPageBreak"/>
      </w:pPr>
    </w:p>
    <w:p w:rsidR="00000000" w:rsidRPr="00C764AA" w:rsidP="00C764AA">
      <w:pPr>
        <w:pStyle w:val="Heading1"/>
      </w:pPr>
      <w:bookmarkStart w:id="2" w:name="O_744792"/>
      <w:bookmarkEnd w:id="2"/>
      <w:r w:rsidRPr="00C764AA">
        <w:t>Performance Evidence</w:t>
      </w:r>
    </w:p>
    <w:p w:rsidR="00000000" w:rsidRPr="00C764AA" w:rsidP="003A288B">
      <w:pPr>
        <w:pStyle w:val="BodyText"/>
      </w:pPr>
      <w:r w:rsidRPr="00C764AA">
        <w:t>The candidate must show evidence of the ability to complete tasks outl</w:t>
      </w:r>
      <w:r w:rsidRPr="00C764AA">
        <w:t xml:space="preserve">ined in elements and performance criteria of this unit, manage tasks and manage contingencies in the context of the job role. </w:t>
      </w:r>
    </w:p>
    <w:p w:rsidR="00000000" w:rsidRPr="00C764AA" w:rsidP="003A288B">
      <w:pPr>
        <w:pStyle w:val="BodyText"/>
      </w:pPr>
      <w:r w:rsidRPr="00C764AA">
        <w:t>There must be evidence that the candidate has:</w:t>
      </w:r>
    </w:p>
    <w:p w:rsidR="00000000" w:rsidRPr="00C764AA" w:rsidP="00C764AA">
      <w:pPr>
        <w:pStyle w:val="ListBullet"/>
      </w:pPr>
      <w:r w:rsidRPr="00C764AA">
        <w:t>developed a care plan for at least five clients, including:</w:t>
      </w:r>
    </w:p>
    <w:p w:rsidR="00000000" w:rsidRPr="00C764AA" w:rsidP="00C764AA">
      <w:pPr>
        <w:pStyle w:val="List2"/>
      </w:pPr>
      <w:r>
        <w:t>•</w:t>
      </w:r>
      <w:r>
        <w:tab/>
      </w:r>
      <w:r w:rsidRPr="00C764AA">
        <w:t>using standing ord</w:t>
      </w:r>
      <w:r w:rsidRPr="00C764AA">
        <w:t>ers/written care protocols to underpin health care plans</w:t>
      </w:r>
    </w:p>
    <w:p w:rsidR="00000000" w:rsidRPr="00C764AA" w:rsidP="00C764AA">
      <w:pPr>
        <w:pStyle w:val="List2"/>
      </w:pPr>
      <w:r>
        <w:t>•</w:t>
      </w:r>
      <w:r>
        <w:tab/>
      </w:r>
      <w:r w:rsidRPr="00C764AA">
        <w:t>consulting clients about proposed care plan</w:t>
      </w:r>
    </w:p>
    <w:p w:rsidR="00000000" w:rsidRPr="00C764AA" w:rsidP="00C764AA">
      <w:pPr>
        <w:pStyle w:val="List2"/>
      </w:pPr>
      <w:r>
        <w:t>•</w:t>
      </w:r>
      <w:r>
        <w:tab/>
      </w:r>
      <w:r w:rsidRPr="00C764AA">
        <w:t>proposing and negotiating treatment with client, their family and/or community</w:t>
      </w:r>
    </w:p>
    <w:p w:rsidR="00000000" w:rsidRPr="00C764AA" w:rsidP="00C764AA">
      <w:pPr>
        <w:pStyle w:val="List2"/>
      </w:pPr>
      <w:r>
        <w:t>•</w:t>
      </w:r>
      <w:r>
        <w:tab/>
      </w:r>
      <w:r w:rsidRPr="00C764AA">
        <w:t>establishing responsibilities for care plan implementation</w:t>
      </w:r>
    </w:p>
    <w:p w:rsidR="00000000" w:rsidRPr="00C764AA" w:rsidP="00C764AA">
      <w:pPr>
        <w:pStyle w:val="List2"/>
      </w:pPr>
      <w:r>
        <w:t>•</w:t>
      </w:r>
      <w:r>
        <w:tab/>
      </w:r>
      <w:r w:rsidRPr="00C764AA">
        <w:t>documenting health care plan in client’s file</w:t>
      </w:r>
    </w:p>
    <w:p w:rsidR="00000000" w:rsidRPr="00C764AA" w:rsidP="00C764AA">
      <w:pPr>
        <w:pStyle w:val="List2"/>
      </w:pPr>
      <w:r>
        <w:t>•</w:t>
      </w:r>
      <w:r>
        <w:tab/>
      </w:r>
      <w:r w:rsidRPr="00C764AA">
        <w:t>referring clients as required and according to organisational procedures and polices</w:t>
      </w:r>
    </w:p>
    <w:p w:rsidR="00000000" w:rsidRPr="00C764AA" w:rsidP="00C764AA">
      <w:pPr>
        <w:pStyle w:val="ListBullet"/>
      </w:pPr>
      <w:r w:rsidRPr="00C764AA">
        <w:t xml:space="preserve">communicated health information in plain language to at least five clients, including: </w:t>
      </w:r>
    </w:p>
    <w:p w:rsidR="00000000" w:rsidRPr="00C764AA" w:rsidP="00C764AA">
      <w:pPr>
        <w:pStyle w:val="List2"/>
      </w:pPr>
      <w:r>
        <w:t>•</w:t>
      </w:r>
      <w:r>
        <w:tab/>
      </w:r>
      <w:r w:rsidRPr="00C764AA">
        <w:t>nutrition, lifestyle choices a</w:t>
      </w:r>
      <w:r w:rsidRPr="00C764AA">
        <w:t>nd chronic condition information</w:t>
      </w:r>
    </w:p>
    <w:p w:rsidR="00000000" w:rsidRPr="00C764AA" w:rsidP="00C764AA">
      <w:pPr>
        <w:pStyle w:val="List2"/>
      </w:pPr>
      <w:r>
        <w:t>•</w:t>
      </w:r>
      <w:r>
        <w:tab/>
      </w:r>
      <w:r w:rsidRPr="00C764AA">
        <w:t xml:space="preserve">details on prevention practices </w:t>
      </w:r>
    </w:p>
    <w:p w:rsidR="00000000" w:rsidRPr="00C764AA" w:rsidP="00C764AA">
      <w:pPr>
        <w:pStyle w:val="ListBullet"/>
      </w:pPr>
      <w:r w:rsidRPr="00C764AA">
        <w:t>explained and demonstrated early detection practices for specific chronic conditions on at least five separate occasions</w:t>
      </w:r>
    </w:p>
    <w:p w:rsidR="00000000" w:rsidRPr="00C764AA" w:rsidP="00C764AA">
      <w:pPr>
        <w:pStyle w:val="ListBullet"/>
      </w:pPr>
      <w:r w:rsidRPr="00C764AA">
        <w:t xml:space="preserve">developed strategies and offered brief interventions to assist at </w:t>
      </w:r>
      <w:r w:rsidRPr="00C764AA">
        <w:t xml:space="preserve">least five clients </w:t>
      </w:r>
    </w:p>
    <w:p w:rsidR="00000000" w:rsidRPr="00C764AA" w:rsidP="00C764AA">
      <w:pPr>
        <w:pStyle w:val="ListBullet"/>
      </w:pPr>
      <w:r w:rsidRPr="00C764AA">
        <w:t>implemented treatment according to care plans for at least five clients, including:</w:t>
      </w:r>
    </w:p>
    <w:p w:rsidR="00000000" w:rsidRPr="00C764AA" w:rsidP="00C764AA">
      <w:pPr>
        <w:pStyle w:val="List2"/>
      </w:pPr>
      <w:r>
        <w:t>•</w:t>
      </w:r>
      <w:r>
        <w:tab/>
      </w:r>
      <w:r w:rsidRPr="00C764AA">
        <w:t>undertaking treatments within scope of own authority</w:t>
      </w:r>
    </w:p>
    <w:p w:rsidR="00000000" w:rsidRPr="00C764AA" w:rsidP="00C764AA">
      <w:pPr>
        <w:pStyle w:val="List2"/>
      </w:pPr>
      <w:r>
        <w:t>•</w:t>
      </w:r>
      <w:r>
        <w:tab/>
      </w:r>
      <w:r w:rsidRPr="00C764AA">
        <w:t>using and maintaining medical equipment correctly</w:t>
      </w:r>
    </w:p>
    <w:p w:rsidR="00000000" w:rsidRPr="00C764AA" w:rsidP="00C764AA">
      <w:pPr>
        <w:pStyle w:val="List2"/>
      </w:pPr>
      <w:r>
        <w:t>•</w:t>
      </w:r>
      <w:r>
        <w:tab/>
      </w:r>
      <w:r w:rsidRPr="00C764AA">
        <w:t xml:space="preserve">maintaining current, complete and accurate </w:t>
      </w:r>
      <w:r w:rsidRPr="00C764AA">
        <w:t>client records</w:t>
      </w:r>
    </w:p>
    <w:p w:rsidR="00000000" w:rsidRPr="00C764AA" w:rsidP="00C764AA">
      <w:pPr>
        <w:pStyle w:val="List2"/>
      </w:pPr>
      <w:r>
        <w:t>•</w:t>
      </w:r>
      <w:r>
        <w:tab/>
      </w:r>
      <w:r w:rsidRPr="00C764AA">
        <w:t>supporting clients to take a self-care approach to implementing care plan</w:t>
      </w:r>
    </w:p>
    <w:p w:rsidR="00000000" w:rsidRPr="00C764AA" w:rsidP="00C764AA">
      <w:pPr>
        <w:pStyle w:val="ListBullet"/>
      </w:pPr>
      <w:r w:rsidRPr="00C764AA">
        <w:t>monitored at least five clients with chronic conditions and organised follow-up care</w:t>
      </w:r>
    </w:p>
    <w:p w:rsidR="00000000" w:rsidRPr="00C764AA" w:rsidP="00C764AA">
      <w:pPr>
        <w:pStyle w:val="ListBullet"/>
      </w:pPr>
      <w:r w:rsidRPr="00C764AA">
        <w:t>evaluated on at least five occasions:</w:t>
      </w:r>
    </w:p>
    <w:p w:rsidR="00000000" w:rsidRPr="00C764AA" w:rsidP="00C764AA">
      <w:pPr>
        <w:pStyle w:val="List2"/>
      </w:pPr>
      <w:r>
        <w:t>•</w:t>
      </w:r>
      <w:r>
        <w:tab/>
      </w:r>
      <w:r w:rsidRPr="00C764AA">
        <w:t>outcomes of client’s prescribed treatme</w:t>
      </w:r>
      <w:r w:rsidRPr="00C764AA">
        <w:t>nt/care plan</w:t>
      </w:r>
    </w:p>
    <w:p w:rsidR="00000000" w:rsidRPr="00C764AA" w:rsidP="00C764AA">
      <w:pPr>
        <w:pStyle w:val="List2"/>
      </w:pPr>
      <w:r>
        <w:t>•</w:t>
      </w:r>
      <w:r>
        <w:tab/>
      </w:r>
      <w:r w:rsidRPr="00C764AA">
        <w:t>client’s understanding of prescribed treatment/care plan</w:t>
      </w:r>
    </w:p>
    <w:p w:rsidR="00000000" w:rsidRPr="00C764AA" w:rsidP="00C764AA">
      <w:pPr>
        <w:pStyle w:val="List2"/>
      </w:pPr>
      <w:r>
        <w:t>•</w:t>
      </w:r>
      <w:r>
        <w:tab/>
      </w:r>
      <w:r w:rsidRPr="00C764AA">
        <w:t>holistic impact of treatment on client’s physical, mental and emotional condition and behaviour</w:t>
      </w:r>
    </w:p>
    <w:p w:rsidR="003A288B" w:rsidP="00C764AA">
      <w:pPr>
        <w:pStyle w:val="List2"/>
      </w:pPr>
      <w:r>
        <w:t>•</w:t>
      </w:r>
      <w:r>
        <w:tab/>
      </w:r>
      <w:r w:rsidRPr="00C764AA">
        <w:t>overall effectiveness of the care plan.</w:t>
      </w:r>
    </w:p>
    <w:p w:rsidR="003A288B" w:rsidP="00C764AA">
      <w:pPr>
        <w:pStyle w:val="List2"/>
      </w:pPr>
    </w:p>
    <w:p w:rsidR="00000000" w:rsidRPr="00C764AA" w:rsidP="00C764AA">
      <w:pPr>
        <w:pStyle w:val="Heading1"/>
      </w:pPr>
      <w:bookmarkStart w:id="3" w:name="O_744791"/>
      <w:bookmarkEnd w:id="3"/>
      <w:r w:rsidRPr="00C764AA">
        <w:t>Knowledge Evidence</w:t>
      </w:r>
    </w:p>
    <w:p w:rsidR="00000000" w:rsidRPr="00C764AA" w:rsidP="003A288B">
      <w:pPr>
        <w:pStyle w:val="BodyText"/>
      </w:pPr>
      <w:r w:rsidRPr="00C764A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764AA" w:rsidP="003A288B">
      <w:pPr>
        <w:pStyle w:val="BodyText"/>
      </w:pPr>
      <w:r w:rsidRPr="00C764AA">
        <w:t>This include</w:t>
      </w:r>
      <w:r w:rsidRPr="00C764AA">
        <w:t>s knowledge of:</w:t>
      </w:r>
    </w:p>
    <w:p w:rsidR="00000000" w:rsidRPr="00C764AA" w:rsidP="00C764AA">
      <w:pPr>
        <w:pStyle w:val="ListBullet"/>
      </w:pPr>
      <w:r>
        <w:t>“</w:t>
      </w:r>
      <w:r w:rsidRPr="00C764AA">
        <w:t>Australian Guide to Healthy Eating</w:t>
      </w:r>
      <w:r>
        <w:t>”</w:t>
      </w:r>
      <w:r w:rsidRPr="00C764AA">
        <w:t xml:space="preserve"> and the nutrients associated with each food group</w:t>
      </w:r>
    </w:p>
    <w:p w:rsidR="00000000" w:rsidRPr="00C764AA" w:rsidP="00C764AA">
      <w:pPr>
        <w:pStyle w:val="ListBullet"/>
      </w:pPr>
      <w:r w:rsidRPr="00C764AA">
        <w:t>nutritional needs of people at different stages in the lifecycle, including pregnant and/or lactating women</w:t>
      </w:r>
    </w:p>
    <w:p w:rsidR="00000000" w:rsidRPr="00C764AA" w:rsidP="00C764AA">
      <w:pPr>
        <w:pStyle w:val="ListBullet"/>
      </w:pPr>
      <w:r w:rsidRPr="00C764AA">
        <w:t>common nutrition-related diseases</w:t>
      </w:r>
    </w:p>
    <w:p w:rsidR="00000000" w:rsidRPr="00C764AA" w:rsidP="00C764AA">
      <w:pPr>
        <w:pStyle w:val="ListBullet"/>
      </w:pPr>
      <w:r w:rsidRPr="00C764AA">
        <w:t>statistic</w:t>
      </w:r>
      <w:r w:rsidRPr="00C764AA">
        <w:t>al incidence of diabetes, heart disease and kidney failure in Aboriginal and/or Torres Strait Islander populations compared to non-Aboriginal and/or Torres Strait Islander populations</w:t>
      </w:r>
    </w:p>
    <w:p w:rsidR="00000000" w:rsidRPr="00C764AA" w:rsidP="00C764AA">
      <w:pPr>
        <w:pStyle w:val="ListBullet"/>
      </w:pPr>
      <w:r w:rsidRPr="00C764AA">
        <w:t>agencies able to provide support and assistance to Aboriginal and/or Tor</w:t>
      </w:r>
      <w:r w:rsidRPr="00C764AA">
        <w:t>res Strait Islander people with chronic disabilities</w:t>
      </w:r>
    </w:p>
    <w:p w:rsidR="00000000" w:rsidRPr="00C764AA" w:rsidP="00C764AA">
      <w:pPr>
        <w:pStyle w:val="ListBullet"/>
      </w:pPr>
      <w:r w:rsidRPr="00C764AA">
        <w:t>treatment and management of chronic conditions, including:</w:t>
      </w:r>
    </w:p>
    <w:p w:rsidR="00000000" w:rsidRPr="00C764AA" w:rsidP="00C764AA">
      <w:pPr>
        <w:pStyle w:val="List2"/>
      </w:pPr>
      <w:r>
        <w:t>•</w:t>
      </w:r>
      <w:r>
        <w:tab/>
      </w:r>
      <w:r w:rsidRPr="00C764AA">
        <w:t>working in collaboration with clients, family and significant others to promote self-management as far as possible</w:t>
      </w:r>
    </w:p>
    <w:p w:rsidR="00000000" w:rsidRPr="00C764AA" w:rsidP="00C764AA">
      <w:pPr>
        <w:pStyle w:val="List2"/>
      </w:pPr>
      <w:r>
        <w:t>•</w:t>
      </w:r>
      <w:r>
        <w:tab/>
      </w:r>
      <w:r w:rsidRPr="00C764AA">
        <w:t>medication</w:t>
      </w:r>
    </w:p>
    <w:p w:rsidR="00000000" w:rsidRPr="00C764AA" w:rsidP="00C764AA">
      <w:pPr>
        <w:pStyle w:val="List2"/>
      </w:pPr>
      <w:r>
        <w:t>•</w:t>
      </w:r>
      <w:r>
        <w:tab/>
      </w:r>
      <w:r w:rsidRPr="00C764AA">
        <w:t xml:space="preserve">surgery </w:t>
      </w:r>
    </w:p>
    <w:p w:rsidR="00000000" w:rsidRPr="00C764AA" w:rsidP="00C764AA">
      <w:pPr>
        <w:pStyle w:val="List2"/>
      </w:pPr>
      <w:r>
        <w:t>•</w:t>
      </w:r>
      <w:r>
        <w:tab/>
      </w:r>
      <w:r w:rsidRPr="00C764AA">
        <w:t>r</w:t>
      </w:r>
      <w:r w:rsidRPr="00C764AA">
        <w:t>egular exercise</w:t>
      </w:r>
    </w:p>
    <w:p w:rsidR="00000000" w:rsidRPr="00C764AA" w:rsidP="00C764AA">
      <w:pPr>
        <w:pStyle w:val="List2"/>
      </w:pPr>
      <w:r>
        <w:t>•</w:t>
      </w:r>
      <w:r>
        <w:tab/>
      </w:r>
      <w:r w:rsidRPr="00C764AA">
        <w:t>good nutrition</w:t>
      </w:r>
    </w:p>
    <w:p w:rsidR="00000000" w:rsidRPr="00C764AA" w:rsidP="00C764AA">
      <w:pPr>
        <w:pStyle w:val="List2"/>
      </w:pPr>
      <w:r>
        <w:t>•</w:t>
      </w:r>
      <w:r>
        <w:tab/>
      </w:r>
      <w:r w:rsidRPr="00C764AA">
        <w:t>cessation of smoking</w:t>
      </w:r>
    </w:p>
    <w:p w:rsidR="00000000" w:rsidRPr="00C764AA" w:rsidP="00C764AA">
      <w:pPr>
        <w:pStyle w:val="List2"/>
      </w:pPr>
      <w:r>
        <w:t>•</w:t>
      </w:r>
      <w:r>
        <w:tab/>
      </w:r>
      <w:r w:rsidRPr="00C764AA">
        <w:t>cessation or moderation of alcohol use</w:t>
      </w:r>
    </w:p>
    <w:p w:rsidR="00000000" w:rsidRPr="00C764AA" w:rsidP="00C764AA">
      <w:pPr>
        <w:pStyle w:val="List2"/>
      </w:pPr>
      <w:r>
        <w:t>•</w:t>
      </w:r>
      <w:r>
        <w:tab/>
      </w:r>
      <w:r w:rsidRPr="00C764AA">
        <w:t>cessation of illicit drug use</w:t>
      </w:r>
    </w:p>
    <w:p w:rsidR="00000000" w:rsidRPr="00C764AA" w:rsidP="00C764AA">
      <w:pPr>
        <w:pStyle w:val="ListBullet"/>
      </w:pPr>
      <w:r w:rsidRPr="00C764AA">
        <w:t xml:space="preserve">regular screenings for changes in disease presentation and detection of other diseases </w:t>
      </w:r>
    </w:p>
    <w:p w:rsidR="00000000" w:rsidRPr="00C764AA" w:rsidP="00C764AA">
      <w:pPr>
        <w:pStyle w:val="ListBullet"/>
      </w:pPr>
      <w:r w:rsidRPr="00C764AA">
        <w:t>how to contact and access available health and support services in the region</w:t>
      </w:r>
    </w:p>
    <w:p w:rsidR="00000000" w:rsidRPr="00C764AA" w:rsidP="00C764AA">
      <w:pPr>
        <w:pStyle w:val="ListBullet"/>
      </w:pPr>
      <w:r w:rsidRPr="00C764AA">
        <w:t>strategies that can assist Aboriginal and/or Torres Strait Islander people with disabilities to live fulfilling and productive life in the community</w:t>
      </w:r>
    </w:p>
    <w:p w:rsidR="00000000" w:rsidRPr="00C764AA" w:rsidP="00C764AA">
      <w:pPr>
        <w:pStyle w:val="ListBullet"/>
      </w:pPr>
      <w:r w:rsidRPr="00C764AA">
        <w:t>methods of organising the car</w:t>
      </w:r>
      <w:r w:rsidRPr="00C764AA">
        <w:t>e of clients with chronic conditions including:</w:t>
      </w:r>
    </w:p>
    <w:p w:rsidR="00000000" w:rsidRPr="00C764AA" w:rsidP="00C764AA">
      <w:pPr>
        <w:pStyle w:val="List2"/>
      </w:pPr>
      <w:r>
        <w:t>•</w:t>
      </w:r>
      <w:r>
        <w:tab/>
      </w:r>
      <w:r w:rsidRPr="00C764AA">
        <w:t>disease registers</w:t>
      </w:r>
    </w:p>
    <w:p w:rsidR="00000000" w:rsidRPr="00C764AA" w:rsidP="00C764AA">
      <w:pPr>
        <w:pStyle w:val="List2"/>
      </w:pPr>
      <w:r>
        <w:t>•</w:t>
      </w:r>
      <w:r>
        <w:tab/>
      </w:r>
      <w:r w:rsidRPr="00C764AA">
        <w:t>care plan schedules in medical files</w:t>
      </w:r>
    </w:p>
    <w:p w:rsidR="00000000" w:rsidRPr="00C764AA" w:rsidP="00C764AA">
      <w:pPr>
        <w:pStyle w:val="List2"/>
      </w:pPr>
      <w:r>
        <w:t>•</w:t>
      </w:r>
      <w:r>
        <w:tab/>
      </w:r>
      <w:r w:rsidRPr="00C764AA">
        <w:t>tagging files</w:t>
      </w:r>
    </w:p>
    <w:p w:rsidR="00000000" w:rsidRPr="00C764AA" w:rsidP="00C764AA">
      <w:pPr>
        <w:pStyle w:val="List2"/>
      </w:pPr>
      <w:r>
        <w:t>•</w:t>
      </w:r>
      <w:r>
        <w:tab/>
      </w:r>
      <w:r w:rsidRPr="00C764AA">
        <w:t xml:space="preserve">computerised client information </w:t>
      </w:r>
    </w:p>
    <w:p w:rsidR="00000000" w:rsidRPr="00C764AA" w:rsidP="00C764AA">
      <w:pPr>
        <w:pStyle w:val="List2"/>
      </w:pPr>
      <w:r>
        <w:t>•</w:t>
      </w:r>
      <w:r>
        <w:tab/>
      </w:r>
      <w:r w:rsidRPr="00C764AA">
        <w:t>recall systems</w:t>
      </w:r>
    </w:p>
    <w:p w:rsidR="00000000" w:rsidRPr="00C764AA" w:rsidP="00C764AA">
      <w:pPr>
        <w:pStyle w:val="ListBullet"/>
      </w:pPr>
      <w:r w:rsidRPr="00C764AA">
        <w:t>the value of the opportunistic approach to chronic condition surveillance (compr</w:t>
      </w:r>
      <w:r w:rsidRPr="00C764AA">
        <w:t>ehensive check-ups as people come to the clinic)</w:t>
      </w:r>
    </w:p>
    <w:p w:rsidR="00000000" w:rsidRPr="00C764AA" w:rsidP="00C764AA">
      <w:pPr>
        <w:pStyle w:val="ListBullet"/>
      </w:pPr>
      <w:r w:rsidRPr="00C764AA">
        <w:t>organisational polices, guidelines and procedures.</w:t>
      </w:r>
    </w:p>
    <w:p w:rsidR="00000000" w:rsidRPr="00C764AA" w:rsidP="00C764AA">
      <w:pPr>
        <w:pStyle w:val="AllowPageBreak"/>
      </w:pPr>
    </w:p>
    <w:p w:rsidR="00000000" w:rsidRPr="00C764AA" w:rsidP="00C764AA">
      <w:pPr>
        <w:pStyle w:val="Heading1"/>
      </w:pPr>
      <w:bookmarkStart w:id="4" w:name="O_744790"/>
      <w:bookmarkEnd w:id="4"/>
      <w:r w:rsidRPr="00C764AA">
        <w:t>Assessment Conditions</w:t>
      </w:r>
    </w:p>
    <w:p w:rsidR="00000000" w:rsidRPr="00C764AA" w:rsidP="003A288B">
      <w:pPr>
        <w:pStyle w:val="BodyText"/>
      </w:pPr>
      <w:r w:rsidRPr="00C764AA">
        <w:t>Skills must be demonstrated working:</w:t>
      </w:r>
    </w:p>
    <w:p w:rsidR="00000000" w:rsidRPr="00C764AA" w:rsidP="00C764AA">
      <w:pPr>
        <w:pStyle w:val="ListBullet"/>
      </w:pPr>
      <w:r w:rsidRPr="00C764AA">
        <w:t>in a health service or centre</w:t>
      </w:r>
    </w:p>
    <w:p w:rsidR="00000000" w:rsidRPr="00C764AA" w:rsidP="00C764AA">
      <w:pPr>
        <w:pStyle w:val="ListBullet"/>
      </w:pPr>
      <w:r w:rsidRPr="00C764AA">
        <w:t>as part of a multidisciplinary primary health ca</w:t>
      </w:r>
      <w:r w:rsidRPr="00C764AA">
        <w:t xml:space="preserve">re team </w:t>
      </w:r>
    </w:p>
    <w:p w:rsidR="00000000" w:rsidRPr="00C764AA" w:rsidP="00C764AA">
      <w:pPr>
        <w:pStyle w:val="ListBullet"/>
      </w:pPr>
      <w:r w:rsidRPr="00C764AA">
        <w:t xml:space="preserve">with Aboriginal and/or Torres Strait Islander clients and communities. </w:t>
      </w:r>
    </w:p>
    <w:p w:rsidR="00000000" w:rsidRPr="00C764AA" w:rsidP="00C764AA">
      <w:pPr>
        <w:pStyle w:val="BodyText"/>
      </w:pPr>
    </w:p>
    <w:p w:rsidR="00000000" w:rsidRPr="00C764AA" w:rsidP="003A288B">
      <w:pPr>
        <w:pStyle w:val="BodyText"/>
      </w:pPr>
      <w:r w:rsidRPr="00C764AA">
        <w:t>In addition, simulations and scenarios must be used where the full range of contexts and situations cannot be provided in the workplace or may occur only rarely. These are situations relating to emergency or unplanned procedures where assessment in these c</w:t>
      </w:r>
      <w:r w:rsidRPr="00C764AA">
        <w:t xml:space="preserve">ircumstances would be unsafe or is impractical. </w:t>
      </w:r>
    </w:p>
    <w:p w:rsidR="00000000" w:rsidRPr="00C764AA" w:rsidP="003A288B">
      <w:pPr>
        <w:pStyle w:val="BodyText"/>
      </w:pPr>
      <w:r w:rsidRPr="00C764AA">
        <w:t>Simulated assessment environments must simulate the real-life working environment where these skills and knowledge would be performed, with all the relevant equipment and resources of that working environme</w:t>
      </w:r>
      <w:r w:rsidRPr="00C764AA">
        <w:t>nt.</w:t>
      </w:r>
    </w:p>
    <w:p w:rsidR="00000000" w:rsidRPr="00C764AA" w:rsidP="003A288B">
      <w:pPr>
        <w:pStyle w:val="BodyText"/>
      </w:pPr>
      <w:r w:rsidRPr="00C764AA">
        <w:t>Assessors must satisfy the Standards for Registered Training Organisations (RTOs) 2015/AQTF mandatory competency requirements for assessors.</w:t>
      </w:r>
    </w:p>
    <w:p w:rsidR="00000000" w:rsidRPr="00C764AA" w:rsidP="003A288B">
      <w:pPr>
        <w:pStyle w:val="BodyText"/>
      </w:pPr>
      <w:r w:rsidRPr="00C764AA">
        <w:t>Assessment must be undertaken by a workplace assessor who has expertise in this unit of competency and who i</w:t>
      </w:r>
      <w:r w:rsidRPr="00C764AA">
        <w:t>s:</w:t>
      </w:r>
    </w:p>
    <w:p w:rsidR="00000000" w:rsidRPr="00C764AA" w:rsidP="003A288B">
      <w:pPr>
        <w:pStyle w:val="BodyText"/>
      </w:pPr>
      <w:r w:rsidRPr="00C764AA">
        <w:t>an Aboriginal and/or Torres Strait Islander Health Worker</w:t>
      </w:r>
      <w:r>
        <w:t xml:space="preserve"> </w:t>
      </w:r>
      <w:r w:rsidRPr="00C764AA">
        <w:t>or:</w:t>
      </w:r>
    </w:p>
    <w:p w:rsidR="00000000" w:rsidRPr="00C764AA" w:rsidP="00C764AA">
      <w:pPr>
        <w:pStyle w:val="ListBullet"/>
      </w:pPr>
      <w:r w:rsidRPr="00C764AA">
        <w:t>accompanied by an Aboriginal and/or Torres Strait Islander person who is a recognised member of the community with experience in primary health care.</w:t>
      </w:r>
    </w:p>
    <w:p w:rsidR="00000000" w:rsidRPr="00C764AA" w:rsidP="00C764AA">
      <w:pPr>
        <w:pStyle w:val="AllowPageBreak"/>
      </w:pPr>
    </w:p>
    <w:p w:rsidR="00000000" w:rsidRPr="00C764AA" w:rsidP="00C764AA">
      <w:pPr>
        <w:pStyle w:val="Heading1"/>
      </w:pPr>
      <w:bookmarkStart w:id="5" w:name="O_744801"/>
      <w:bookmarkEnd w:id="5"/>
      <w:r w:rsidRPr="00C764AA">
        <w:t>Links</w:t>
      </w:r>
    </w:p>
    <w:p w:rsidR="00000000" w:rsidRPr="00C764AA" w:rsidP="003A288B">
      <w:pPr>
        <w:pStyle w:val="BodyText"/>
      </w:pPr>
      <w:r w:rsidRPr="00C764AA">
        <w:t>Companion Volume</w:t>
      </w:r>
      <w:r w:rsidRPr="00C764AA">
        <w:t xml:space="preserve"> implementation guides are found in VETNet - </w:t>
      </w:r>
      <w:r>
        <w:fldChar w:fldCharType="begin"/>
      </w:r>
      <w:r>
        <w:instrText xml:space="preserve"> HYPERLINK "https://vetnet.gov.au/Pages/TrainingDocs.aspx?q=ced1390f-48d9-4ab0-bd50-b015e5485705" </w:instrText>
      </w:r>
      <w:r>
        <w:fldChar w:fldCharType="separate"/>
      </w:r>
      <w:r w:rsidRPr="005D1CD1">
        <w:rPr>
          <w:rStyle w:val="Hyperlink"/>
        </w:rPr>
        <w:t>https://vetnet.gov.au/Pages/TrainingDocs.aspx?q=ced1390f-48d9-4ab0-bd50-b015e5485705</w:t>
      </w:r>
      <w:r>
        <w:fldChar w:fldCharType="end"/>
      </w:r>
    </w:p>
    <w:p w:rsidR="00000000" w:rsidRPr="00C764AA" w:rsidP="00C764AA"/>
    <w:sectPr w:rsidSect="00C764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4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4AA" w:rsidRPr="003A288B" w:rsidP="003A28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4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8B" w:rsidP="00C764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288B" w:rsidP="00C764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A288B" w:rsidP="00C764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4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64AA" w:rsidRPr="003A288B" w:rsidP="003A28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4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8B" w:rsidRPr="002D2AF8" w:rsidP="00C764AA">
    <w:pPr>
      <w:pStyle w:val="Header"/>
      <w:framePr w:wrap="around"/>
    </w:pPr>
    <w:r>
      <w:fldChar w:fldCharType="begin"/>
    </w:r>
    <w:r>
      <w:instrText xml:space="preserve"> TITLE   \* MERGEFORMAT </w:instrText>
    </w:r>
    <w:r>
      <w:fldChar w:fldCharType="separate"/>
    </w:r>
    <w:r>
      <w:t>Assessment Requirements for HLTAHW018 Plan, implement and monitor health care in a primary health care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3A288B" w:rsidP="00C764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D03E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D2C2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4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64AA"/>
    <w:pPr>
      <w:spacing w:before="360" w:after="60"/>
      <w:outlineLvl w:val="0"/>
    </w:pPr>
    <w:rPr>
      <w:sz w:val="32"/>
    </w:rPr>
  </w:style>
  <w:style w:type="paragraph" w:styleId="Heading2">
    <w:name w:val="heading 2"/>
    <w:basedOn w:val="HeadingBase"/>
    <w:next w:val="BodyText"/>
    <w:link w:val="Heading2Char"/>
    <w:qFormat/>
    <w:rsid w:val="00C764AA"/>
    <w:pPr>
      <w:keepLines/>
      <w:spacing w:before="240" w:after="120"/>
      <w:outlineLvl w:val="1"/>
    </w:pPr>
    <w:rPr>
      <w:sz w:val="28"/>
      <w:szCs w:val="40"/>
    </w:rPr>
  </w:style>
  <w:style w:type="paragraph" w:styleId="Heading3">
    <w:name w:val="heading 3"/>
    <w:basedOn w:val="HeadingBase"/>
    <w:next w:val="BodyText"/>
    <w:link w:val="Heading3Char"/>
    <w:qFormat/>
    <w:rsid w:val="00C764AA"/>
    <w:pPr>
      <w:spacing w:before="180" w:after="120"/>
      <w:outlineLvl w:val="2"/>
    </w:pPr>
    <w:rPr>
      <w:spacing w:val="-10"/>
      <w:kern w:val="32"/>
    </w:rPr>
  </w:style>
  <w:style w:type="paragraph" w:styleId="Heading4">
    <w:name w:val="heading 4"/>
    <w:basedOn w:val="HeadingBase"/>
    <w:next w:val="BodyText"/>
    <w:link w:val="Heading4Char"/>
    <w:qFormat/>
    <w:rsid w:val="00C764AA"/>
    <w:pPr>
      <w:spacing w:before="160" w:after="120"/>
      <w:outlineLvl w:val="3"/>
    </w:pPr>
    <w:rPr>
      <w:sz w:val="22"/>
    </w:rPr>
  </w:style>
  <w:style w:type="paragraph" w:styleId="Heading5">
    <w:name w:val="heading 5"/>
    <w:basedOn w:val="HeadingBase"/>
    <w:next w:val="Normal"/>
    <w:link w:val="Heading5Char"/>
    <w:qFormat/>
    <w:rsid w:val="00C764AA"/>
    <w:pPr>
      <w:spacing w:before="80"/>
      <w:outlineLvl w:val="4"/>
    </w:pPr>
    <w:rPr>
      <w:color w:val="918585"/>
      <w:sz w:val="20"/>
    </w:rPr>
  </w:style>
  <w:style w:type="paragraph" w:styleId="Heading6">
    <w:name w:val="heading 6"/>
    <w:basedOn w:val="HeadingBase"/>
    <w:next w:val="Normal"/>
    <w:link w:val="Heading6Char"/>
    <w:qFormat/>
    <w:rsid w:val="00C764AA"/>
    <w:pPr>
      <w:spacing w:before="60"/>
      <w:outlineLvl w:val="5"/>
    </w:pPr>
    <w:rPr>
      <w:color w:val="918585"/>
      <w:sz w:val="20"/>
    </w:rPr>
  </w:style>
  <w:style w:type="paragraph" w:styleId="Heading7">
    <w:name w:val="heading 7"/>
    <w:basedOn w:val="Normal"/>
    <w:next w:val="Normal"/>
    <w:link w:val="Heading7Char"/>
    <w:qFormat/>
    <w:rsid w:val="00C764AA"/>
    <w:pPr>
      <w:ind w:left="720"/>
      <w:outlineLvl w:val="6"/>
    </w:pPr>
    <w:rPr>
      <w:i/>
    </w:rPr>
  </w:style>
  <w:style w:type="paragraph" w:styleId="Heading8">
    <w:name w:val="heading 8"/>
    <w:basedOn w:val="Normal"/>
    <w:next w:val="Normal"/>
    <w:link w:val="Heading8Char"/>
    <w:qFormat/>
    <w:rsid w:val="00C764AA"/>
    <w:pPr>
      <w:ind w:left="720"/>
      <w:outlineLvl w:val="7"/>
    </w:pPr>
    <w:rPr>
      <w:i/>
    </w:rPr>
  </w:style>
  <w:style w:type="paragraph" w:styleId="Heading9">
    <w:name w:val="heading 9"/>
    <w:basedOn w:val="Normal"/>
    <w:next w:val="Normal"/>
    <w:link w:val="Heading9Char"/>
    <w:qFormat/>
    <w:rsid w:val="00C764AA"/>
    <w:pPr>
      <w:ind w:left="720"/>
      <w:outlineLvl w:val="8"/>
    </w:pPr>
    <w:rPr>
      <w:i/>
    </w:rPr>
  </w:style>
  <w:style w:type="character" w:default="1" w:styleId="DefaultParagraphFont">
    <w:name w:val="Default Paragraph Font"/>
    <w:uiPriority w:val="1"/>
    <w:unhideWhenUsed/>
    <w:rsid w:val="00C764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4AA"/>
  </w:style>
  <w:style w:type="character" w:customStyle="1" w:styleId="Heading1Char">
    <w:name w:val="Heading 1 Char"/>
    <w:basedOn w:val="DefaultParagraphFont"/>
    <w:link w:val="Heading1"/>
    <w:rsid w:val="00C764AA"/>
    <w:rPr>
      <w:rFonts w:ascii="Times New Roman" w:eastAsia="Times New Roman" w:hAnsi="Times New Roman" w:cs="Times New Roman"/>
      <w:b/>
      <w:sz w:val="32"/>
      <w:szCs w:val="20"/>
      <w:lang w:eastAsia="en-US"/>
    </w:rPr>
  </w:style>
  <w:style w:type="paragraph" w:styleId="BodyText">
    <w:name w:val="Body Text"/>
    <w:basedOn w:val="Normal"/>
    <w:link w:val="BodyTextChar"/>
    <w:rsid w:val="00C764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64AA"/>
    <w:rPr>
      <w:rFonts w:ascii="Times New Roman" w:eastAsia="Times New Roman" w:hAnsi="Times New Roman" w:cs="Times New Roman"/>
      <w:sz w:val="24"/>
      <w:lang w:eastAsia="en-US"/>
    </w:rPr>
  </w:style>
  <w:style w:type="paragraph" w:styleId="ListBullet">
    <w:name w:val="List Bullet"/>
    <w:basedOn w:val="List"/>
    <w:rsid w:val="00C764AA"/>
    <w:pPr>
      <w:numPr>
        <w:numId w:val="11"/>
      </w:numPr>
      <w:tabs>
        <w:tab w:val="clear" w:pos="340"/>
      </w:tabs>
      <w:spacing w:before="40" w:after="40"/>
    </w:pPr>
  </w:style>
  <w:style w:type="character" w:customStyle="1" w:styleId="SpecialBold">
    <w:name w:val="Special Bold"/>
    <w:basedOn w:val="DefaultParagraphFont"/>
    <w:rsid w:val="00C764AA"/>
    <w:rPr>
      <w:b/>
      <w:spacing w:val="0"/>
    </w:rPr>
  </w:style>
  <w:style w:type="character" w:styleId="Emphasis">
    <w:name w:val="Emphasis"/>
    <w:basedOn w:val="DefaultParagraphFont"/>
    <w:qFormat/>
    <w:rsid w:val="00C764AA"/>
    <w:rPr>
      <w:i/>
    </w:rPr>
  </w:style>
  <w:style w:type="paragraph" w:customStyle="1" w:styleId="SuperHeading">
    <w:name w:val="SuperHeading"/>
    <w:basedOn w:val="Normal"/>
    <w:rsid w:val="00C764AA"/>
    <w:pPr>
      <w:spacing w:before="240" w:after="120"/>
      <w:outlineLvl w:val="0"/>
    </w:pPr>
    <w:rPr>
      <w:rFonts w:ascii="Times New Roman" w:hAnsi="Times New Roman"/>
      <w:b/>
      <w:sz w:val="32"/>
    </w:rPr>
  </w:style>
  <w:style w:type="paragraph" w:customStyle="1" w:styleId="AllowPageBreak">
    <w:name w:val="AllowPageBreak"/>
    <w:rsid w:val="00C764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64AA"/>
    <w:pPr>
      <w:tabs>
        <w:tab w:val="left" w:pos="680"/>
      </w:tabs>
      <w:spacing w:before="60" w:after="60"/>
      <w:ind w:left="680" w:hanging="340"/>
    </w:pPr>
  </w:style>
  <w:style w:type="character" w:customStyle="1" w:styleId="Heading2Char">
    <w:name w:val="Heading 2 Char"/>
    <w:basedOn w:val="DefaultParagraphFont"/>
    <w:link w:val="Heading2"/>
    <w:rsid w:val="00C764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4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4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4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4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4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64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64AA"/>
    <w:rPr>
      <w:rFonts w:ascii="Courier New" w:eastAsia="Times New Roman" w:hAnsi="Courier New" w:cs="Times New Roman"/>
      <w:i/>
      <w:szCs w:val="20"/>
      <w:lang w:eastAsia="en-US"/>
    </w:rPr>
  </w:style>
  <w:style w:type="paragraph" w:customStyle="1" w:styleId="HeadingBase">
    <w:name w:val="Heading Base"/>
    <w:rsid w:val="00C764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4AA"/>
    <w:pPr>
      <w:tabs>
        <w:tab w:val="right" w:leader="dot" w:pos="9072"/>
      </w:tabs>
      <w:ind w:left="567"/>
    </w:pPr>
    <w:rPr>
      <w:szCs w:val="22"/>
    </w:rPr>
  </w:style>
  <w:style w:type="paragraph" w:customStyle="1" w:styleId="TOCBase">
    <w:name w:val="TOC Base"/>
    <w:rsid w:val="00C764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4AA"/>
    <w:pPr>
      <w:tabs>
        <w:tab w:val="right" w:leader="dot" w:pos="9072"/>
      </w:tabs>
      <w:spacing w:before="40" w:after="40"/>
      <w:ind w:left="284"/>
    </w:pPr>
    <w:rPr>
      <w:rFonts w:ascii="Times New Roman" w:hAnsi="Times New Roman"/>
    </w:rPr>
  </w:style>
  <w:style w:type="paragraph" w:styleId="TOC1">
    <w:name w:val="toc 1"/>
    <w:basedOn w:val="TOCBase"/>
    <w:next w:val="Normal"/>
    <w:rsid w:val="00C764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64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4AA"/>
    <w:rPr>
      <w:rFonts w:ascii="Times New Roman" w:eastAsia="Times New Roman" w:hAnsi="Times New Roman" w:cs="Times New Roman"/>
      <w:sz w:val="16"/>
      <w:lang w:eastAsia="en-US"/>
    </w:rPr>
  </w:style>
  <w:style w:type="paragraph" w:styleId="Title">
    <w:name w:val="Title"/>
    <w:basedOn w:val="HeadingBase"/>
    <w:link w:val="TitleChar"/>
    <w:qFormat/>
    <w:rsid w:val="00C764AA"/>
    <w:pPr>
      <w:spacing w:before="5040"/>
      <w:jc w:val="center"/>
    </w:pPr>
    <w:rPr>
      <w:sz w:val="48"/>
      <w:szCs w:val="72"/>
      <w:lang w:val="en-US"/>
    </w:rPr>
  </w:style>
  <w:style w:type="character" w:customStyle="1" w:styleId="TitleChar">
    <w:name w:val="Title Char"/>
    <w:basedOn w:val="DefaultParagraphFont"/>
    <w:link w:val="Title"/>
    <w:rsid w:val="00C764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4AA"/>
    <w:pPr>
      <w:tabs>
        <w:tab w:val="left" w:pos="3600"/>
        <w:tab w:val="left" w:pos="3958"/>
      </w:tabs>
    </w:pPr>
  </w:style>
  <w:style w:type="paragraph" w:styleId="List">
    <w:name w:val="List"/>
    <w:basedOn w:val="BodyText"/>
    <w:next w:val="BodyText"/>
    <w:rsid w:val="00C764AA"/>
    <w:pPr>
      <w:tabs>
        <w:tab w:val="left" w:pos="340"/>
      </w:tabs>
      <w:spacing w:before="60" w:after="60"/>
      <w:ind w:left="340" w:hanging="340"/>
    </w:pPr>
  </w:style>
  <w:style w:type="paragraph" w:customStyle="1" w:styleId="Note">
    <w:name w:val="Note"/>
    <w:basedOn w:val="BodyText"/>
    <w:rsid w:val="00C764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64AA"/>
    <w:pPr>
      <w:framePr w:wrap="auto" w:hAnchor="text" w:y="6049"/>
    </w:pPr>
    <w:rPr>
      <w:color w:val="000000"/>
      <w:sz w:val="40"/>
    </w:rPr>
  </w:style>
  <w:style w:type="paragraph" w:customStyle="1" w:styleId="TOCTitle">
    <w:name w:val="TOCTitle"/>
    <w:basedOn w:val="Heading1"/>
    <w:rsid w:val="00C764AA"/>
    <w:pPr>
      <w:spacing w:after="240"/>
      <w:jc w:val="center"/>
      <w:outlineLvl w:val="9"/>
    </w:pPr>
    <w:rPr>
      <w:caps/>
    </w:rPr>
  </w:style>
  <w:style w:type="paragraph" w:customStyle="1" w:styleId="Version">
    <w:name w:val="Version"/>
    <w:rsid w:val="00C764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64AA"/>
    <w:pPr>
      <w:numPr>
        <w:numId w:val="12"/>
      </w:numPr>
      <w:tabs>
        <w:tab w:val="clear" w:pos="680"/>
      </w:tabs>
    </w:pPr>
  </w:style>
  <w:style w:type="paragraph" w:styleId="Index1">
    <w:name w:val="index 1"/>
    <w:basedOn w:val="Normal"/>
    <w:next w:val="Normal"/>
    <w:semiHidden/>
    <w:rsid w:val="00C764AA"/>
    <w:pPr>
      <w:keepNext w:val="0"/>
      <w:tabs>
        <w:tab w:val="right" w:pos="4176"/>
      </w:tabs>
      <w:ind w:left="198" w:hanging="198"/>
    </w:pPr>
    <w:rPr>
      <w:rFonts w:ascii="Garamond" w:hAnsi="Garamond"/>
    </w:rPr>
  </w:style>
  <w:style w:type="paragraph" w:styleId="IndexHeading">
    <w:name w:val="index heading"/>
    <w:basedOn w:val="Normal"/>
    <w:next w:val="Index1"/>
    <w:semiHidden/>
    <w:rsid w:val="00C764AA"/>
    <w:pPr>
      <w:spacing w:before="120" w:after="120"/>
    </w:pPr>
    <w:rPr>
      <w:rFonts w:ascii="Arial" w:hAnsi="Arial"/>
      <w:b/>
      <w:color w:val="918585"/>
      <w:sz w:val="24"/>
    </w:rPr>
  </w:style>
  <w:style w:type="paragraph" w:styleId="Header">
    <w:name w:val="header"/>
    <w:basedOn w:val="Normal"/>
    <w:link w:val="HeaderChar"/>
    <w:rsid w:val="00C764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4AA"/>
    <w:rPr>
      <w:rFonts w:ascii="Times New Roman" w:eastAsia="Times New Roman" w:hAnsi="Times New Roman" w:cs="Times New Roman"/>
      <w:sz w:val="16"/>
      <w:szCs w:val="20"/>
      <w:lang w:val="en-GB" w:eastAsia="en-US"/>
    </w:rPr>
  </w:style>
  <w:style w:type="paragraph" w:customStyle="1" w:styleId="Chapter">
    <w:name w:val="Chapter"/>
    <w:basedOn w:val="Normal"/>
    <w:rsid w:val="00C764AA"/>
    <w:pPr>
      <w:spacing w:before="240"/>
    </w:pPr>
    <w:rPr>
      <w:rFonts w:ascii="Times New Roman" w:hAnsi="Times New Roman"/>
      <w:smallCaps/>
      <w:spacing w:val="80"/>
      <w:sz w:val="28"/>
    </w:rPr>
  </w:style>
  <w:style w:type="paragraph" w:customStyle="1" w:styleId="InChapter">
    <w:name w:val="InChapter"/>
    <w:basedOn w:val="Heading3"/>
    <w:rsid w:val="00C764AA"/>
    <w:pPr>
      <w:spacing w:after="240"/>
      <w:outlineLvl w:val="9"/>
    </w:pPr>
    <w:rPr>
      <w:noProof/>
    </w:rPr>
  </w:style>
  <w:style w:type="paragraph" w:styleId="Index2">
    <w:name w:val="index 2"/>
    <w:basedOn w:val="Normal"/>
    <w:next w:val="Normal"/>
    <w:semiHidden/>
    <w:rsid w:val="00C764AA"/>
    <w:pPr>
      <w:tabs>
        <w:tab w:val="right" w:pos="4176"/>
      </w:tabs>
      <w:ind w:left="568" w:hanging="284"/>
    </w:pPr>
    <w:rPr>
      <w:rFonts w:ascii="Garamond" w:hAnsi="Garamond"/>
    </w:rPr>
  </w:style>
  <w:style w:type="paragraph" w:customStyle="1" w:styleId="Byline">
    <w:name w:val="Byline"/>
    <w:rsid w:val="00C764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4AA"/>
    <w:pPr>
      <w:tabs>
        <w:tab w:val="clear" w:pos="3600"/>
        <w:tab w:val="clear" w:pos="3958"/>
      </w:tabs>
      <w:jc w:val="right"/>
    </w:pPr>
  </w:style>
  <w:style w:type="paragraph" w:styleId="Caption">
    <w:name w:val="caption"/>
    <w:basedOn w:val="BodyText"/>
    <w:next w:val="Normal"/>
    <w:qFormat/>
    <w:rsid w:val="00C764AA"/>
    <w:pPr>
      <w:framePr w:w="2268" w:hSpace="181" w:vSpace="181" w:wrap="around" w:vAnchor="text" w:hAnchor="page" w:x="1135" w:y="285" w:anchorLock="1"/>
    </w:pPr>
    <w:rPr>
      <w:i/>
    </w:rPr>
  </w:style>
  <w:style w:type="paragraph" w:customStyle="1" w:styleId="MiniTOCTitle">
    <w:name w:val="MiniTOCTitle"/>
    <w:basedOn w:val="Heading4"/>
    <w:rsid w:val="00C764AA"/>
    <w:pPr>
      <w:spacing w:before="240"/>
      <w:outlineLvl w:val="9"/>
    </w:pPr>
    <w:rPr>
      <w:noProof/>
      <w:sz w:val="24"/>
    </w:rPr>
  </w:style>
  <w:style w:type="paragraph" w:customStyle="1" w:styleId="MiniTOCItem">
    <w:name w:val="MiniTOCItem"/>
    <w:basedOn w:val="ListBullet"/>
    <w:rsid w:val="00C764AA"/>
    <w:pPr>
      <w:numPr>
        <w:numId w:val="0"/>
      </w:numPr>
      <w:tabs>
        <w:tab w:val="right" w:leader="dot" w:pos="6521"/>
      </w:tabs>
      <w:spacing w:before="0" w:after="0"/>
    </w:pPr>
  </w:style>
  <w:style w:type="paragraph" w:customStyle="1" w:styleId="TOFTitle">
    <w:name w:val="TOFTitle"/>
    <w:basedOn w:val="TOCTitle"/>
    <w:rsid w:val="00C764AA"/>
  </w:style>
  <w:style w:type="paragraph" w:styleId="TableofFigures">
    <w:name w:val="table of figures"/>
    <w:basedOn w:val="Normal"/>
    <w:next w:val="Normal"/>
    <w:semiHidden/>
    <w:rsid w:val="00C764AA"/>
    <w:pPr>
      <w:tabs>
        <w:tab w:val="right" w:leader="dot" w:pos="9072"/>
      </w:tabs>
      <w:ind w:left="970" w:hanging="403"/>
    </w:pPr>
    <w:rPr>
      <w:rFonts w:ascii="Times New Roman" w:hAnsi="Times New Roman"/>
      <w:b/>
    </w:rPr>
  </w:style>
  <w:style w:type="paragraph" w:styleId="ListNumber">
    <w:name w:val="List Number"/>
    <w:basedOn w:val="List"/>
    <w:rsid w:val="00C764AA"/>
    <w:pPr>
      <w:numPr>
        <w:numId w:val="14"/>
      </w:numPr>
      <w:tabs>
        <w:tab w:val="clear" w:pos="340"/>
      </w:tabs>
    </w:pPr>
  </w:style>
  <w:style w:type="character" w:customStyle="1" w:styleId="WingdingSymbols">
    <w:name w:val="Wingding Symbols"/>
    <w:rsid w:val="00C764AA"/>
    <w:rPr>
      <w:rFonts w:ascii="Wingdings" w:hAnsi="Wingdings"/>
    </w:rPr>
  </w:style>
  <w:style w:type="paragraph" w:customStyle="1" w:styleId="TableHeading">
    <w:name w:val="Table Heading"/>
    <w:basedOn w:val="HeadingBase"/>
    <w:rsid w:val="00C764AA"/>
    <w:pPr>
      <w:keepLines/>
      <w:pBdr>
        <w:bottom w:val="single" w:sz="6" w:space="1" w:color="918585"/>
      </w:pBdr>
      <w:spacing w:before="240"/>
    </w:pPr>
  </w:style>
  <w:style w:type="character" w:customStyle="1" w:styleId="HotSpot">
    <w:name w:val="HotSpot"/>
    <w:rsid w:val="00C764AA"/>
    <w:rPr>
      <w:color w:val="0033CC"/>
      <w:u w:val="none"/>
    </w:rPr>
  </w:style>
  <w:style w:type="paragraph" w:customStyle="1" w:styleId="BodyTextRight">
    <w:name w:val="Body Text Right"/>
    <w:basedOn w:val="BodyText"/>
    <w:rsid w:val="00C764AA"/>
    <w:pPr>
      <w:spacing w:before="0" w:after="0"/>
      <w:jc w:val="right"/>
    </w:pPr>
  </w:style>
  <w:style w:type="paragraph" w:styleId="Index3">
    <w:name w:val="index 3"/>
    <w:basedOn w:val="ListNumber2"/>
    <w:next w:val="Normal"/>
    <w:semiHidden/>
    <w:rsid w:val="00C764AA"/>
    <w:pPr>
      <w:numPr>
        <w:numId w:val="0"/>
      </w:numPr>
      <w:tabs>
        <w:tab w:val="right" w:leader="dot" w:pos="4176"/>
      </w:tabs>
    </w:pPr>
  </w:style>
  <w:style w:type="paragraph" w:styleId="ListNumber2">
    <w:name w:val="List Number 2"/>
    <w:basedOn w:val="List2"/>
    <w:rsid w:val="00C764AA"/>
    <w:pPr>
      <w:numPr>
        <w:numId w:val="9"/>
      </w:numPr>
      <w:tabs>
        <w:tab w:val="clear" w:pos="1060"/>
      </w:tabs>
    </w:pPr>
  </w:style>
  <w:style w:type="paragraph" w:customStyle="1" w:styleId="MarginNote">
    <w:name w:val="Margin Note"/>
    <w:basedOn w:val="BodyText"/>
    <w:rsid w:val="00C764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4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4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64AA"/>
    <w:rPr>
      <w:sz w:val="32"/>
    </w:rPr>
  </w:style>
  <w:style w:type="paragraph" w:customStyle="1" w:styleId="HeadingProcedure">
    <w:name w:val="Heading Procedure"/>
    <w:basedOn w:val="HeadingBase"/>
    <w:next w:val="Normal"/>
    <w:rsid w:val="00C764AA"/>
    <w:pPr>
      <w:tabs>
        <w:tab w:val="left" w:pos="0"/>
      </w:tabs>
      <w:spacing w:before="120" w:after="60"/>
    </w:pPr>
    <w:rPr>
      <w:i/>
      <w:color w:val="918585"/>
      <w:sz w:val="22"/>
    </w:rPr>
  </w:style>
  <w:style w:type="paragraph" w:customStyle="1" w:styleId="TableBodyText">
    <w:name w:val="Table Body Text"/>
    <w:basedOn w:val="BodyText"/>
    <w:rsid w:val="00C764AA"/>
    <w:pPr>
      <w:spacing w:before="60" w:after="60"/>
    </w:pPr>
  </w:style>
  <w:style w:type="paragraph" w:styleId="ListContinue">
    <w:name w:val="List Continue"/>
    <w:basedOn w:val="List"/>
    <w:rsid w:val="00C764AA"/>
    <w:pPr>
      <w:ind w:firstLine="0"/>
    </w:pPr>
  </w:style>
  <w:style w:type="paragraph" w:customStyle="1" w:styleId="ListNote">
    <w:name w:val="List Note"/>
    <w:basedOn w:val="List"/>
    <w:rsid w:val="00C764AA"/>
    <w:pPr>
      <w:pBdr>
        <w:top w:val="single" w:sz="6" w:space="2" w:color="918585"/>
        <w:bottom w:val="single" w:sz="6" w:space="2" w:color="918585"/>
      </w:pBdr>
      <w:tabs>
        <w:tab w:val="left" w:pos="1021"/>
      </w:tabs>
      <w:ind w:firstLine="0"/>
    </w:pPr>
  </w:style>
  <w:style w:type="paragraph" w:customStyle="1" w:styleId="Warning">
    <w:name w:val="Warning"/>
    <w:basedOn w:val="BodyText"/>
    <w:rsid w:val="00C764AA"/>
    <w:pPr>
      <w:shd w:val="clear" w:color="auto" w:fill="D9D9D9"/>
      <w:tabs>
        <w:tab w:val="left" w:pos="992"/>
      </w:tabs>
      <w:ind w:left="119" w:right="119"/>
    </w:pPr>
    <w:rPr>
      <w:sz w:val="20"/>
    </w:rPr>
  </w:style>
  <w:style w:type="paragraph" w:customStyle="1" w:styleId="MarginIcons">
    <w:name w:val="Margin Icons"/>
    <w:basedOn w:val="BodyText"/>
    <w:rsid w:val="00C764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4AA"/>
    <w:rPr>
      <w:rFonts w:ascii="Courier New" w:hAnsi="Courier New"/>
    </w:rPr>
  </w:style>
  <w:style w:type="paragraph" w:customStyle="1" w:styleId="NoteBullet">
    <w:name w:val="Note Bullet"/>
    <w:basedOn w:val="Note"/>
    <w:rsid w:val="00C764AA"/>
    <w:pPr>
      <w:tabs>
        <w:tab w:val="clear" w:pos="680"/>
      </w:tabs>
      <w:spacing w:before="60" w:after="60"/>
    </w:pPr>
  </w:style>
  <w:style w:type="paragraph" w:customStyle="1" w:styleId="SubHeading2">
    <w:name w:val="SubHeading2"/>
    <w:basedOn w:val="HeadingBase"/>
    <w:rsid w:val="00C764AA"/>
    <w:pPr>
      <w:spacing w:before="240" w:after="60"/>
    </w:pPr>
    <w:rPr>
      <w:sz w:val="20"/>
    </w:rPr>
  </w:style>
  <w:style w:type="paragraph" w:customStyle="1" w:styleId="SubHeading1">
    <w:name w:val="SubHeading1"/>
    <w:basedOn w:val="HeadingBase"/>
    <w:rsid w:val="00C764AA"/>
    <w:pPr>
      <w:spacing w:before="240" w:after="60"/>
    </w:pPr>
    <w:rPr>
      <w:color w:val="918585"/>
      <w:sz w:val="22"/>
    </w:rPr>
  </w:style>
  <w:style w:type="paragraph" w:customStyle="1" w:styleId="SideHeading">
    <w:name w:val="Side Heading"/>
    <w:basedOn w:val="HeadingBase"/>
    <w:rsid w:val="00C764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4AA"/>
    <w:pPr>
      <w:numPr>
        <w:numId w:val="10"/>
      </w:numPr>
    </w:pPr>
  </w:style>
  <w:style w:type="paragraph" w:styleId="PlainText">
    <w:name w:val="Plain Text"/>
    <w:basedOn w:val="Normal"/>
    <w:link w:val="PlainTextChar"/>
    <w:rsid w:val="00C764AA"/>
    <w:rPr>
      <w:sz w:val="20"/>
    </w:rPr>
  </w:style>
  <w:style w:type="character" w:customStyle="1" w:styleId="PlainTextChar">
    <w:name w:val="Plain Text Char"/>
    <w:basedOn w:val="DefaultParagraphFont"/>
    <w:link w:val="PlainText"/>
    <w:rsid w:val="00C764AA"/>
    <w:rPr>
      <w:rFonts w:ascii="Courier New" w:eastAsia="Times New Roman" w:hAnsi="Courier New" w:cs="Times New Roman"/>
      <w:sz w:val="20"/>
      <w:szCs w:val="20"/>
      <w:lang w:eastAsia="en-US"/>
    </w:rPr>
  </w:style>
  <w:style w:type="character" w:customStyle="1" w:styleId="MenuOption">
    <w:name w:val="Menu Option"/>
    <w:basedOn w:val="DefaultParagraphFont"/>
    <w:rsid w:val="00C764AA"/>
    <w:rPr>
      <w:b/>
      <w:smallCaps/>
    </w:rPr>
  </w:style>
  <w:style w:type="paragraph" w:customStyle="1" w:styleId="TableListNumber">
    <w:name w:val="Table List Number"/>
    <w:basedOn w:val="ListNumber"/>
    <w:rsid w:val="00C764AA"/>
    <w:pPr>
      <w:numPr>
        <w:numId w:val="0"/>
      </w:numPr>
    </w:pPr>
  </w:style>
  <w:style w:type="paragraph" w:styleId="TOC4">
    <w:name w:val="toc 4"/>
    <w:basedOn w:val="TOCBase"/>
    <w:next w:val="Normal"/>
    <w:semiHidden/>
    <w:rsid w:val="00C764AA"/>
    <w:pPr>
      <w:tabs>
        <w:tab w:val="right" w:leader="dot" w:pos="9071"/>
      </w:tabs>
      <w:ind w:left="1701"/>
    </w:pPr>
  </w:style>
  <w:style w:type="paragraph" w:customStyle="1" w:styleId="ListAlpha">
    <w:name w:val="List Alpha"/>
    <w:basedOn w:val="List"/>
    <w:rsid w:val="00C764AA"/>
    <w:pPr>
      <w:numPr>
        <w:numId w:val="8"/>
      </w:numPr>
    </w:pPr>
  </w:style>
  <w:style w:type="paragraph" w:customStyle="1" w:styleId="ListAlpha2">
    <w:name w:val="List Alpha 2"/>
    <w:basedOn w:val="List2"/>
    <w:rsid w:val="00C764AA"/>
    <w:pPr>
      <w:numPr>
        <w:numId w:val="7"/>
      </w:numPr>
    </w:pPr>
  </w:style>
  <w:style w:type="paragraph" w:styleId="List3">
    <w:name w:val="List 3"/>
    <w:basedOn w:val="BodyText"/>
    <w:rsid w:val="00C764AA"/>
    <w:pPr>
      <w:tabs>
        <w:tab w:val="left" w:pos="1021"/>
      </w:tabs>
      <w:spacing w:before="60" w:after="60"/>
      <w:ind w:left="1020" w:hanging="340"/>
    </w:pPr>
  </w:style>
  <w:style w:type="paragraph" w:styleId="List4">
    <w:name w:val="List 4"/>
    <w:basedOn w:val="BodyText"/>
    <w:rsid w:val="00C764AA"/>
    <w:pPr>
      <w:tabs>
        <w:tab w:val="left" w:pos="1361"/>
      </w:tabs>
      <w:spacing w:before="60" w:after="60"/>
      <w:ind w:left="1361" w:hanging="340"/>
    </w:pPr>
  </w:style>
  <w:style w:type="paragraph" w:styleId="List5">
    <w:name w:val="List 5"/>
    <w:basedOn w:val="BodyText"/>
    <w:rsid w:val="00C764AA"/>
    <w:pPr>
      <w:tabs>
        <w:tab w:val="left" w:pos="1701"/>
      </w:tabs>
      <w:spacing w:before="60" w:after="60"/>
      <w:ind w:left="1701" w:hanging="340"/>
    </w:pPr>
  </w:style>
  <w:style w:type="paragraph" w:styleId="ListBullet3">
    <w:name w:val="List Bullet 3"/>
    <w:basedOn w:val="List3"/>
    <w:rsid w:val="00C764AA"/>
    <w:pPr>
      <w:numPr>
        <w:numId w:val="13"/>
      </w:numPr>
      <w:tabs>
        <w:tab w:val="clear" w:pos="1021"/>
      </w:tabs>
      <w:ind w:left="1037" w:hanging="357"/>
    </w:pPr>
  </w:style>
  <w:style w:type="paragraph" w:styleId="ListBullet4">
    <w:name w:val="List Bullet 4"/>
    <w:basedOn w:val="List4"/>
    <w:rsid w:val="00C764AA"/>
    <w:pPr>
      <w:numPr>
        <w:numId w:val="2"/>
      </w:numPr>
      <w:tabs>
        <w:tab w:val="clear" w:pos="1361"/>
      </w:tabs>
    </w:pPr>
  </w:style>
  <w:style w:type="paragraph" w:styleId="ListBullet5">
    <w:name w:val="List Bullet 5"/>
    <w:basedOn w:val="List5"/>
    <w:rsid w:val="00C764AA"/>
    <w:pPr>
      <w:numPr>
        <w:numId w:val="3"/>
      </w:numPr>
    </w:pPr>
  </w:style>
  <w:style w:type="paragraph" w:styleId="ListContinue2">
    <w:name w:val="List Continue 2"/>
    <w:basedOn w:val="List2"/>
    <w:rsid w:val="00C764AA"/>
    <w:pPr>
      <w:ind w:firstLine="0"/>
    </w:pPr>
  </w:style>
  <w:style w:type="paragraph" w:styleId="ListContinue3">
    <w:name w:val="List Continue 3"/>
    <w:basedOn w:val="List3"/>
    <w:rsid w:val="00C764AA"/>
    <w:pPr>
      <w:ind w:left="1021" w:firstLine="0"/>
    </w:pPr>
  </w:style>
  <w:style w:type="paragraph" w:styleId="ListContinue4">
    <w:name w:val="List Continue 4"/>
    <w:basedOn w:val="List4"/>
    <w:rsid w:val="00C764AA"/>
    <w:pPr>
      <w:ind w:firstLine="0"/>
    </w:pPr>
  </w:style>
  <w:style w:type="paragraph" w:styleId="ListContinue5">
    <w:name w:val="List Continue 5"/>
    <w:basedOn w:val="List5"/>
    <w:rsid w:val="00C764AA"/>
    <w:pPr>
      <w:ind w:firstLine="0"/>
    </w:pPr>
  </w:style>
  <w:style w:type="paragraph" w:styleId="ListNumber3">
    <w:name w:val="List Number 3"/>
    <w:basedOn w:val="List3"/>
    <w:rsid w:val="00C764AA"/>
    <w:pPr>
      <w:numPr>
        <w:numId w:val="4"/>
      </w:numPr>
    </w:pPr>
  </w:style>
  <w:style w:type="paragraph" w:styleId="ListNumber4">
    <w:name w:val="List Number 4"/>
    <w:basedOn w:val="List4"/>
    <w:rsid w:val="00C764AA"/>
    <w:pPr>
      <w:numPr>
        <w:numId w:val="5"/>
      </w:numPr>
    </w:pPr>
  </w:style>
  <w:style w:type="paragraph" w:styleId="ListNumber5">
    <w:name w:val="List Number 5"/>
    <w:basedOn w:val="List5"/>
    <w:rsid w:val="00C764AA"/>
    <w:pPr>
      <w:numPr>
        <w:numId w:val="6"/>
      </w:numPr>
    </w:pPr>
  </w:style>
  <w:style w:type="paragraph" w:styleId="BlockText">
    <w:name w:val="Block Text"/>
    <w:basedOn w:val="Normal"/>
    <w:rsid w:val="00C764AA"/>
    <w:pPr>
      <w:spacing w:after="120"/>
      <w:ind w:left="1440" w:right="1440"/>
    </w:pPr>
  </w:style>
  <w:style w:type="character" w:customStyle="1" w:styleId="Subscript">
    <w:name w:val="Subscript"/>
    <w:basedOn w:val="DefaultParagraphFont"/>
    <w:rsid w:val="00C764AA"/>
    <w:rPr>
      <w:sz w:val="16"/>
      <w:vertAlign w:val="subscript"/>
    </w:rPr>
  </w:style>
  <w:style w:type="character" w:customStyle="1" w:styleId="Superscript">
    <w:name w:val="Superscript"/>
    <w:basedOn w:val="DefaultParagraphFont"/>
    <w:rsid w:val="00C764AA"/>
    <w:rPr>
      <w:sz w:val="16"/>
      <w:vertAlign w:val="superscript"/>
    </w:rPr>
  </w:style>
  <w:style w:type="character" w:customStyle="1" w:styleId="Symbols">
    <w:name w:val="Symbols"/>
    <w:basedOn w:val="DefaultParagraphFont"/>
    <w:rsid w:val="00C764AA"/>
    <w:rPr>
      <w:rFonts w:ascii="Symbol" w:hAnsi="Symbol"/>
    </w:rPr>
  </w:style>
  <w:style w:type="character" w:customStyle="1" w:styleId="MenuOptions">
    <w:name w:val="Menu Options"/>
    <w:basedOn w:val="DefaultParagraphFont"/>
    <w:rsid w:val="00C764AA"/>
    <w:rPr>
      <w:rFonts w:ascii="Arial Narrow" w:hAnsi="Arial Narrow"/>
      <w:smallCaps/>
    </w:rPr>
  </w:style>
  <w:style w:type="character" w:customStyle="1" w:styleId="Buttons">
    <w:name w:val="Buttons"/>
    <w:basedOn w:val="DefaultParagraphFont"/>
    <w:rsid w:val="00C764AA"/>
    <w:rPr>
      <w:b/>
    </w:rPr>
  </w:style>
  <w:style w:type="character" w:customStyle="1" w:styleId="Underlined">
    <w:name w:val="Underlined"/>
    <w:basedOn w:val="DefaultParagraphFont"/>
    <w:rsid w:val="00C764AA"/>
    <w:rPr>
      <w:u w:val="single"/>
    </w:rPr>
  </w:style>
  <w:style w:type="paragraph" w:customStyle="1" w:styleId="TableBodyTextRight">
    <w:name w:val="Table Body Text Right"/>
    <w:basedOn w:val="TableBodyText"/>
    <w:rsid w:val="00C764AA"/>
    <w:pPr>
      <w:widowControl w:val="0"/>
      <w:autoSpaceDE w:val="0"/>
      <w:autoSpaceDN w:val="0"/>
      <w:adjustRightInd w:val="0"/>
      <w:jc w:val="right"/>
    </w:pPr>
    <w:rPr>
      <w:rFonts w:cs="Arial"/>
      <w:szCs w:val="18"/>
    </w:rPr>
  </w:style>
  <w:style w:type="paragraph" w:customStyle="1" w:styleId="CopyrightText">
    <w:name w:val="Copyright Text"/>
    <w:basedOn w:val="BodyText"/>
    <w:rsid w:val="00C764AA"/>
    <w:rPr>
      <w:sz w:val="18"/>
    </w:rPr>
  </w:style>
  <w:style w:type="paragraph" w:customStyle="1" w:styleId="BodySmallRight">
    <w:name w:val="Body Small Right"/>
    <w:basedOn w:val="BodyTextRight"/>
    <w:rsid w:val="00C764AA"/>
    <w:rPr>
      <w:sz w:val="18"/>
      <w:szCs w:val="18"/>
    </w:rPr>
  </w:style>
  <w:style w:type="paragraph" w:customStyle="1" w:styleId="MarginEdition">
    <w:name w:val="Margin Edition"/>
    <w:basedOn w:val="MarginNote"/>
    <w:rsid w:val="00C764AA"/>
    <w:pPr>
      <w:spacing w:before="0" w:after="0"/>
    </w:pPr>
    <w:rPr>
      <w:rFonts w:ascii="Times New Roman" w:hAnsi="Times New Roman"/>
      <w:color w:val="999999"/>
    </w:rPr>
  </w:style>
  <w:style w:type="paragraph" w:customStyle="1" w:styleId="Spacer">
    <w:name w:val="Spacer"/>
    <w:basedOn w:val="Normal"/>
    <w:rsid w:val="00C764AA"/>
    <w:rPr>
      <w:sz w:val="2"/>
      <w:szCs w:val="2"/>
    </w:rPr>
  </w:style>
  <w:style w:type="character" w:customStyle="1" w:styleId="Small">
    <w:name w:val="Small"/>
    <w:basedOn w:val="DefaultParagraphFont"/>
    <w:rsid w:val="00C764AA"/>
    <w:rPr>
      <w:sz w:val="16"/>
    </w:rPr>
  </w:style>
  <w:style w:type="paragraph" w:customStyle="1" w:styleId="WideTable">
    <w:name w:val="Wide Table"/>
    <w:basedOn w:val="Normal"/>
    <w:rsid w:val="00C764AA"/>
    <w:pPr>
      <w:ind w:left="-1418"/>
    </w:pPr>
    <w:rPr>
      <w:sz w:val="2"/>
      <w:szCs w:val="2"/>
    </w:rPr>
  </w:style>
  <w:style w:type="character" w:styleId="PageNumber">
    <w:name w:val="page number"/>
    <w:basedOn w:val="DefaultParagraphFont"/>
    <w:rsid w:val="00C764AA"/>
  </w:style>
  <w:style w:type="paragraph" w:styleId="Quote">
    <w:name w:val="Quote"/>
    <w:basedOn w:val="Heading1"/>
    <w:link w:val="QuoteChar"/>
    <w:qFormat/>
    <w:rsid w:val="00C764AA"/>
    <w:rPr>
      <w:b w:val="0"/>
      <w:sz w:val="72"/>
      <w:szCs w:val="72"/>
      <w:lang w:val="en-NZ"/>
    </w:rPr>
  </w:style>
  <w:style w:type="character" w:customStyle="1" w:styleId="QuoteChar">
    <w:name w:val="Quote Char"/>
    <w:basedOn w:val="DefaultParagraphFont"/>
    <w:link w:val="Quote"/>
    <w:rsid w:val="00C764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4AA"/>
    <w:pPr>
      <w:pageBreakBefore/>
    </w:pPr>
  </w:style>
  <w:style w:type="paragraph" w:customStyle="1" w:styleId="Border">
    <w:name w:val="Border"/>
    <w:basedOn w:val="Normal"/>
    <w:qFormat/>
    <w:rsid w:val="00C764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4AA"/>
    <w:rPr>
      <w:b/>
      <w:bCs/>
      <w:i/>
      <w:iCs/>
      <w:color w:val="auto"/>
    </w:rPr>
  </w:style>
  <w:style w:type="paragraph" w:styleId="IntenseQuote">
    <w:name w:val="Intense Quote"/>
    <w:basedOn w:val="Normal"/>
    <w:next w:val="Normal"/>
    <w:link w:val="IntenseQuoteChar"/>
    <w:uiPriority w:val="30"/>
    <w:qFormat/>
    <w:rsid w:val="00C764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4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64AA"/>
    <w:rPr>
      <w:smallCaps/>
      <w:color w:val="auto"/>
      <w:u w:val="single"/>
    </w:rPr>
  </w:style>
  <w:style w:type="character" w:styleId="IntenseReference">
    <w:name w:val="Intense Reference"/>
    <w:basedOn w:val="DefaultParagraphFont"/>
    <w:uiPriority w:val="32"/>
    <w:qFormat/>
    <w:rsid w:val="00C764AA"/>
    <w:rPr>
      <w:b/>
      <w:bCs/>
      <w:smallCaps/>
      <w:color w:val="auto"/>
      <w:spacing w:val="5"/>
      <w:u w:val="single"/>
    </w:rPr>
  </w:style>
  <w:style w:type="paragraph" w:customStyle="1" w:styleId="2ColumnHeading">
    <w:name w:val="2Column Heading"/>
    <w:basedOn w:val="BodyText"/>
    <w:qFormat/>
    <w:rsid w:val="00C764AA"/>
    <w:pPr>
      <w:spacing w:after="60"/>
      <w:ind w:left="-2268"/>
    </w:pPr>
    <w:rPr>
      <w:b/>
    </w:rPr>
  </w:style>
  <w:style w:type="paragraph" w:customStyle="1" w:styleId="Heading1TOC">
    <w:name w:val="Heading1 TOC"/>
    <w:basedOn w:val="Normal"/>
    <w:qFormat/>
    <w:rsid w:val="00C764AA"/>
    <w:pPr>
      <w:spacing w:before="240" w:after="120"/>
    </w:pPr>
    <w:rPr>
      <w:rFonts w:ascii="Times New Roman" w:hAnsi="Times New Roman"/>
      <w:b/>
      <w:sz w:val="32"/>
    </w:rPr>
  </w:style>
  <w:style w:type="paragraph" w:customStyle="1" w:styleId="Heading2TOC">
    <w:name w:val="Heading2 TOC"/>
    <w:basedOn w:val="Normal"/>
    <w:qFormat/>
    <w:rsid w:val="00C764AA"/>
    <w:pPr>
      <w:spacing w:before="240" w:after="60"/>
    </w:pPr>
    <w:rPr>
      <w:rFonts w:ascii="Times New Roman" w:hAnsi="Times New Roman"/>
      <w:b/>
      <w:sz w:val="28"/>
    </w:rPr>
  </w:style>
  <w:style w:type="character" w:customStyle="1" w:styleId="Underline">
    <w:name w:val="Underline"/>
    <w:basedOn w:val="DefaultParagraphFont"/>
    <w:qFormat/>
    <w:rsid w:val="00C764AA"/>
    <w:rPr>
      <w:u w:val="single"/>
    </w:rPr>
  </w:style>
  <w:style w:type="character" w:customStyle="1" w:styleId="BoldandItalics">
    <w:name w:val="Bold and Italics"/>
    <w:qFormat/>
    <w:rsid w:val="00C764AA"/>
    <w:rPr>
      <w:b/>
      <w:i/>
      <w:u w:val="none"/>
    </w:rPr>
  </w:style>
  <w:style w:type="paragraph" w:styleId="BalloonText">
    <w:name w:val="Balloon Text"/>
    <w:basedOn w:val="Normal"/>
    <w:link w:val="BalloonTextChar"/>
    <w:rsid w:val="00C764AA"/>
    <w:rPr>
      <w:rFonts w:ascii="Tahoma" w:hAnsi="Tahoma" w:cs="Tahoma"/>
      <w:sz w:val="16"/>
      <w:szCs w:val="16"/>
    </w:rPr>
  </w:style>
  <w:style w:type="character" w:customStyle="1" w:styleId="BalloonTextChar">
    <w:name w:val="Balloon Text Char"/>
    <w:basedOn w:val="DefaultParagraphFont"/>
    <w:link w:val="BalloonText"/>
    <w:rsid w:val="00C764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64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64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64AA"/>
    <w:rPr>
      <w:b/>
      <w:color w:val="660033"/>
      <w:spacing w:val="0"/>
    </w:rPr>
  </w:style>
  <w:style w:type="paragraph" w:customStyle="1" w:styleId="Nameditemlist">
    <w:name w:val="Named item list"/>
    <w:basedOn w:val="BodyText"/>
    <w:qFormat/>
    <w:rsid w:val="00C764AA"/>
    <w:pPr>
      <w:tabs>
        <w:tab w:val="left" w:pos="2835"/>
      </w:tabs>
      <w:ind w:left="2835" w:hanging="2835"/>
    </w:pPr>
  </w:style>
  <w:style w:type="paragraph" w:customStyle="1" w:styleId="BodyTextnopadding">
    <w:name w:val="Body Text no padding"/>
    <w:basedOn w:val="BodyText"/>
    <w:qFormat/>
    <w:rsid w:val="00C764AA"/>
    <w:pPr>
      <w:spacing w:before="0" w:after="0"/>
    </w:pPr>
  </w:style>
  <w:style w:type="paragraph" w:customStyle="1" w:styleId="BodyTextBold">
    <w:name w:val="Body Text Bold"/>
    <w:basedOn w:val="BodyText"/>
    <w:qFormat/>
    <w:rsid w:val="00C764AA"/>
    <w:rPr>
      <w:b/>
    </w:rPr>
  </w:style>
  <w:style w:type="character" w:styleId="Hyperlink">
    <w:name w:val="Hyperlink"/>
    <w:basedOn w:val="DefaultParagraphFont"/>
    <w:uiPriority w:val="99"/>
    <w:unhideWhenUsed/>
    <w:rsid w:val="003A28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5127</Characters>
  <Application>Microsoft Office Word</Application>
  <DocSecurity>0</DocSecurity>
  <Lines>134</Lines>
  <Paragraphs>99</Paragraphs>
  <ScaleCrop>false</ScaleCrop>
  <Company>Author-it Software Corporation Ltd.</Company>
  <LinksUpToDate>false</LinksUpToDate>
  <CharactersWithSpaces>5863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HLTAHW018 Plan, implement and monitor health care in a primary health care context</dc:title>
  <dc:subject>Approved</dc:subject>
  <dc:creator>SkillsIQ</dc:creator>
  <cp:keywords>Release: 2</cp:keywords>
  <dc:description>Review Date: 12 April 2008</dc:description>
  <cp:lastModifiedBy>HSD_TPCMSd.prod</cp:lastModifiedBy>
  <cp:revision>3</cp:revision>
  <dcterms:created xsi:type="dcterms:W3CDTF">2022-11-24T15:15:00Z</dcterms:created>
  <dcterms:modified xsi:type="dcterms:W3CDTF">2022-11-24T15:15:00Z</dcterms:modified>
</cp:coreProperties>
</file>