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9FA" w:rsidP="001669FA">
      <w:pPr>
        <w:pStyle w:val="Title"/>
      </w:pPr>
      <w:r>
        <w:fldChar w:fldCharType="begin"/>
      </w:r>
      <w:r>
        <w:instrText xml:space="preserve"> TITLE   \* MERGEFORMAT </w:instrText>
      </w:r>
      <w:r>
        <w:fldChar w:fldCharType="separate"/>
      </w:r>
      <w:r>
        <w:t>Assessment Requirements for HLTAHW013 Respond to emergencies</w:t>
      </w:r>
      <w:r>
        <w:fldChar w:fldCharType="end"/>
      </w:r>
    </w:p>
    <w:p w:rsidR="001669FA" w:rsidP="001669FA">
      <w:pPr>
        <w:pStyle w:val="Version"/>
        <w:sectPr w:rsidSect="00F601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018C" w:rsidP="00F6018C">
      <w:pPr>
        <w:pStyle w:val="SuperHeading"/>
      </w:pPr>
      <w:r w:rsidRPr="00F6018C">
        <w:t>Assessment Requirements for HLTAHW013 Respond to emergencies</w:t>
      </w:r>
    </w:p>
    <w:p w:rsidR="00000000" w:rsidRPr="00F6018C" w:rsidP="00F6018C">
      <w:pPr>
        <w:pStyle w:val="Heading1"/>
      </w:pPr>
      <w:bookmarkStart w:id="1" w:name="O_744348"/>
      <w:bookmarkEnd w:id="1"/>
      <w:r w:rsidRPr="00F6018C">
        <w:t>Modification History</w:t>
      </w:r>
    </w:p>
    <w:tbl>
      <w:tblPr>
        <w:tblW w:w="0" w:type="auto"/>
        <w:tblLayout w:type="fixed"/>
        <w:tblCellMar>
          <w:left w:w="62" w:type="dxa"/>
          <w:right w:w="62" w:type="dxa"/>
        </w:tblCellMar>
        <w:tblLook w:val="0000"/>
      </w:tblPr>
      <w:tblGrid>
        <w:gridCol w:w="3060"/>
        <w:gridCol w:w="6074"/>
      </w:tblGrid>
      <w:tr w:rsidTr="00F6018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6018C" w:rsidP="00F6018C">
            <w:pPr>
              <w:pStyle w:val="BodyText"/>
            </w:pPr>
            <w:r w:rsidRPr="00F6018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6018C">
            <w:pPr>
              <w:pStyle w:val="BodyText"/>
              <w:rPr>
                <w:lang w:val="en-NZ"/>
              </w:rPr>
            </w:pPr>
            <w:r w:rsidRPr="00F6018C">
              <w:rPr>
                <w:rStyle w:val="SpecialBold"/>
              </w:rPr>
              <w:t>Comments</w:t>
            </w:r>
          </w:p>
        </w:tc>
      </w:tr>
      <w:tr w:rsidTr="00F6018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6018C">
            <w:pPr>
              <w:pStyle w:val="BodyText"/>
              <w:rPr>
                <w:lang w:val="en-NZ"/>
              </w:rPr>
            </w:pPr>
            <w:r w:rsidRPr="00F6018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6018C" w:rsidP="00F6018C">
            <w:pPr>
              <w:pStyle w:val="BodyText"/>
            </w:pPr>
            <w:r w:rsidRPr="00F6018C">
              <w:t>Updated:</w:t>
            </w:r>
          </w:p>
          <w:p w:rsidR="00000000" w:rsidRPr="00F6018C" w:rsidP="00F6018C">
            <w:pPr>
              <w:pStyle w:val="ListBullet"/>
            </w:pPr>
            <w:r w:rsidRPr="00F6018C">
              <w:t>assessor requirements statement</w:t>
            </w:r>
          </w:p>
          <w:p w:rsidR="00000000" w:rsidRPr="00F6018C" w:rsidP="00F6018C">
            <w:pPr>
              <w:pStyle w:val="ListBullet"/>
            </w:pPr>
            <w:r w:rsidRPr="00F6018C">
              <w:t>foundation skills lead in statement</w:t>
            </w:r>
          </w:p>
          <w:p w:rsidR="00000000" w:rsidRPr="00F6018C" w:rsidP="00F6018C">
            <w:pPr>
              <w:pStyle w:val="ListBullet"/>
            </w:pPr>
            <w:r w:rsidRPr="00F6018C">
              <w:t>licensing statement</w:t>
            </w:r>
          </w:p>
          <w:p w:rsidR="00000000" w:rsidRPr="00F6018C" w:rsidP="00F6018C">
            <w:pPr>
              <w:pStyle w:val="ListBullet"/>
            </w:pPr>
            <w:r w:rsidRPr="00F6018C">
              <w:t>modification history to reflect 2012 standards</w:t>
            </w:r>
          </w:p>
          <w:p w:rsidR="00000000" w:rsidP="00F6018C">
            <w:pPr>
              <w:pStyle w:val="BodyText"/>
              <w:rPr>
                <w:lang w:val="en-NZ"/>
              </w:rPr>
            </w:pPr>
            <w:r w:rsidRPr="00F6018C">
              <w:t>Equivalent outcome.</w:t>
            </w:r>
          </w:p>
        </w:tc>
      </w:tr>
      <w:tr w:rsidTr="00F6018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6018C">
            <w:pPr>
              <w:pStyle w:val="BodyText"/>
              <w:rPr>
                <w:lang w:val="en-NZ"/>
              </w:rPr>
            </w:pPr>
            <w:r w:rsidRPr="00F6018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6018C" w:rsidP="00F6018C">
            <w:pPr>
              <w:pStyle w:val="BodyText"/>
            </w:pPr>
            <w:r w:rsidRPr="00F6018C">
              <w:t xml:space="preserve">This version was released in </w:t>
            </w:r>
            <w:r w:rsidRPr="00F6018C">
              <w:rPr>
                <w:rStyle w:val="Emphasis"/>
              </w:rPr>
              <w:t>HLT Health Training Package release 1.0</w:t>
            </w:r>
            <w:r w:rsidRPr="00F6018C">
              <w:t xml:space="preserve"> and meets the requirements of the 2012 Standards for Training Packages.</w:t>
            </w:r>
          </w:p>
          <w:p w:rsidR="00000000" w:rsidRPr="00F6018C" w:rsidP="00F6018C">
            <w:pPr>
              <w:pStyle w:val="BodyText"/>
            </w:pPr>
            <w:r w:rsidRPr="00F6018C">
              <w:t>Significant changes to elements and performance criteria.</w:t>
            </w:r>
            <w:r w:rsidRPr="00F6018C">
              <w:br/>
              <w:t>New evidence requirements for assessment, including volum</w:t>
            </w:r>
            <w:r w:rsidRPr="00F6018C">
              <w:t>e and environment requirements.</w:t>
            </w:r>
          </w:p>
        </w:tc>
      </w:tr>
    </w:tbl>
    <w:p w:rsidR="00000000" w:rsidRPr="00F6018C" w:rsidP="00F6018C">
      <w:pPr>
        <w:pStyle w:val="BodyText"/>
      </w:pPr>
    </w:p>
    <w:p w:rsidR="00000000" w:rsidRPr="00F6018C" w:rsidP="00F6018C">
      <w:pPr>
        <w:pStyle w:val="AllowPageBreak"/>
      </w:pPr>
    </w:p>
    <w:p w:rsidR="00000000" w:rsidRPr="00F6018C" w:rsidP="00F6018C">
      <w:pPr>
        <w:pStyle w:val="Heading1"/>
      </w:pPr>
      <w:bookmarkStart w:id="2" w:name="O_744347"/>
      <w:bookmarkEnd w:id="2"/>
      <w:r w:rsidRPr="00F6018C">
        <w:t>Performance Evidence</w:t>
      </w:r>
    </w:p>
    <w:p w:rsidR="00000000" w:rsidRPr="00F6018C" w:rsidP="001669FA">
      <w:pPr>
        <w:pStyle w:val="BodyText"/>
      </w:pPr>
      <w:r w:rsidRPr="00F6018C">
        <w:t>The candidate must show evidence of the ability to complete tasks outlined in elements and performance criteria of this unit, manage tasks and manage contingencies in the context of th</w:t>
      </w:r>
      <w:r w:rsidRPr="00F6018C">
        <w:t xml:space="preserve">e job role. </w:t>
      </w:r>
    </w:p>
    <w:p w:rsidR="00000000" w:rsidRPr="00F6018C" w:rsidP="001669FA">
      <w:pPr>
        <w:pStyle w:val="BodyText"/>
      </w:pPr>
      <w:r w:rsidRPr="00F6018C">
        <w:t>There must be evidence that the candidate has:</w:t>
      </w:r>
    </w:p>
    <w:p w:rsidR="00000000" w:rsidRPr="00F6018C" w:rsidP="00F6018C">
      <w:pPr>
        <w:pStyle w:val="ListBullet"/>
      </w:pPr>
      <w:r w:rsidRPr="00F6018C">
        <w:t>participated in workplace practice drills for each of the following emergency situations:</w:t>
      </w:r>
    </w:p>
    <w:p w:rsidR="00000000" w:rsidRPr="00F6018C" w:rsidP="00F6018C">
      <w:pPr>
        <w:pStyle w:val="List2"/>
      </w:pPr>
      <w:r>
        <w:t>•</w:t>
      </w:r>
      <w:r>
        <w:tab/>
      </w:r>
      <w:r w:rsidRPr="00F6018C">
        <w:t>fire</w:t>
      </w:r>
    </w:p>
    <w:p w:rsidR="00000000" w:rsidRPr="00F6018C" w:rsidP="00F6018C">
      <w:pPr>
        <w:pStyle w:val="List2"/>
      </w:pPr>
      <w:r>
        <w:t>•</w:t>
      </w:r>
      <w:r>
        <w:tab/>
      </w:r>
      <w:r w:rsidRPr="00F6018C">
        <w:t>bomb threat</w:t>
      </w:r>
    </w:p>
    <w:p w:rsidR="00000000" w:rsidRPr="00F6018C" w:rsidP="00F6018C">
      <w:pPr>
        <w:pStyle w:val="ListBullet"/>
      </w:pPr>
      <w:r w:rsidRPr="00F6018C">
        <w:t>contributed to the planning of at least one emergency response as a member of a primary health care team by:</w:t>
      </w:r>
    </w:p>
    <w:p w:rsidR="00000000" w:rsidRPr="00F6018C" w:rsidP="00F6018C">
      <w:pPr>
        <w:pStyle w:val="List2"/>
      </w:pPr>
      <w:r>
        <w:t>•</w:t>
      </w:r>
      <w:r>
        <w:tab/>
      </w:r>
      <w:r w:rsidRPr="00F6018C">
        <w:t>identifying conditions and factors contributing to an emergency situation</w:t>
      </w:r>
    </w:p>
    <w:p w:rsidR="00000000" w:rsidRPr="00F6018C" w:rsidP="00F6018C">
      <w:pPr>
        <w:pStyle w:val="List2"/>
      </w:pPr>
      <w:r>
        <w:t>•</w:t>
      </w:r>
      <w:r>
        <w:tab/>
      </w:r>
      <w:r w:rsidRPr="00F6018C">
        <w:t>accessing existing emergency plans, procedures and protocols relevant</w:t>
      </w:r>
      <w:r w:rsidRPr="00F6018C">
        <w:t xml:space="preserve"> to different emergency situations</w:t>
      </w:r>
    </w:p>
    <w:p w:rsidR="00000000" w:rsidRPr="00F6018C" w:rsidP="00F6018C">
      <w:pPr>
        <w:pStyle w:val="List2"/>
      </w:pPr>
      <w:r>
        <w:t>•</w:t>
      </w:r>
      <w:r>
        <w:tab/>
      </w:r>
      <w:r w:rsidRPr="00F6018C">
        <w:t xml:space="preserve">identifying scope of own role in contributing to an emergency response </w:t>
      </w:r>
    </w:p>
    <w:p w:rsidR="00000000" w:rsidRPr="00F6018C" w:rsidP="00F6018C">
      <w:pPr>
        <w:pStyle w:val="List2"/>
      </w:pPr>
      <w:r>
        <w:t>•</w:t>
      </w:r>
      <w:r>
        <w:tab/>
      </w:r>
      <w:r w:rsidRPr="00F6018C">
        <w:t>identifying possible actions for particular emergencies</w:t>
      </w:r>
    </w:p>
    <w:p w:rsidR="00000000" w:rsidRPr="00F6018C" w:rsidP="00F6018C">
      <w:pPr>
        <w:pStyle w:val="List2"/>
      </w:pPr>
      <w:r>
        <w:t>•</w:t>
      </w:r>
      <w:r>
        <w:tab/>
      </w:r>
      <w:r w:rsidRPr="00F6018C">
        <w:t>determining appropriate means of communication in the event of an emergency and alterna</w:t>
      </w:r>
      <w:r w:rsidRPr="00F6018C">
        <w:t xml:space="preserve">tives if required </w:t>
      </w:r>
    </w:p>
    <w:p w:rsidR="00000000" w:rsidRPr="00F6018C" w:rsidP="00F6018C">
      <w:pPr>
        <w:pStyle w:val="List2"/>
      </w:pPr>
      <w:r>
        <w:t>•</w:t>
      </w:r>
      <w:r>
        <w:tab/>
      </w:r>
      <w:r w:rsidRPr="00F6018C">
        <w:t>identifying relevant personnel and authorities to contact in the event of an emergency</w:t>
      </w:r>
    </w:p>
    <w:p w:rsidR="001669FA" w:rsidP="00F6018C">
      <w:pPr>
        <w:pStyle w:val="List2"/>
      </w:pPr>
      <w:r>
        <w:t>•</w:t>
      </w:r>
      <w:r>
        <w:tab/>
      </w:r>
      <w:r w:rsidRPr="00F6018C">
        <w:t>identifying follow-up measures once emergency situation has been handled.</w:t>
      </w:r>
    </w:p>
    <w:p w:rsidR="001669FA" w:rsidP="00F6018C">
      <w:pPr>
        <w:pStyle w:val="List2"/>
      </w:pPr>
    </w:p>
    <w:p w:rsidR="00000000" w:rsidRPr="00F6018C" w:rsidP="00F6018C">
      <w:pPr>
        <w:pStyle w:val="Heading1"/>
      </w:pPr>
      <w:bookmarkStart w:id="3" w:name="O_744346"/>
      <w:bookmarkEnd w:id="3"/>
      <w:r w:rsidRPr="00F6018C">
        <w:t>Knowledge Evidence</w:t>
      </w:r>
    </w:p>
    <w:p w:rsidR="00000000" w:rsidRPr="00F6018C" w:rsidP="001669FA">
      <w:pPr>
        <w:pStyle w:val="BodyText"/>
      </w:pPr>
      <w:r w:rsidRPr="00F6018C">
        <w:t>The candidate must be able to demon</w:t>
      </w:r>
      <w:r w:rsidRPr="00F6018C">
        <w:t>strate essential knowledge required to effectively do the task outlined in elements and performance criteria of this unit, manage the task and manage contingencies in the context of the identified work role.</w:t>
      </w:r>
    </w:p>
    <w:p w:rsidR="00000000" w:rsidRPr="00F6018C" w:rsidP="001669FA">
      <w:pPr>
        <w:pStyle w:val="BodyText"/>
      </w:pPr>
      <w:r w:rsidRPr="00F6018C">
        <w:t>This includes knowledge of:</w:t>
      </w:r>
    </w:p>
    <w:p w:rsidR="00000000" w:rsidRPr="00F6018C" w:rsidP="00F6018C">
      <w:pPr>
        <w:pStyle w:val="List2"/>
      </w:pPr>
      <w:r>
        <w:t>•</w:t>
      </w:r>
      <w:r>
        <w:tab/>
      </w:r>
      <w:r w:rsidRPr="00F6018C">
        <w:t>organisation polic</w:t>
      </w:r>
      <w:r w:rsidRPr="00F6018C">
        <w:t>ies and procedures and legislation or regulations relating to:</w:t>
      </w:r>
    </w:p>
    <w:p w:rsidR="00000000" w:rsidRPr="00F6018C" w:rsidP="00F6018C">
      <w:pPr>
        <w:pStyle w:val="List2"/>
      </w:pPr>
      <w:r>
        <w:t>•</w:t>
      </w:r>
      <w:r>
        <w:tab/>
      </w:r>
      <w:r w:rsidRPr="00F6018C">
        <w:t>client confidentiality</w:t>
      </w:r>
    </w:p>
    <w:p w:rsidR="00000000" w:rsidRPr="00F6018C" w:rsidP="00F6018C">
      <w:pPr>
        <w:pStyle w:val="List2"/>
      </w:pPr>
      <w:r>
        <w:t>•</w:t>
      </w:r>
      <w:r>
        <w:tab/>
      </w:r>
      <w:r w:rsidRPr="00F6018C">
        <w:t>referral, including various levels of urgency, and follow-up of client</w:t>
      </w:r>
    </w:p>
    <w:p w:rsidR="00000000" w:rsidRPr="00F6018C" w:rsidP="00F6018C">
      <w:pPr>
        <w:pStyle w:val="List2"/>
      </w:pPr>
      <w:r>
        <w:t>•</w:t>
      </w:r>
      <w:r>
        <w:tab/>
      </w:r>
      <w:r w:rsidRPr="00F6018C">
        <w:t>mandatory reporting</w:t>
      </w:r>
    </w:p>
    <w:p w:rsidR="00000000" w:rsidRPr="00F6018C" w:rsidP="00F6018C">
      <w:pPr>
        <w:pStyle w:val="List2"/>
      </w:pPr>
      <w:r>
        <w:t>•</w:t>
      </w:r>
      <w:r>
        <w:tab/>
      </w:r>
      <w:r w:rsidRPr="00F6018C">
        <w:t>notifiable communicable diseases</w:t>
      </w:r>
    </w:p>
    <w:p w:rsidR="00000000" w:rsidRPr="00F6018C" w:rsidP="00F6018C">
      <w:pPr>
        <w:pStyle w:val="List2"/>
      </w:pPr>
      <w:r>
        <w:t>•</w:t>
      </w:r>
      <w:r>
        <w:tab/>
      </w:r>
      <w:r w:rsidRPr="00F6018C">
        <w:t>limits of own ability and authority</w:t>
      </w:r>
    </w:p>
    <w:p w:rsidR="00000000" w:rsidRPr="00F6018C" w:rsidP="00F6018C">
      <w:pPr>
        <w:pStyle w:val="List2"/>
      </w:pPr>
      <w:r>
        <w:t>•</w:t>
      </w:r>
      <w:r>
        <w:tab/>
      </w:r>
      <w:r w:rsidRPr="00F6018C">
        <w:t>reporting procedures</w:t>
      </w:r>
    </w:p>
    <w:p w:rsidR="00000000" w:rsidRPr="00F6018C" w:rsidP="00F6018C">
      <w:pPr>
        <w:pStyle w:val="List2"/>
      </w:pPr>
      <w:r>
        <w:t>•</w:t>
      </w:r>
      <w:r>
        <w:tab/>
      </w:r>
      <w:r w:rsidRPr="00F6018C">
        <w:t>documentation</w:t>
      </w:r>
    </w:p>
    <w:p w:rsidR="00000000" w:rsidRPr="00F6018C" w:rsidP="00F6018C">
      <w:pPr>
        <w:pStyle w:val="List2"/>
      </w:pPr>
      <w:r>
        <w:t>•</w:t>
      </w:r>
      <w:r>
        <w:tab/>
      </w:r>
      <w:r w:rsidRPr="00F6018C">
        <w:t>relevant organisation policies, protocols and procedures relating to emergencies, including definition of emergency situations</w:t>
      </w:r>
    </w:p>
    <w:p w:rsidR="00000000" w:rsidRPr="00F6018C" w:rsidP="00F6018C">
      <w:pPr>
        <w:pStyle w:val="List2"/>
      </w:pPr>
      <w:r>
        <w:t>•</w:t>
      </w:r>
      <w:r>
        <w:tab/>
      </w:r>
      <w:r w:rsidRPr="00F6018C">
        <w:t>organisational and community meeting points for emergency situations</w:t>
      </w:r>
    </w:p>
    <w:p w:rsidR="00000000" w:rsidRPr="00F6018C" w:rsidP="00F6018C">
      <w:pPr>
        <w:pStyle w:val="List2"/>
      </w:pPr>
      <w:r>
        <w:t>•</w:t>
      </w:r>
      <w:r>
        <w:tab/>
      </w:r>
      <w:r w:rsidRPr="00F6018C">
        <w:t>potential emerg</w:t>
      </w:r>
      <w:r w:rsidRPr="00F6018C">
        <w:t xml:space="preserve">ency situations including: </w:t>
      </w:r>
    </w:p>
    <w:p w:rsidR="00000000" w:rsidRPr="00F6018C" w:rsidP="00F6018C">
      <w:pPr>
        <w:pStyle w:val="List3"/>
      </w:pPr>
      <w:r>
        <w:t>•</w:t>
      </w:r>
      <w:r>
        <w:tab/>
      </w:r>
      <w:r w:rsidRPr="00F6018C">
        <w:t>violence from individuals or groups</w:t>
      </w:r>
    </w:p>
    <w:p w:rsidR="00000000" w:rsidRPr="00F6018C" w:rsidP="00F6018C">
      <w:pPr>
        <w:pStyle w:val="List3"/>
      </w:pPr>
      <w:r>
        <w:t>•</w:t>
      </w:r>
      <w:r>
        <w:tab/>
      </w:r>
      <w:r w:rsidRPr="00F6018C">
        <w:t>hazardous environmental incidents</w:t>
      </w:r>
    </w:p>
    <w:p w:rsidR="00000000" w:rsidRPr="00F6018C" w:rsidP="00F6018C">
      <w:pPr>
        <w:pStyle w:val="List3"/>
      </w:pPr>
      <w:r>
        <w:t>•</w:t>
      </w:r>
      <w:r>
        <w:tab/>
      </w:r>
      <w:r w:rsidRPr="00F6018C">
        <w:t>car and other vehicle accidents</w:t>
      </w:r>
    </w:p>
    <w:p w:rsidR="00000000" w:rsidRPr="00F6018C" w:rsidP="00F6018C">
      <w:pPr>
        <w:pStyle w:val="List3"/>
      </w:pPr>
      <w:r>
        <w:t>•</w:t>
      </w:r>
      <w:r>
        <w:tab/>
      </w:r>
      <w:r w:rsidRPr="00F6018C">
        <w:t>plane crashes</w:t>
      </w:r>
    </w:p>
    <w:p w:rsidR="00000000" w:rsidRPr="00F6018C" w:rsidP="00F6018C">
      <w:pPr>
        <w:pStyle w:val="List3"/>
      </w:pPr>
      <w:r>
        <w:t>•</w:t>
      </w:r>
      <w:r>
        <w:tab/>
      </w:r>
      <w:r w:rsidRPr="00F6018C">
        <w:t>mining accidents</w:t>
      </w:r>
    </w:p>
    <w:p w:rsidR="00000000" w:rsidRPr="00F6018C" w:rsidP="00F6018C">
      <w:pPr>
        <w:pStyle w:val="List3"/>
      </w:pPr>
      <w:r>
        <w:t>•</w:t>
      </w:r>
      <w:r>
        <w:tab/>
      </w:r>
      <w:r w:rsidRPr="00F6018C">
        <w:t>epidemic diseases</w:t>
      </w:r>
    </w:p>
    <w:p w:rsidR="00000000" w:rsidRPr="00F6018C" w:rsidP="00F6018C">
      <w:pPr>
        <w:pStyle w:val="List3"/>
      </w:pPr>
      <w:r>
        <w:t>•</w:t>
      </w:r>
      <w:r>
        <w:tab/>
      </w:r>
      <w:r w:rsidRPr="00F6018C">
        <w:t>fire, floods, extreme weather, earthquakes and other nat</w:t>
      </w:r>
      <w:r w:rsidRPr="00F6018C">
        <w:t>ural disasters</w:t>
      </w:r>
    </w:p>
    <w:p w:rsidR="00000000" w:rsidRPr="00F6018C" w:rsidP="00F6018C">
      <w:pPr>
        <w:pStyle w:val="List3"/>
      </w:pPr>
      <w:r>
        <w:t>•</w:t>
      </w:r>
      <w:r>
        <w:tab/>
      </w:r>
      <w:r w:rsidRPr="00F6018C">
        <w:t>bomb threats</w:t>
      </w:r>
    </w:p>
    <w:p w:rsidR="00000000" w:rsidRPr="00F6018C" w:rsidP="00F6018C">
      <w:pPr>
        <w:pStyle w:val="List3"/>
      </w:pPr>
      <w:r>
        <w:t>•</w:t>
      </w:r>
      <w:r>
        <w:tab/>
      </w:r>
      <w:r w:rsidRPr="00F6018C">
        <w:t>any other situations which require an urgent response</w:t>
      </w:r>
    </w:p>
    <w:p w:rsidR="00000000" w:rsidRPr="00F6018C" w:rsidP="00F6018C">
      <w:pPr>
        <w:pStyle w:val="List2"/>
      </w:pPr>
      <w:r>
        <w:t>•</w:t>
      </w:r>
      <w:r>
        <w:tab/>
      </w:r>
      <w:r w:rsidRPr="00F6018C">
        <w:t>local disaster planning processes</w:t>
      </w:r>
    </w:p>
    <w:p w:rsidR="00000000" w:rsidRPr="00F6018C" w:rsidP="00F6018C">
      <w:pPr>
        <w:pStyle w:val="List2"/>
      </w:pPr>
      <w:r>
        <w:t>•</w:t>
      </w:r>
      <w:r>
        <w:tab/>
      </w:r>
      <w:r w:rsidRPr="00F6018C">
        <w:t>immediate actions to deal with the emergency, including:</w:t>
      </w:r>
    </w:p>
    <w:p w:rsidR="00000000" w:rsidRPr="00F6018C" w:rsidP="00F6018C">
      <w:pPr>
        <w:pStyle w:val="List3"/>
      </w:pPr>
      <w:r>
        <w:t>•</w:t>
      </w:r>
      <w:r>
        <w:tab/>
      </w:r>
      <w:r w:rsidRPr="00F6018C">
        <w:t xml:space="preserve">evacuation from affected area </w:t>
      </w:r>
    </w:p>
    <w:p w:rsidR="00000000" w:rsidRPr="00F6018C" w:rsidP="00F6018C">
      <w:pPr>
        <w:pStyle w:val="List3"/>
      </w:pPr>
      <w:r>
        <w:t>•</w:t>
      </w:r>
      <w:r>
        <w:tab/>
      </w:r>
      <w:r w:rsidRPr="00F6018C">
        <w:t>sheltering in a safe location</w:t>
      </w:r>
    </w:p>
    <w:p w:rsidR="00000000" w:rsidRPr="00F6018C" w:rsidP="00F6018C">
      <w:pPr>
        <w:pStyle w:val="List3"/>
      </w:pPr>
      <w:r>
        <w:t>•</w:t>
      </w:r>
      <w:r>
        <w:tab/>
      </w:r>
      <w:r w:rsidRPr="00F6018C">
        <w:t>med</w:t>
      </w:r>
      <w:r w:rsidRPr="00F6018C">
        <w:t>ical treatment</w:t>
      </w:r>
    </w:p>
    <w:p w:rsidR="00000000" w:rsidRPr="00F6018C" w:rsidP="00F6018C">
      <w:pPr>
        <w:pStyle w:val="List3"/>
      </w:pPr>
      <w:r>
        <w:t>•</w:t>
      </w:r>
      <w:r>
        <w:tab/>
      </w:r>
      <w:r w:rsidRPr="00F6018C">
        <w:t>raising awareness (both within and externally) of the emergency faced by the community</w:t>
      </w:r>
    </w:p>
    <w:p w:rsidR="00000000" w:rsidRPr="00F6018C" w:rsidP="00F6018C">
      <w:pPr>
        <w:pStyle w:val="List3"/>
      </w:pPr>
      <w:r>
        <w:t>•</w:t>
      </w:r>
      <w:r>
        <w:tab/>
      </w:r>
      <w:r w:rsidRPr="00F6018C">
        <w:t>securing a particular area within an organisation or community</w:t>
      </w:r>
    </w:p>
    <w:p w:rsidR="00000000" w:rsidRPr="00F6018C" w:rsidP="00F6018C">
      <w:pPr>
        <w:pStyle w:val="List3"/>
      </w:pPr>
      <w:r>
        <w:t>•</w:t>
      </w:r>
      <w:r>
        <w:tab/>
      </w:r>
      <w:r w:rsidRPr="00F6018C">
        <w:t>removal of individuals or groups from an area</w:t>
      </w:r>
    </w:p>
    <w:p w:rsidR="00000000" w:rsidRPr="00F6018C" w:rsidP="00F6018C">
      <w:pPr>
        <w:pStyle w:val="List2"/>
      </w:pPr>
      <w:r>
        <w:t>•</w:t>
      </w:r>
      <w:r>
        <w:tab/>
      </w:r>
      <w:r w:rsidRPr="00F6018C">
        <w:t>strategies to deal with ongoing im</w:t>
      </w:r>
      <w:r w:rsidRPr="00F6018C">
        <w:t>pact of the emergency, including:</w:t>
      </w:r>
    </w:p>
    <w:p w:rsidR="00000000" w:rsidRPr="00F6018C" w:rsidP="00F6018C">
      <w:pPr>
        <w:pStyle w:val="List2"/>
      </w:pPr>
      <w:r>
        <w:t>•</w:t>
      </w:r>
      <w:r>
        <w:tab/>
      </w:r>
      <w:r w:rsidRPr="00F6018C">
        <w:t>counselling</w:t>
      </w:r>
    </w:p>
    <w:p w:rsidR="00000000" w:rsidRPr="00F6018C" w:rsidP="00F6018C">
      <w:pPr>
        <w:pStyle w:val="List2"/>
      </w:pPr>
      <w:r>
        <w:t>•</w:t>
      </w:r>
      <w:r>
        <w:tab/>
      </w:r>
      <w:r w:rsidRPr="00F6018C">
        <w:t xml:space="preserve">community trauma responses </w:t>
      </w:r>
    </w:p>
    <w:p w:rsidR="00000000" w:rsidRPr="00F6018C" w:rsidP="00F6018C">
      <w:pPr>
        <w:pStyle w:val="List2"/>
      </w:pPr>
      <w:r>
        <w:t>•</w:t>
      </w:r>
      <w:r>
        <w:tab/>
      </w:r>
      <w:r w:rsidRPr="00F6018C">
        <w:t>provision of resources and services</w:t>
      </w:r>
    </w:p>
    <w:p w:rsidR="00000000" w:rsidRPr="00F6018C" w:rsidP="00F6018C">
      <w:pPr>
        <w:pStyle w:val="List2"/>
      </w:pPr>
      <w:r>
        <w:t>•</w:t>
      </w:r>
      <w:r>
        <w:tab/>
      </w:r>
      <w:r w:rsidRPr="00F6018C">
        <w:t>debriefing</w:t>
      </w:r>
    </w:p>
    <w:p w:rsidR="00000000" w:rsidRPr="00F6018C" w:rsidP="00F6018C">
      <w:pPr>
        <w:pStyle w:val="List2"/>
      </w:pPr>
      <w:r>
        <w:t>•</w:t>
      </w:r>
      <w:r>
        <w:tab/>
      </w:r>
      <w:r w:rsidRPr="00F6018C">
        <w:t>community ceremonies</w:t>
      </w:r>
    </w:p>
    <w:p w:rsidR="00000000" w:rsidRPr="00F6018C" w:rsidP="00F6018C">
      <w:pPr>
        <w:pStyle w:val="List2"/>
      </w:pPr>
      <w:r>
        <w:t>•</w:t>
      </w:r>
      <w:r>
        <w:tab/>
      </w:r>
      <w:r w:rsidRPr="00F6018C">
        <w:t>implementing actions requested by the community council</w:t>
      </w:r>
    </w:p>
    <w:p w:rsidR="00000000" w:rsidRPr="00F6018C" w:rsidP="00F6018C">
      <w:pPr>
        <w:pStyle w:val="List2"/>
      </w:pPr>
      <w:r>
        <w:t>•</w:t>
      </w:r>
      <w:r>
        <w:tab/>
      </w:r>
      <w:r w:rsidRPr="00F6018C">
        <w:t>employee assistance programs</w:t>
      </w:r>
    </w:p>
    <w:p w:rsidR="00000000" w:rsidRPr="00F6018C" w:rsidP="00F6018C">
      <w:pPr>
        <w:pStyle w:val="List2"/>
      </w:pPr>
      <w:r>
        <w:t>•</w:t>
      </w:r>
      <w:r>
        <w:tab/>
      </w:r>
      <w:r w:rsidRPr="00F6018C">
        <w:t>roles a</w:t>
      </w:r>
      <w:r w:rsidRPr="00F6018C">
        <w:t>nd responsibilities as defined by the emergency action plan</w:t>
      </w:r>
    </w:p>
    <w:p w:rsidR="00000000" w:rsidRPr="00F6018C" w:rsidP="00F6018C">
      <w:pPr>
        <w:pStyle w:val="List2"/>
      </w:pPr>
      <w:r>
        <w:t>•</w:t>
      </w:r>
      <w:r>
        <w:tab/>
      </w:r>
      <w:r w:rsidRPr="00F6018C">
        <w:t>emergency response agencies at local, state, territory or federal level</w:t>
      </w:r>
    </w:p>
    <w:p w:rsidR="00000000" w:rsidRPr="00F6018C" w:rsidP="00F6018C">
      <w:pPr>
        <w:pStyle w:val="List2"/>
      </w:pPr>
      <w:r>
        <w:t>•</w:t>
      </w:r>
      <w:r>
        <w:tab/>
      </w:r>
      <w:r w:rsidRPr="00F6018C">
        <w:t>community views, considerations and directions on responding to emergencies</w:t>
      </w:r>
    </w:p>
    <w:p w:rsidR="00000000" w:rsidRPr="00F6018C" w:rsidP="00F6018C">
      <w:pPr>
        <w:pStyle w:val="List2"/>
      </w:pPr>
      <w:r>
        <w:t>•</w:t>
      </w:r>
      <w:r>
        <w:tab/>
      </w:r>
      <w:r w:rsidRPr="00F6018C">
        <w:t>cultural and community specific informatio</w:t>
      </w:r>
      <w:r w:rsidRPr="00F6018C">
        <w:t>n</w:t>
      </w:r>
    </w:p>
    <w:p w:rsidR="00000000" w:rsidRPr="00F6018C" w:rsidP="00F6018C">
      <w:pPr>
        <w:pStyle w:val="List2"/>
      </w:pPr>
      <w:r>
        <w:t>•</w:t>
      </w:r>
      <w:r>
        <w:tab/>
      </w:r>
      <w:r w:rsidRPr="00F6018C">
        <w:t>locations and facilities of suitable and/or alternative venues to provide emergency responses</w:t>
      </w:r>
    </w:p>
    <w:p w:rsidR="001669FA" w:rsidP="00F6018C">
      <w:pPr>
        <w:pStyle w:val="List2"/>
      </w:pPr>
      <w:r>
        <w:t>•</w:t>
      </w:r>
      <w:r>
        <w:tab/>
      </w:r>
      <w:r w:rsidRPr="00F6018C">
        <w:t>communication means during emergency procedures and contingency back-ups.</w:t>
      </w:r>
    </w:p>
    <w:p w:rsidR="001669FA" w:rsidP="00F6018C">
      <w:pPr>
        <w:pStyle w:val="List2"/>
      </w:pPr>
    </w:p>
    <w:p w:rsidR="00000000" w:rsidRPr="00F6018C" w:rsidP="00F6018C">
      <w:pPr>
        <w:pStyle w:val="Heading1"/>
      </w:pPr>
      <w:bookmarkStart w:id="4" w:name="O_744345"/>
      <w:bookmarkEnd w:id="4"/>
      <w:r w:rsidRPr="00F6018C">
        <w:t>Assessment Conditions</w:t>
      </w:r>
    </w:p>
    <w:p w:rsidR="00000000" w:rsidRPr="00F6018C" w:rsidP="001669FA">
      <w:pPr>
        <w:pStyle w:val="BodyText"/>
      </w:pPr>
      <w:r w:rsidRPr="00F6018C">
        <w:t>Skills must be demonstrated working:</w:t>
      </w:r>
    </w:p>
    <w:p w:rsidR="00000000" w:rsidRPr="00F6018C" w:rsidP="00F6018C">
      <w:pPr>
        <w:pStyle w:val="ListBullet"/>
      </w:pPr>
      <w:r w:rsidRPr="00F6018C">
        <w:t xml:space="preserve">in </w:t>
      </w:r>
      <w:r w:rsidRPr="00F6018C">
        <w:t>a health service or centre</w:t>
      </w:r>
    </w:p>
    <w:p w:rsidR="00000000" w:rsidRPr="00F6018C" w:rsidP="00F6018C">
      <w:pPr>
        <w:pStyle w:val="ListBullet"/>
      </w:pPr>
      <w:r w:rsidRPr="00F6018C">
        <w:t xml:space="preserve">as part of, and under the supervision of, a multidisciplinary primary health care team </w:t>
      </w:r>
    </w:p>
    <w:p w:rsidR="00000000" w:rsidRPr="00F6018C" w:rsidP="00F6018C">
      <w:pPr>
        <w:pStyle w:val="ListBullet"/>
      </w:pPr>
      <w:r w:rsidRPr="00F6018C">
        <w:t xml:space="preserve">with Aboriginal and/or Torres Strait Islander clients and communities. </w:t>
      </w:r>
    </w:p>
    <w:p w:rsidR="00000000" w:rsidRPr="00F6018C" w:rsidP="00F6018C">
      <w:pPr>
        <w:pStyle w:val="BodyText"/>
      </w:pPr>
    </w:p>
    <w:p w:rsidR="00000000" w:rsidRPr="00F6018C" w:rsidP="001669FA">
      <w:pPr>
        <w:pStyle w:val="BodyText"/>
      </w:pPr>
      <w:r w:rsidRPr="00F6018C">
        <w:t>In addition, simulations and scenarios must be used where the full r</w:t>
      </w:r>
      <w:r w:rsidRPr="00F6018C">
        <w:t xml:space="preserve">ange of contexts and situations cannot be provided in the workplace or may occur only rarely. These are situations relating to emergency or unplanned procedures where assessment in these circumstances would be unsafe or is impractical. </w:t>
      </w:r>
    </w:p>
    <w:p w:rsidR="00000000" w:rsidRPr="00F6018C" w:rsidP="001669FA">
      <w:pPr>
        <w:pStyle w:val="BodyText"/>
      </w:pPr>
      <w:r w:rsidRPr="00F6018C">
        <w:t>Simulated assessment environments must simulate the real-life working environment where these skills and knowledge would be performed, with all the relevant equipment and resources of that working environment.</w:t>
      </w:r>
    </w:p>
    <w:p w:rsidR="00000000" w:rsidRPr="00F6018C" w:rsidP="001669FA">
      <w:pPr>
        <w:pStyle w:val="BodyText"/>
      </w:pPr>
      <w:r w:rsidRPr="00F6018C">
        <w:t>Assessors must satisfy the Standards for Regi</w:t>
      </w:r>
      <w:r w:rsidRPr="00F6018C">
        <w:t>stered Training Organisations (RTOs) 2015/AQTF mandatory competency requirements for assessors.</w:t>
      </w:r>
    </w:p>
    <w:p w:rsidR="00000000" w:rsidRPr="00F6018C" w:rsidP="001669FA">
      <w:pPr>
        <w:pStyle w:val="BodyText"/>
      </w:pPr>
      <w:r w:rsidRPr="00F6018C">
        <w:t>Assessment must be undertaken by a workplace assessor who has expertise in this unit of competency and who is:</w:t>
      </w:r>
    </w:p>
    <w:p w:rsidR="00000000" w:rsidRPr="00F6018C" w:rsidP="001669FA">
      <w:pPr>
        <w:pStyle w:val="BodyText"/>
      </w:pPr>
      <w:r w:rsidRPr="00F6018C">
        <w:t>an Aboriginal and/or Torres Strait Islander He</w:t>
      </w:r>
      <w:r w:rsidRPr="00F6018C">
        <w:t>alth Worker</w:t>
      </w:r>
      <w:r>
        <w:t xml:space="preserve"> </w:t>
      </w:r>
      <w:r w:rsidRPr="00F6018C">
        <w:t>or:</w:t>
      </w:r>
    </w:p>
    <w:p w:rsidR="00000000" w:rsidRPr="00F6018C" w:rsidP="00F6018C">
      <w:pPr>
        <w:pStyle w:val="ListBullet"/>
      </w:pPr>
      <w:r w:rsidRPr="00F6018C">
        <w:t>accompanied by an Aboriginal and/or Torres Strait Islander person who is a recognised member of the community with experience in primary health care.</w:t>
      </w:r>
    </w:p>
    <w:p w:rsidR="00000000" w:rsidRPr="00F6018C" w:rsidP="00F6018C">
      <w:pPr>
        <w:pStyle w:val="AllowPageBreak"/>
      </w:pPr>
    </w:p>
    <w:p w:rsidR="00000000" w:rsidRPr="00F6018C" w:rsidP="00F6018C">
      <w:pPr>
        <w:pStyle w:val="Heading1"/>
      </w:pPr>
      <w:bookmarkStart w:id="5" w:name="O_744356"/>
      <w:bookmarkEnd w:id="5"/>
      <w:r w:rsidRPr="00F6018C">
        <w:t>Links</w:t>
      </w:r>
    </w:p>
    <w:p w:rsidR="00000000" w:rsidRPr="00F6018C" w:rsidP="001669FA">
      <w:pPr>
        <w:pStyle w:val="BodyText"/>
      </w:pPr>
      <w:r w:rsidRPr="00F6018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6667F">
        <w:rPr>
          <w:rStyle w:val="Hyperlink"/>
        </w:rPr>
        <w:t>https://vetnet.gov.au/Pages/TrainingDocs.aspx?q=ced1390f-48d9-4ab0-bd50-b015e5485705</w:t>
      </w:r>
      <w:r>
        <w:fldChar w:fldCharType="end"/>
      </w:r>
    </w:p>
    <w:p w:rsidR="00000000" w:rsidRPr="00F6018C" w:rsidP="00F6018C"/>
    <w:sectPr w:rsidSect="00F601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8C" w:rsidRPr="001669FA" w:rsidP="001669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F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018C" w:rsidRPr="001669FA" w:rsidP="001669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F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58DB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6E51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1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18C"/>
    <w:pPr>
      <w:spacing w:before="360" w:after="60"/>
      <w:outlineLvl w:val="0"/>
    </w:pPr>
    <w:rPr>
      <w:sz w:val="32"/>
    </w:rPr>
  </w:style>
  <w:style w:type="paragraph" w:styleId="Heading2">
    <w:name w:val="heading 2"/>
    <w:basedOn w:val="HeadingBase"/>
    <w:next w:val="BodyText"/>
    <w:link w:val="Heading2Char"/>
    <w:qFormat/>
    <w:rsid w:val="00F6018C"/>
    <w:pPr>
      <w:keepLines/>
      <w:spacing w:before="240" w:after="120"/>
      <w:outlineLvl w:val="1"/>
    </w:pPr>
    <w:rPr>
      <w:sz w:val="28"/>
      <w:szCs w:val="40"/>
    </w:rPr>
  </w:style>
  <w:style w:type="paragraph" w:styleId="Heading3">
    <w:name w:val="heading 3"/>
    <w:basedOn w:val="HeadingBase"/>
    <w:next w:val="BodyText"/>
    <w:link w:val="Heading3Char"/>
    <w:qFormat/>
    <w:rsid w:val="00F6018C"/>
    <w:pPr>
      <w:spacing w:before="180" w:after="120"/>
      <w:outlineLvl w:val="2"/>
    </w:pPr>
    <w:rPr>
      <w:spacing w:val="-10"/>
      <w:kern w:val="32"/>
    </w:rPr>
  </w:style>
  <w:style w:type="paragraph" w:styleId="Heading4">
    <w:name w:val="heading 4"/>
    <w:basedOn w:val="HeadingBase"/>
    <w:next w:val="BodyText"/>
    <w:link w:val="Heading4Char"/>
    <w:qFormat/>
    <w:rsid w:val="00F6018C"/>
    <w:pPr>
      <w:spacing w:before="160" w:after="120"/>
      <w:outlineLvl w:val="3"/>
    </w:pPr>
    <w:rPr>
      <w:sz w:val="22"/>
    </w:rPr>
  </w:style>
  <w:style w:type="paragraph" w:styleId="Heading5">
    <w:name w:val="heading 5"/>
    <w:basedOn w:val="HeadingBase"/>
    <w:next w:val="Normal"/>
    <w:link w:val="Heading5Char"/>
    <w:qFormat/>
    <w:rsid w:val="00F6018C"/>
    <w:pPr>
      <w:spacing w:before="80"/>
      <w:outlineLvl w:val="4"/>
    </w:pPr>
    <w:rPr>
      <w:color w:val="918585"/>
      <w:sz w:val="20"/>
    </w:rPr>
  </w:style>
  <w:style w:type="paragraph" w:styleId="Heading6">
    <w:name w:val="heading 6"/>
    <w:basedOn w:val="HeadingBase"/>
    <w:next w:val="Normal"/>
    <w:link w:val="Heading6Char"/>
    <w:qFormat/>
    <w:rsid w:val="00F6018C"/>
    <w:pPr>
      <w:spacing w:before="60"/>
      <w:outlineLvl w:val="5"/>
    </w:pPr>
    <w:rPr>
      <w:color w:val="918585"/>
      <w:sz w:val="20"/>
    </w:rPr>
  </w:style>
  <w:style w:type="paragraph" w:styleId="Heading7">
    <w:name w:val="heading 7"/>
    <w:basedOn w:val="Normal"/>
    <w:next w:val="Normal"/>
    <w:link w:val="Heading7Char"/>
    <w:qFormat/>
    <w:rsid w:val="00F6018C"/>
    <w:pPr>
      <w:ind w:left="720"/>
      <w:outlineLvl w:val="6"/>
    </w:pPr>
    <w:rPr>
      <w:i/>
    </w:rPr>
  </w:style>
  <w:style w:type="paragraph" w:styleId="Heading8">
    <w:name w:val="heading 8"/>
    <w:basedOn w:val="Normal"/>
    <w:next w:val="Normal"/>
    <w:link w:val="Heading8Char"/>
    <w:qFormat/>
    <w:rsid w:val="00F6018C"/>
    <w:pPr>
      <w:ind w:left="720"/>
      <w:outlineLvl w:val="7"/>
    </w:pPr>
    <w:rPr>
      <w:i/>
    </w:rPr>
  </w:style>
  <w:style w:type="paragraph" w:styleId="Heading9">
    <w:name w:val="heading 9"/>
    <w:basedOn w:val="Normal"/>
    <w:next w:val="Normal"/>
    <w:link w:val="Heading9Char"/>
    <w:qFormat/>
    <w:rsid w:val="00F6018C"/>
    <w:pPr>
      <w:ind w:left="720"/>
      <w:outlineLvl w:val="8"/>
    </w:pPr>
    <w:rPr>
      <w:i/>
    </w:rPr>
  </w:style>
  <w:style w:type="character" w:default="1" w:styleId="DefaultParagraphFont">
    <w:name w:val="Default Paragraph Font"/>
    <w:uiPriority w:val="1"/>
    <w:unhideWhenUsed/>
    <w:rsid w:val="00F60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18C"/>
  </w:style>
  <w:style w:type="character" w:customStyle="1" w:styleId="Heading1Char">
    <w:name w:val="Heading 1 Char"/>
    <w:basedOn w:val="DefaultParagraphFont"/>
    <w:link w:val="Heading1"/>
    <w:rsid w:val="00F6018C"/>
    <w:rPr>
      <w:rFonts w:ascii="Times New Roman" w:eastAsia="Times New Roman" w:hAnsi="Times New Roman" w:cs="Times New Roman"/>
      <w:b/>
      <w:sz w:val="32"/>
      <w:szCs w:val="20"/>
      <w:lang w:eastAsia="en-US"/>
    </w:rPr>
  </w:style>
  <w:style w:type="paragraph" w:styleId="BodyText">
    <w:name w:val="Body Text"/>
    <w:basedOn w:val="Normal"/>
    <w:link w:val="BodyTextChar"/>
    <w:rsid w:val="00F601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018C"/>
    <w:rPr>
      <w:rFonts w:ascii="Times New Roman" w:eastAsia="Times New Roman" w:hAnsi="Times New Roman" w:cs="Times New Roman"/>
      <w:sz w:val="24"/>
      <w:lang w:eastAsia="en-US"/>
    </w:rPr>
  </w:style>
  <w:style w:type="paragraph" w:styleId="ListBullet">
    <w:name w:val="List Bullet"/>
    <w:basedOn w:val="List"/>
    <w:rsid w:val="00F6018C"/>
    <w:pPr>
      <w:numPr>
        <w:numId w:val="11"/>
      </w:numPr>
      <w:tabs>
        <w:tab w:val="clear" w:pos="340"/>
      </w:tabs>
      <w:spacing w:before="40" w:after="40"/>
    </w:pPr>
  </w:style>
  <w:style w:type="character" w:customStyle="1" w:styleId="SpecialBold">
    <w:name w:val="Special Bold"/>
    <w:basedOn w:val="DefaultParagraphFont"/>
    <w:rsid w:val="00F6018C"/>
    <w:rPr>
      <w:b/>
      <w:spacing w:val="0"/>
    </w:rPr>
  </w:style>
  <w:style w:type="character" w:styleId="Emphasis">
    <w:name w:val="Emphasis"/>
    <w:basedOn w:val="DefaultParagraphFont"/>
    <w:qFormat/>
    <w:rsid w:val="00F6018C"/>
    <w:rPr>
      <w:i/>
    </w:rPr>
  </w:style>
  <w:style w:type="paragraph" w:customStyle="1" w:styleId="SuperHeading">
    <w:name w:val="SuperHeading"/>
    <w:basedOn w:val="Normal"/>
    <w:rsid w:val="00F6018C"/>
    <w:pPr>
      <w:spacing w:before="240" w:after="120"/>
      <w:outlineLvl w:val="0"/>
    </w:pPr>
    <w:rPr>
      <w:rFonts w:ascii="Times New Roman" w:hAnsi="Times New Roman"/>
      <w:b/>
      <w:sz w:val="32"/>
    </w:rPr>
  </w:style>
  <w:style w:type="paragraph" w:customStyle="1" w:styleId="AllowPageBreak">
    <w:name w:val="AllowPageBreak"/>
    <w:rsid w:val="00F601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018C"/>
    <w:pPr>
      <w:tabs>
        <w:tab w:val="left" w:pos="680"/>
      </w:tabs>
      <w:spacing w:before="60" w:after="60"/>
      <w:ind w:left="680" w:hanging="340"/>
    </w:pPr>
  </w:style>
  <w:style w:type="paragraph" w:styleId="List3">
    <w:name w:val="List 3"/>
    <w:basedOn w:val="BodyText"/>
    <w:rsid w:val="00F6018C"/>
    <w:pPr>
      <w:tabs>
        <w:tab w:val="left" w:pos="1021"/>
      </w:tabs>
      <w:spacing w:before="60" w:after="60"/>
      <w:ind w:left="1020" w:hanging="340"/>
    </w:pPr>
  </w:style>
  <w:style w:type="character" w:customStyle="1" w:styleId="Heading2Char">
    <w:name w:val="Heading 2 Char"/>
    <w:basedOn w:val="DefaultParagraphFont"/>
    <w:link w:val="Heading2"/>
    <w:rsid w:val="00F60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1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1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18C"/>
    <w:rPr>
      <w:rFonts w:ascii="Courier New" w:eastAsia="Times New Roman" w:hAnsi="Courier New" w:cs="Times New Roman"/>
      <w:i/>
      <w:szCs w:val="20"/>
      <w:lang w:eastAsia="en-US"/>
    </w:rPr>
  </w:style>
  <w:style w:type="paragraph" w:customStyle="1" w:styleId="HeadingBase">
    <w:name w:val="Heading Base"/>
    <w:rsid w:val="00F60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18C"/>
    <w:pPr>
      <w:tabs>
        <w:tab w:val="right" w:leader="dot" w:pos="9072"/>
      </w:tabs>
      <w:ind w:left="567"/>
    </w:pPr>
    <w:rPr>
      <w:szCs w:val="22"/>
    </w:rPr>
  </w:style>
  <w:style w:type="paragraph" w:customStyle="1" w:styleId="TOCBase">
    <w:name w:val="TOC Base"/>
    <w:rsid w:val="00F60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18C"/>
    <w:pPr>
      <w:tabs>
        <w:tab w:val="right" w:leader="dot" w:pos="9072"/>
      </w:tabs>
      <w:spacing w:before="40" w:after="40"/>
      <w:ind w:left="284"/>
    </w:pPr>
    <w:rPr>
      <w:rFonts w:ascii="Times New Roman" w:hAnsi="Times New Roman"/>
    </w:rPr>
  </w:style>
  <w:style w:type="paragraph" w:styleId="TOC1">
    <w:name w:val="toc 1"/>
    <w:basedOn w:val="TOCBase"/>
    <w:next w:val="Normal"/>
    <w:rsid w:val="00F601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18C"/>
    <w:rPr>
      <w:rFonts w:ascii="Times New Roman" w:eastAsia="Times New Roman" w:hAnsi="Times New Roman" w:cs="Times New Roman"/>
      <w:sz w:val="16"/>
      <w:lang w:eastAsia="en-US"/>
    </w:rPr>
  </w:style>
  <w:style w:type="paragraph" w:styleId="Title">
    <w:name w:val="Title"/>
    <w:basedOn w:val="HeadingBase"/>
    <w:link w:val="TitleChar"/>
    <w:qFormat/>
    <w:rsid w:val="00F6018C"/>
    <w:pPr>
      <w:spacing w:before="5040"/>
      <w:jc w:val="center"/>
    </w:pPr>
    <w:rPr>
      <w:sz w:val="48"/>
      <w:szCs w:val="72"/>
      <w:lang w:val="en-US"/>
    </w:rPr>
  </w:style>
  <w:style w:type="character" w:customStyle="1" w:styleId="TitleChar">
    <w:name w:val="Title Char"/>
    <w:basedOn w:val="DefaultParagraphFont"/>
    <w:link w:val="Title"/>
    <w:rsid w:val="00F60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18C"/>
    <w:pPr>
      <w:tabs>
        <w:tab w:val="left" w:pos="3600"/>
        <w:tab w:val="left" w:pos="3958"/>
      </w:tabs>
    </w:pPr>
  </w:style>
  <w:style w:type="paragraph" w:styleId="List">
    <w:name w:val="List"/>
    <w:basedOn w:val="BodyText"/>
    <w:next w:val="BodyText"/>
    <w:rsid w:val="00F6018C"/>
    <w:pPr>
      <w:tabs>
        <w:tab w:val="left" w:pos="340"/>
      </w:tabs>
      <w:spacing w:before="60" w:after="60"/>
      <w:ind w:left="340" w:hanging="340"/>
    </w:pPr>
  </w:style>
  <w:style w:type="paragraph" w:customStyle="1" w:styleId="Note">
    <w:name w:val="Note"/>
    <w:basedOn w:val="BodyText"/>
    <w:rsid w:val="00F601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18C"/>
    <w:pPr>
      <w:framePr w:wrap="auto" w:hAnchor="text" w:y="6049"/>
    </w:pPr>
    <w:rPr>
      <w:color w:val="000000"/>
      <w:sz w:val="40"/>
    </w:rPr>
  </w:style>
  <w:style w:type="paragraph" w:customStyle="1" w:styleId="TOCTitle">
    <w:name w:val="TOCTitle"/>
    <w:basedOn w:val="Heading1"/>
    <w:rsid w:val="00F6018C"/>
    <w:pPr>
      <w:spacing w:after="240"/>
      <w:jc w:val="center"/>
      <w:outlineLvl w:val="9"/>
    </w:pPr>
    <w:rPr>
      <w:caps/>
    </w:rPr>
  </w:style>
  <w:style w:type="paragraph" w:customStyle="1" w:styleId="Version">
    <w:name w:val="Version"/>
    <w:rsid w:val="00F601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018C"/>
    <w:pPr>
      <w:numPr>
        <w:numId w:val="12"/>
      </w:numPr>
      <w:tabs>
        <w:tab w:val="clear" w:pos="680"/>
      </w:tabs>
    </w:pPr>
  </w:style>
  <w:style w:type="paragraph" w:styleId="Index1">
    <w:name w:val="index 1"/>
    <w:basedOn w:val="Normal"/>
    <w:next w:val="Normal"/>
    <w:semiHidden/>
    <w:rsid w:val="00F6018C"/>
    <w:pPr>
      <w:keepNext w:val="0"/>
      <w:tabs>
        <w:tab w:val="right" w:pos="4176"/>
      </w:tabs>
      <w:ind w:left="198" w:hanging="198"/>
    </w:pPr>
    <w:rPr>
      <w:rFonts w:ascii="Garamond" w:hAnsi="Garamond"/>
    </w:rPr>
  </w:style>
  <w:style w:type="paragraph" w:styleId="IndexHeading">
    <w:name w:val="index heading"/>
    <w:basedOn w:val="Normal"/>
    <w:next w:val="Index1"/>
    <w:semiHidden/>
    <w:rsid w:val="00F6018C"/>
    <w:pPr>
      <w:spacing w:before="120" w:after="120"/>
    </w:pPr>
    <w:rPr>
      <w:rFonts w:ascii="Arial" w:hAnsi="Arial"/>
      <w:b/>
      <w:color w:val="918585"/>
      <w:sz w:val="24"/>
    </w:rPr>
  </w:style>
  <w:style w:type="paragraph" w:styleId="Header">
    <w:name w:val="header"/>
    <w:basedOn w:val="Normal"/>
    <w:link w:val="HeaderChar"/>
    <w:rsid w:val="00F60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18C"/>
    <w:rPr>
      <w:rFonts w:ascii="Times New Roman" w:eastAsia="Times New Roman" w:hAnsi="Times New Roman" w:cs="Times New Roman"/>
      <w:sz w:val="16"/>
      <w:szCs w:val="20"/>
      <w:lang w:val="en-GB" w:eastAsia="en-US"/>
    </w:rPr>
  </w:style>
  <w:style w:type="paragraph" w:customStyle="1" w:styleId="Chapter">
    <w:name w:val="Chapter"/>
    <w:basedOn w:val="Normal"/>
    <w:rsid w:val="00F6018C"/>
    <w:pPr>
      <w:spacing w:before="240"/>
    </w:pPr>
    <w:rPr>
      <w:rFonts w:ascii="Times New Roman" w:hAnsi="Times New Roman"/>
      <w:smallCaps/>
      <w:spacing w:val="80"/>
      <w:sz w:val="28"/>
    </w:rPr>
  </w:style>
  <w:style w:type="paragraph" w:customStyle="1" w:styleId="InChapter">
    <w:name w:val="InChapter"/>
    <w:basedOn w:val="Heading3"/>
    <w:rsid w:val="00F6018C"/>
    <w:pPr>
      <w:spacing w:after="240"/>
      <w:outlineLvl w:val="9"/>
    </w:pPr>
    <w:rPr>
      <w:noProof/>
    </w:rPr>
  </w:style>
  <w:style w:type="paragraph" w:styleId="Index2">
    <w:name w:val="index 2"/>
    <w:basedOn w:val="Normal"/>
    <w:next w:val="Normal"/>
    <w:semiHidden/>
    <w:rsid w:val="00F6018C"/>
    <w:pPr>
      <w:tabs>
        <w:tab w:val="right" w:pos="4176"/>
      </w:tabs>
      <w:ind w:left="568" w:hanging="284"/>
    </w:pPr>
    <w:rPr>
      <w:rFonts w:ascii="Garamond" w:hAnsi="Garamond"/>
    </w:rPr>
  </w:style>
  <w:style w:type="paragraph" w:customStyle="1" w:styleId="Byline">
    <w:name w:val="Byline"/>
    <w:rsid w:val="00F60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18C"/>
    <w:pPr>
      <w:tabs>
        <w:tab w:val="clear" w:pos="3600"/>
        <w:tab w:val="clear" w:pos="3958"/>
      </w:tabs>
      <w:jc w:val="right"/>
    </w:pPr>
  </w:style>
  <w:style w:type="paragraph" w:styleId="Caption">
    <w:name w:val="caption"/>
    <w:basedOn w:val="BodyText"/>
    <w:next w:val="Normal"/>
    <w:qFormat/>
    <w:rsid w:val="00F6018C"/>
    <w:pPr>
      <w:framePr w:w="2268" w:hSpace="181" w:vSpace="181" w:wrap="around" w:vAnchor="text" w:hAnchor="page" w:x="1135" w:y="285" w:anchorLock="1"/>
    </w:pPr>
    <w:rPr>
      <w:i/>
    </w:rPr>
  </w:style>
  <w:style w:type="paragraph" w:customStyle="1" w:styleId="MiniTOCTitle">
    <w:name w:val="MiniTOCTitle"/>
    <w:basedOn w:val="Heading4"/>
    <w:rsid w:val="00F6018C"/>
    <w:pPr>
      <w:spacing w:before="240"/>
      <w:outlineLvl w:val="9"/>
    </w:pPr>
    <w:rPr>
      <w:noProof/>
      <w:sz w:val="24"/>
    </w:rPr>
  </w:style>
  <w:style w:type="paragraph" w:customStyle="1" w:styleId="MiniTOCItem">
    <w:name w:val="MiniTOCItem"/>
    <w:basedOn w:val="ListBullet"/>
    <w:rsid w:val="00F6018C"/>
    <w:pPr>
      <w:numPr>
        <w:numId w:val="0"/>
      </w:numPr>
      <w:tabs>
        <w:tab w:val="right" w:leader="dot" w:pos="6521"/>
      </w:tabs>
      <w:spacing w:before="0" w:after="0"/>
    </w:pPr>
  </w:style>
  <w:style w:type="paragraph" w:customStyle="1" w:styleId="TOFTitle">
    <w:name w:val="TOFTitle"/>
    <w:basedOn w:val="TOCTitle"/>
    <w:rsid w:val="00F6018C"/>
  </w:style>
  <w:style w:type="paragraph" w:styleId="TableofFigures">
    <w:name w:val="table of figures"/>
    <w:basedOn w:val="Normal"/>
    <w:next w:val="Normal"/>
    <w:semiHidden/>
    <w:rsid w:val="00F6018C"/>
    <w:pPr>
      <w:tabs>
        <w:tab w:val="right" w:leader="dot" w:pos="9072"/>
      </w:tabs>
      <w:ind w:left="970" w:hanging="403"/>
    </w:pPr>
    <w:rPr>
      <w:rFonts w:ascii="Times New Roman" w:hAnsi="Times New Roman"/>
      <w:b/>
    </w:rPr>
  </w:style>
  <w:style w:type="paragraph" w:styleId="ListNumber">
    <w:name w:val="List Number"/>
    <w:basedOn w:val="List"/>
    <w:rsid w:val="00F6018C"/>
    <w:pPr>
      <w:numPr>
        <w:numId w:val="14"/>
      </w:numPr>
      <w:tabs>
        <w:tab w:val="clear" w:pos="340"/>
      </w:tabs>
    </w:pPr>
  </w:style>
  <w:style w:type="character" w:customStyle="1" w:styleId="WingdingSymbols">
    <w:name w:val="Wingding Symbols"/>
    <w:rsid w:val="00F6018C"/>
    <w:rPr>
      <w:rFonts w:ascii="Wingdings" w:hAnsi="Wingdings"/>
    </w:rPr>
  </w:style>
  <w:style w:type="paragraph" w:customStyle="1" w:styleId="TableHeading">
    <w:name w:val="Table Heading"/>
    <w:basedOn w:val="HeadingBase"/>
    <w:rsid w:val="00F6018C"/>
    <w:pPr>
      <w:keepLines/>
      <w:pBdr>
        <w:bottom w:val="single" w:sz="6" w:space="1" w:color="918585"/>
      </w:pBdr>
      <w:spacing w:before="240"/>
    </w:pPr>
  </w:style>
  <w:style w:type="character" w:customStyle="1" w:styleId="HotSpot">
    <w:name w:val="HotSpot"/>
    <w:rsid w:val="00F6018C"/>
    <w:rPr>
      <w:color w:val="0033CC"/>
      <w:u w:val="none"/>
    </w:rPr>
  </w:style>
  <w:style w:type="paragraph" w:customStyle="1" w:styleId="BodyTextRight">
    <w:name w:val="Body Text Right"/>
    <w:basedOn w:val="BodyText"/>
    <w:rsid w:val="00F6018C"/>
    <w:pPr>
      <w:spacing w:before="0" w:after="0"/>
      <w:jc w:val="right"/>
    </w:pPr>
  </w:style>
  <w:style w:type="paragraph" w:styleId="Index3">
    <w:name w:val="index 3"/>
    <w:basedOn w:val="ListNumber2"/>
    <w:next w:val="Normal"/>
    <w:semiHidden/>
    <w:rsid w:val="00F6018C"/>
    <w:pPr>
      <w:numPr>
        <w:numId w:val="0"/>
      </w:numPr>
      <w:tabs>
        <w:tab w:val="right" w:leader="dot" w:pos="4176"/>
      </w:tabs>
    </w:pPr>
  </w:style>
  <w:style w:type="paragraph" w:styleId="ListNumber2">
    <w:name w:val="List Number 2"/>
    <w:basedOn w:val="List2"/>
    <w:rsid w:val="00F6018C"/>
    <w:pPr>
      <w:numPr>
        <w:numId w:val="9"/>
      </w:numPr>
      <w:tabs>
        <w:tab w:val="clear" w:pos="1060"/>
      </w:tabs>
    </w:pPr>
  </w:style>
  <w:style w:type="paragraph" w:customStyle="1" w:styleId="MarginNote">
    <w:name w:val="Margin Note"/>
    <w:basedOn w:val="BodyText"/>
    <w:rsid w:val="00F60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1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18C"/>
    <w:rPr>
      <w:sz w:val="32"/>
    </w:rPr>
  </w:style>
  <w:style w:type="paragraph" w:customStyle="1" w:styleId="HeadingProcedure">
    <w:name w:val="Heading Procedure"/>
    <w:basedOn w:val="HeadingBase"/>
    <w:next w:val="Normal"/>
    <w:rsid w:val="00F6018C"/>
    <w:pPr>
      <w:tabs>
        <w:tab w:val="left" w:pos="0"/>
      </w:tabs>
      <w:spacing w:before="120" w:after="60"/>
    </w:pPr>
    <w:rPr>
      <w:i/>
      <w:color w:val="918585"/>
      <w:sz w:val="22"/>
    </w:rPr>
  </w:style>
  <w:style w:type="paragraph" w:customStyle="1" w:styleId="TableBodyText">
    <w:name w:val="Table Body Text"/>
    <w:basedOn w:val="BodyText"/>
    <w:rsid w:val="00F6018C"/>
    <w:pPr>
      <w:spacing w:before="60" w:after="60"/>
    </w:pPr>
  </w:style>
  <w:style w:type="paragraph" w:styleId="ListContinue">
    <w:name w:val="List Continue"/>
    <w:basedOn w:val="List"/>
    <w:rsid w:val="00F6018C"/>
    <w:pPr>
      <w:ind w:firstLine="0"/>
    </w:pPr>
  </w:style>
  <w:style w:type="paragraph" w:customStyle="1" w:styleId="ListNote">
    <w:name w:val="List Note"/>
    <w:basedOn w:val="List"/>
    <w:rsid w:val="00F6018C"/>
    <w:pPr>
      <w:pBdr>
        <w:top w:val="single" w:sz="6" w:space="2" w:color="918585"/>
        <w:bottom w:val="single" w:sz="6" w:space="2" w:color="918585"/>
      </w:pBdr>
      <w:tabs>
        <w:tab w:val="left" w:pos="1021"/>
      </w:tabs>
      <w:ind w:firstLine="0"/>
    </w:pPr>
  </w:style>
  <w:style w:type="paragraph" w:customStyle="1" w:styleId="Warning">
    <w:name w:val="Warning"/>
    <w:basedOn w:val="BodyText"/>
    <w:rsid w:val="00F6018C"/>
    <w:pPr>
      <w:shd w:val="clear" w:color="auto" w:fill="D9D9D9"/>
      <w:tabs>
        <w:tab w:val="left" w:pos="992"/>
      </w:tabs>
      <w:ind w:left="119" w:right="119"/>
    </w:pPr>
    <w:rPr>
      <w:sz w:val="20"/>
    </w:rPr>
  </w:style>
  <w:style w:type="paragraph" w:customStyle="1" w:styleId="MarginIcons">
    <w:name w:val="Margin Icons"/>
    <w:basedOn w:val="BodyText"/>
    <w:rsid w:val="00F60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18C"/>
    <w:rPr>
      <w:rFonts w:ascii="Courier New" w:hAnsi="Courier New"/>
    </w:rPr>
  </w:style>
  <w:style w:type="paragraph" w:customStyle="1" w:styleId="NoteBullet">
    <w:name w:val="Note Bullet"/>
    <w:basedOn w:val="Note"/>
    <w:rsid w:val="00F6018C"/>
    <w:pPr>
      <w:tabs>
        <w:tab w:val="clear" w:pos="680"/>
      </w:tabs>
      <w:spacing w:before="60" w:after="60"/>
    </w:pPr>
  </w:style>
  <w:style w:type="paragraph" w:customStyle="1" w:styleId="SubHeading2">
    <w:name w:val="SubHeading2"/>
    <w:basedOn w:val="HeadingBase"/>
    <w:rsid w:val="00F6018C"/>
    <w:pPr>
      <w:spacing w:before="240" w:after="60"/>
    </w:pPr>
    <w:rPr>
      <w:sz w:val="20"/>
    </w:rPr>
  </w:style>
  <w:style w:type="paragraph" w:customStyle="1" w:styleId="SubHeading1">
    <w:name w:val="SubHeading1"/>
    <w:basedOn w:val="HeadingBase"/>
    <w:rsid w:val="00F6018C"/>
    <w:pPr>
      <w:spacing w:before="240" w:after="60"/>
    </w:pPr>
    <w:rPr>
      <w:color w:val="918585"/>
      <w:sz w:val="22"/>
    </w:rPr>
  </w:style>
  <w:style w:type="paragraph" w:customStyle="1" w:styleId="SideHeading">
    <w:name w:val="Side Heading"/>
    <w:basedOn w:val="HeadingBase"/>
    <w:rsid w:val="00F60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18C"/>
    <w:pPr>
      <w:numPr>
        <w:numId w:val="10"/>
      </w:numPr>
    </w:pPr>
  </w:style>
  <w:style w:type="paragraph" w:styleId="PlainText">
    <w:name w:val="Plain Text"/>
    <w:basedOn w:val="Normal"/>
    <w:link w:val="PlainTextChar"/>
    <w:rsid w:val="00F6018C"/>
    <w:rPr>
      <w:sz w:val="20"/>
    </w:rPr>
  </w:style>
  <w:style w:type="character" w:customStyle="1" w:styleId="PlainTextChar">
    <w:name w:val="Plain Text Char"/>
    <w:basedOn w:val="DefaultParagraphFont"/>
    <w:link w:val="PlainText"/>
    <w:rsid w:val="00F6018C"/>
    <w:rPr>
      <w:rFonts w:ascii="Courier New" w:eastAsia="Times New Roman" w:hAnsi="Courier New" w:cs="Times New Roman"/>
      <w:sz w:val="20"/>
      <w:szCs w:val="20"/>
      <w:lang w:eastAsia="en-US"/>
    </w:rPr>
  </w:style>
  <w:style w:type="character" w:customStyle="1" w:styleId="MenuOption">
    <w:name w:val="Menu Option"/>
    <w:basedOn w:val="DefaultParagraphFont"/>
    <w:rsid w:val="00F6018C"/>
    <w:rPr>
      <w:b/>
      <w:smallCaps/>
    </w:rPr>
  </w:style>
  <w:style w:type="paragraph" w:customStyle="1" w:styleId="TableListNumber">
    <w:name w:val="Table List Number"/>
    <w:basedOn w:val="ListNumber"/>
    <w:rsid w:val="00F6018C"/>
    <w:pPr>
      <w:numPr>
        <w:numId w:val="0"/>
      </w:numPr>
    </w:pPr>
  </w:style>
  <w:style w:type="paragraph" w:styleId="TOC4">
    <w:name w:val="toc 4"/>
    <w:basedOn w:val="TOCBase"/>
    <w:next w:val="Normal"/>
    <w:semiHidden/>
    <w:rsid w:val="00F6018C"/>
    <w:pPr>
      <w:tabs>
        <w:tab w:val="right" w:leader="dot" w:pos="9071"/>
      </w:tabs>
      <w:ind w:left="1701"/>
    </w:pPr>
  </w:style>
  <w:style w:type="paragraph" w:customStyle="1" w:styleId="ListAlpha">
    <w:name w:val="List Alpha"/>
    <w:basedOn w:val="List"/>
    <w:rsid w:val="00F6018C"/>
    <w:pPr>
      <w:numPr>
        <w:numId w:val="8"/>
      </w:numPr>
    </w:pPr>
  </w:style>
  <w:style w:type="paragraph" w:customStyle="1" w:styleId="ListAlpha2">
    <w:name w:val="List Alpha 2"/>
    <w:basedOn w:val="List2"/>
    <w:rsid w:val="00F6018C"/>
    <w:pPr>
      <w:numPr>
        <w:numId w:val="7"/>
      </w:numPr>
    </w:pPr>
  </w:style>
  <w:style w:type="paragraph" w:styleId="List4">
    <w:name w:val="List 4"/>
    <w:basedOn w:val="BodyText"/>
    <w:rsid w:val="00F6018C"/>
    <w:pPr>
      <w:tabs>
        <w:tab w:val="left" w:pos="1361"/>
      </w:tabs>
      <w:spacing w:before="60" w:after="60"/>
      <w:ind w:left="1361" w:hanging="340"/>
    </w:pPr>
  </w:style>
  <w:style w:type="paragraph" w:styleId="List5">
    <w:name w:val="List 5"/>
    <w:basedOn w:val="BodyText"/>
    <w:rsid w:val="00F6018C"/>
    <w:pPr>
      <w:tabs>
        <w:tab w:val="left" w:pos="1701"/>
      </w:tabs>
      <w:spacing w:before="60" w:after="60"/>
      <w:ind w:left="1701" w:hanging="340"/>
    </w:pPr>
  </w:style>
  <w:style w:type="paragraph" w:styleId="ListBullet3">
    <w:name w:val="List Bullet 3"/>
    <w:basedOn w:val="List3"/>
    <w:rsid w:val="00F6018C"/>
    <w:pPr>
      <w:numPr>
        <w:numId w:val="13"/>
      </w:numPr>
      <w:tabs>
        <w:tab w:val="clear" w:pos="1021"/>
      </w:tabs>
      <w:ind w:left="1037" w:hanging="357"/>
    </w:pPr>
  </w:style>
  <w:style w:type="paragraph" w:styleId="ListBullet4">
    <w:name w:val="List Bullet 4"/>
    <w:basedOn w:val="List4"/>
    <w:rsid w:val="00F6018C"/>
    <w:pPr>
      <w:numPr>
        <w:numId w:val="2"/>
      </w:numPr>
      <w:tabs>
        <w:tab w:val="clear" w:pos="1361"/>
      </w:tabs>
    </w:pPr>
  </w:style>
  <w:style w:type="paragraph" w:styleId="ListBullet5">
    <w:name w:val="List Bullet 5"/>
    <w:basedOn w:val="List5"/>
    <w:rsid w:val="00F6018C"/>
    <w:pPr>
      <w:numPr>
        <w:numId w:val="3"/>
      </w:numPr>
    </w:pPr>
  </w:style>
  <w:style w:type="paragraph" w:styleId="ListContinue2">
    <w:name w:val="List Continue 2"/>
    <w:basedOn w:val="List2"/>
    <w:rsid w:val="00F6018C"/>
    <w:pPr>
      <w:ind w:firstLine="0"/>
    </w:pPr>
  </w:style>
  <w:style w:type="paragraph" w:styleId="ListContinue3">
    <w:name w:val="List Continue 3"/>
    <w:basedOn w:val="List3"/>
    <w:rsid w:val="00F6018C"/>
    <w:pPr>
      <w:ind w:left="1021" w:firstLine="0"/>
    </w:pPr>
  </w:style>
  <w:style w:type="paragraph" w:styleId="ListContinue4">
    <w:name w:val="List Continue 4"/>
    <w:basedOn w:val="List4"/>
    <w:rsid w:val="00F6018C"/>
    <w:pPr>
      <w:ind w:firstLine="0"/>
    </w:pPr>
  </w:style>
  <w:style w:type="paragraph" w:styleId="ListContinue5">
    <w:name w:val="List Continue 5"/>
    <w:basedOn w:val="List5"/>
    <w:rsid w:val="00F6018C"/>
    <w:pPr>
      <w:ind w:firstLine="0"/>
    </w:pPr>
  </w:style>
  <w:style w:type="paragraph" w:styleId="ListNumber3">
    <w:name w:val="List Number 3"/>
    <w:basedOn w:val="List3"/>
    <w:rsid w:val="00F6018C"/>
    <w:pPr>
      <w:numPr>
        <w:numId w:val="4"/>
      </w:numPr>
    </w:pPr>
  </w:style>
  <w:style w:type="paragraph" w:styleId="ListNumber4">
    <w:name w:val="List Number 4"/>
    <w:basedOn w:val="List4"/>
    <w:rsid w:val="00F6018C"/>
    <w:pPr>
      <w:numPr>
        <w:numId w:val="5"/>
      </w:numPr>
    </w:pPr>
  </w:style>
  <w:style w:type="paragraph" w:styleId="ListNumber5">
    <w:name w:val="List Number 5"/>
    <w:basedOn w:val="List5"/>
    <w:rsid w:val="00F6018C"/>
    <w:pPr>
      <w:numPr>
        <w:numId w:val="6"/>
      </w:numPr>
    </w:pPr>
  </w:style>
  <w:style w:type="paragraph" w:styleId="BlockText">
    <w:name w:val="Block Text"/>
    <w:basedOn w:val="Normal"/>
    <w:rsid w:val="00F6018C"/>
    <w:pPr>
      <w:spacing w:after="120"/>
      <w:ind w:left="1440" w:right="1440"/>
    </w:pPr>
  </w:style>
  <w:style w:type="character" w:customStyle="1" w:styleId="Subscript">
    <w:name w:val="Subscript"/>
    <w:basedOn w:val="DefaultParagraphFont"/>
    <w:rsid w:val="00F6018C"/>
    <w:rPr>
      <w:sz w:val="16"/>
      <w:vertAlign w:val="subscript"/>
    </w:rPr>
  </w:style>
  <w:style w:type="character" w:customStyle="1" w:styleId="Superscript">
    <w:name w:val="Superscript"/>
    <w:basedOn w:val="DefaultParagraphFont"/>
    <w:rsid w:val="00F6018C"/>
    <w:rPr>
      <w:sz w:val="16"/>
      <w:vertAlign w:val="superscript"/>
    </w:rPr>
  </w:style>
  <w:style w:type="character" w:customStyle="1" w:styleId="Symbols">
    <w:name w:val="Symbols"/>
    <w:basedOn w:val="DefaultParagraphFont"/>
    <w:rsid w:val="00F6018C"/>
    <w:rPr>
      <w:rFonts w:ascii="Symbol" w:hAnsi="Symbol"/>
    </w:rPr>
  </w:style>
  <w:style w:type="character" w:customStyle="1" w:styleId="MenuOptions">
    <w:name w:val="Menu Options"/>
    <w:basedOn w:val="DefaultParagraphFont"/>
    <w:rsid w:val="00F6018C"/>
    <w:rPr>
      <w:rFonts w:ascii="Arial Narrow" w:hAnsi="Arial Narrow"/>
      <w:smallCaps/>
    </w:rPr>
  </w:style>
  <w:style w:type="character" w:customStyle="1" w:styleId="Buttons">
    <w:name w:val="Buttons"/>
    <w:basedOn w:val="DefaultParagraphFont"/>
    <w:rsid w:val="00F6018C"/>
    <w:rPr>
      <w:b/>
    </w:rPr>
  </w:style>
  <w:style w:type="character" w:customStyle="1" w:styleId="Underlined">
    <w:name w:val="Underlined"/>
    <w:basedOn w:val="DefaultParagraphFont"/>
    <w:rsid w:val="00F6018C"/>
    <w:rPr>
      <w:u w:val="single"/>
    </w:rPr>
  </w:style>
  <w:style w:type="paragraph" w:customStyle="1" w:styleId="TableBodyTextRight">
    <w:name w:val="Table Body Text Right"/>
    <w:basedOn w:val="TableBodyText"/>
    <w:rsid w:val="00F6018C"/>
    <w:pPr>
      <w:widowControl w:val="0"/>
      <w:autoSpaceDE w:val="0"/>
      <w:autoSpaceDN w:val="0"/>
      <w:adjustRightInd w:val="0"/>
      <w:jc w:val="right"/>
    </w:pPr>
    <w:rPr>
      <w:rFonts w:cs="Arial"/>
      <w:szCs w:val="18"/>
    </w:rPr>
  </w:style>
  <w:style w:type="paragraph" w:customStyle="1" w:styleId="CopyrightText">
    <w:name w:val="Copyright Text"/>
    <w:basedOn w:val="BodyText"/>
    <w:rsid w:val="00F6018C"/>
    <w:rPr>
      <w:sz w:val="18"/>
    </w:rPr>
  </w:style>
  <w:style w:type="paragraph" w:customStyle="1" w:styleId="BodySmallRight">
    <w:name w:val="Body Small Right"/>
    <w:basedOn w:val="BodyTextRight"/>
    <w:rsid w:val="00F6018C"/>
    <w:rPr>
      <w:sz w:val="18"/>
      <w:szCs w:val="18"/>
    </w:rPr>
  </w:style>
  <w:style w:type="paragraph" w:customStyle="1" w:styleId="MarginEdition">
    <w:name w:val="Margin Edition"/>
    <w:basedOn w:val="MarginNote"/>
    <w:rsid w:val="00F6018C"/>
    <w:pPr>
      <w:spacing w:before="0" w:after="0"/>
    </w:pPr>
    <w:rPr>
      <w:rFonts w:ascii="Times New Roman" w:hAnsi="Times New Roman"/>
      <w:color w:val="999999"/>
    </w:rPr>
  </w:style>
  <w:style w:type="paragraph" w:customStyle="1" w:styleId="Spacer">
    <w:name w:val="Spacer"/>
    <w:basedOn w:val="Normal"/>
    <w:rsid w:val="00F6018C"/>
    <w:rPr>
      <w:sz w:val="2"/>
      <w:szCs w:val="2"/>
    </w:rPr>
  </w:style>
  <w:style w:type="character" w:customStyle="1" w:styleId="Small">
    <w:name w:val="Small"/>
    <w:basedOn w:val="DefaultParagraphFont"/>
    <w:rsid w:val="00F6018C"/>
    <w:rPr>
      <w:sz w:val="16"/>
    </w:rPr>
  </w:style>
  <w:style w:type="paragraph" w:customStyle="1" w:styleId="WideTable">
    <w:name w:val="Wide Table"/>
    <w:basedOn w:val="Normal"/>
    <w:rsid w:val="00F6018C"/>
    <w:pPr>
      <w:ind w:left="-1418"/>
    </w:pPr>
    <w:rPr>
      <w:sz w:val="2"/>
      <w:szCs w:val="2"/>
    </w:rPr>
  </w:style>
  <w:style w:type="character" w:styleId="PageNumber">
    <w:name w:val="page number"/>
    <w:basedOn w:val="DefaultParagraphFont"/>
    <w:rsid w:val="00F6018C"/>
  </w:style>
  <w:style w:type="paragraph" w:styleId="Quote">
    <w:name w:val="Quote"/>
    <w:basedOn w:val="Heading1"/>
    <w:link w:val="QuoteChar"/>
    <w:qFormat/>
    <w:rsid w:val="00F6018C"/>
    <w:rPr>
      <w:b w:val="0"/>
      <w:sz w:val="72"/>
      <w:szCs w:val="72"/>
      <w:lang w:val="en-NZ"/>
    </w:rPr>
  </w:style>
  <w:style w:type="character" w:customStyle="1" w:styleId="QuoteChar">
    <w:name w:val="Quote Char"/>
    <w:basedOn w:val="DefaultParagraphFont"/>
    <w:link w:val="Quote"/>
    <w:rsid w:val="00F60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18C"/>
    <w:pPr>
      <w:pageBreakBefore/>
    </w:pPr>
  </w:style>
  <w:style w:type="paragraph" w:customStyle="1" w:styleId="Border">
    <w:name w:val="Border"/>
    <w:basedOn w:val="Normal"/>
    <w:qFormat/>
    <w:rsid w:val="00F60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18C"/>
    <w:rPr>
      <w:b/>
      <w:bCs/>
      <w:i/>
      <w:iCs/>
      <w:color w:val="auto"/>
    </w:rPr>
  </w:style>
  <w:style w:type="paragraph" w:styleId="IntenseQuote">
    <w:name w:val="Intense Quote"/>
    <w:basedOn w:val="Normal"/>
    <w:next w:val="Normal"/>
    <w:link w:val="IntenseQuoteChar"/>
    <w:uiPriority w:val="30"/>
    <w:qFormat/>
    <w:rsid w:val="00F60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1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18C"/>
    <w:rPr>
      <w:smallCaps/>
      <w:color w:val="auto"/>
      <w:u w:val="single"/>
    </w:rPr>
  </w:style>
  <w:style w:type="character" w:styleId="IntenseReference">
    <w:name w:val="Intense Reference"/>
    <w:basedOn w:val="DefaultParagraphFont"/>
    <w:uiPriority w:val="32"/>
    <w:qFormat/>
    <w:rsid w:val="00F6018C"/>
    <w:rPr>
      <w:b/>
      <w:bCs/>
      <w:smallCaps/>
      <w:color w:val="auto"/>
      <w:spacing w:val="5"/>
      <w:u w:val="single"/>
    </w:rPr>
  </w:style>
  <w:style w:type="paragraph" w:customStyle="1" w:styleId="2ColumnHeading">
    <w:name w:val="2Column Heading"/>
    <w:basedOn w:val="BodyText"/>
    <w:qFormat/>
    <w:rsid w:val="00F6018C"/>
    <w:pPr>
      <w:spacing w:after="60"/>
      <w:ind w:left="-2268"/>
    </w:pPr>
    <w:rPr>
      <w:b/>
    </w:rPr>
  </w:style>
  <w:style w:type="paragraph" w:customStyle="1" w:styleId="Heading1TOC">
    <w:name w:val="Heading1 TOC"/>
    <w:basedOn w:val="Normal"/>
    <w:qFormat/>
    <w:rsid w:val="00F6018C"/>
    <w:pPr>
      <w:spacing w:before="240" w:after="120"/>
    </w:pPr>
    <w:rPr>
      <w:rFonts w:ascii="Times New Roman" w:hAnsi="Times New Roman"/>
      <w:b/>
      <w:sz w:val="32"/>
    </w:rPr>
  </w:style>
  <w:style w:type="paragraph" w:customStyle="1" w:styleId="Heading2TOC">
    <w:name w:val="Heading2 TOC"/>
    <w:basedOn w:val="Normal"/>
    <w:qFormat/>
    <w:rsid w:val="00F6018C"/>
    <w:pPr>
      <w:spacing w:before="240" w:after="60"/>
    </w:pPr>
    <w:rPr>
      <w:rFonts w:ascii="Times New Roman" w:hAnsi="Times New Roman"/>
      <w:b/>
      <w:sz w:val="28"/>
    </w:rPr>
  </w:style>
  <w:style w:type="character" w:customStyle="1" w:styleId="Underline">
    <w:name w:val="Underline"/>
    <w:basedOn w:val="DefaultParagraphFont"/>
    <w:qFormat/>
    <w:rsid w:val="00F6018C"/>
    <w:rPr>
      <w:u w:val="single"/>
    </w:rPr>
  </w:style>
  <w:style w:type="character" w:customStyle="1" w:styleId="BoldandItalics">
    <w:name w:val="Bold and Italics"/>
    <w:qFormat/>
    <w:rsid w:val="00F6018C"/>
    <w:rPr>
      <w:b/>
      <w:i/>
      <w:u w:val="none"/>
    </w:rPr>
  </w:style>
  <w:style w:type="paragraph" w:styleId="BalloonText">
    <w:name w:val="Balloon Text"/>
    <w:basedOn w:val="Normal"/>
    <w:link w:val="BalloonTextChar"/>
    <w:rsid w:val="00F6018C"/>
    <w:rPr>
      <w:rFonts w:ascii="Tahoma" w:hAnsi="Tahoma" w:cs="Tahoma"/>
      <w:sz w:val="16"/>
      <w:szCs w:val="16"/>
    </w:rPr>
  </w:style>
  <w:style w:type="character" w:customStyle="1" w:styleId="BalloonTextChar">
    <w:name w:val="Balloon Text Char"/>
    <w:basedOn w:val="DefaultParagraphFont"/>
    <w:link w:val="BalloonText"/>
    <w:rsid w:val="00F601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1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01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18C"/>
    <w:rPr>
      <w:b/>
      <w:color w:val="660033"/>
      <w:spacing w:val="0"/>
    </w:rPr>
  </w:style>
  <w:style w:type="paragraph" w:customStyle="1" w:styleId="Nameditemlist">
    <w:name w:val="Named item list"/>
    <w:basedOn w:val="BodyText"/>
    <w:qFormat/>
    <w:rsid w:val="00F6018C"/>
    <w:pPr>
      <w:tabs>
        <w:tab w:val="left" w:pos="2835"/>
      </w:tabs>
      <w:ind w:left="2835" w:hanging="2835"/>
    </w:pPr>
  </w:style>
  <w:style w:type="paragraph" w:customStyle="1" w:styleId="BodyTextnopadding">
    <w:name w:val="Body Text no padding"/>
    <w:basedOn w:val="BodyText"/>
    <w:qFormat/>
    <w:rsid w:val="00F6018C"/>
    <w:pPr>
      <w:spacing w:before="0" w:after="0"/>
    </w:pPr>
  </w:style>
  <w:style w:type="paragraph" w:customStyle="1" w:styleId="BodyTextBold">
    <w:name w:val="Body Text Bold"/>
    <w:basedOn w:val="BodyText"/>
    <w:qFormat/>
    <w:rsid w:val="00F6018C"/>
    <w:rPr>
      <w:b/>
    </w:rPr>
  </w:style>
  <w:style w:type="character" w:styleId="Hyperlink">
    <w:name w:val="Hyperlink"/>
    <w:basedOn w:val="DefaultParagraphFont"/>
    <w:uiPriority w:val="99"/>
    <w:unhideWhenUsed/>
    <w:rsid w:val="001669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4748</Characters>
  <Application>Microsoft Office Word</Application>
  <DocSecurity>0</DocSecurity>
  <Lines>131</Lines>
  <Paragraphs>106</Paragraphs>
  <ScaleCrop>false</ScaleCrop>
  <Company>Author-it Software Corporation Ltd.</Company>
  <LinksUpToDate>false</LinksUpToDate>
  <CharactersWithSpaces>5424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HLTAHW013 Respond to emergencies</dc:title>
  <dc:subject>Approved</dc:subject>
  <dc:creator>SkillsIQ</dc:creator>
  <cp:keywords>Release: 2</cp:keywords>
  <dc:description>Review Date: 12 April 2008</dc:description>
  <cp:lastModifiedBy>HSD_TPCMSd.prod</cp:lastModifiedBy>
  <cp:revision>3</cp:revision>
  <dcterms:created xsi:type="dcterms:W3CDTF">2022-11-24T14:16:00Z</dcterms:created>
  <dcterms:modified xsi:type="dcterms:W3CDTF">2022-11-24T14:16:00Z</dcterms:modified>
</cp:coreProperties>
</file>