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F1E" w:rsidP="00267F1E">
      <w:pPr>
        <w:pStyle w:val="Title"/>
      </w:pPr>
      <w:r>
        <w:fldChar w:fldCharType="begin"/>
      </w:r>
      <w:r>
        <w:instrText xml:space="preserve"> TITLE   \* MERGEFORMAT </w:instrText>
      </w:r>
      <w:r>
        <w:fldChar w:fldCharType="separate"/>
      </w:r>
      <w:r>
        <w:t>HLTAHW011 Assist with basic health screening, promotion and education services</w:t>
      </w:r>
      <w:r>
        <w:fldChar w:fldCharType="end"/>
      </w:r>
    </w:p>
    <w:p w:rsidR="00267F1E" w:rsidP="00267F1E">
      <w:pPr>
        <w:pStyle w:val="Version"/>
        <w:sectPr w:rsidSect="009A0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0356" w:rsidP="009A0356">
      <w:pPr>
        <w:pStyle w:val="SuperHeading"/>
      </w:pPr>
      <w:r w:rsidRPr="009A0356">
        <w:t>HLTAHW011 Assist with basic health screening, promotion and education services</w:t>
      </w:r>
    </w:p>
    <w:p w:rsidR="00000000" w:rsidRPr="009A0356" w:rsidP="009A0356">
      <w:pPr>
        <w:pStyle w:val="Heading1"/>
      </w:pPr>
      <w:bookmarkStart w:id="1" w:name="O_744307"/>
      <w:bookmarkEnd w:id="1"/>
      <w:r w:rsidRPr="009A0356">
        <w:t>Modification History</w:t>
      </w:r>
    </w:p>
    <w:tbl>
      <w:tblPr>
        <w:tblW w:w="0" w:type="auto"/>
        <w:tblLayout w:type="fixed"/>
        <w:tblCellMar>
          <w:left w:w="62" w:type="dxa"/>
          <w:right w:w="62" w:type="dxa"/>
        </w:tblCellMar>
        <w:tblLook w:val="0000"/>
      </w:tblPr>
      <w:tblGrid>
        <w:gridCol w:w="3060"/>
        <w:gridCol w:w="6074"/>
      </w:tblGrid>
      <w:tr w:rsidTr="009A035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A0356" w:rsidP="009A0356">
            <w:pPr>
              <w:pStyle w:val="BodyText"/>
            </w:pPr>
            <w:r w:rsidRPr="009A035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0356">
            <w:pPr>
              <w:pStyle w:val="BodyText"/>
              <w:rPr>
                <w:lang w:val="en-NZ"/>
              </w:rPr>
            </w:pPr>
            <w:r w:rsidRPr="009A0356">
              <w:rPr>
                <w:rStyle w:val="SpecialBold"/>
              </w:rPr>
              <w:t>Comments</w:t>
            </w:r>
          </w:p>
        </w:tc>
      </w:tr>
      <w:tr w:rsidTr="009A03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0356">
            <w:pPr>
              <w:pStyle w:val="BodyText"/>
              <w:rPr>
                <w:lang w:val="en-NZ"/>
              </w:rPr>
            </w:pPr>
            <w:r w:rsidRPr="009A035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0356" w:rsidP="009A0356">
            <w:pPr>
              <w:pStyle w:val="BodyText"/>
            </w:pPr>
            <w:r w:rsidRPr="009A0356">
              <w:t>Updated:</w:t>
            </w:r>
          </w:p>
          <w:p w:rsidR="00000000" w:rsidRPr="009A0356" w:rsidP="009A0356">
            <w:pPr>
              <w:pStyle w:val="ListBullet"/>
            </w:pPr>
            <w:r w:rsidRPr="009A0356">
              <w:t>assessor requirements statement</w:t>
            </w:r>
          </w:p>
          <w:p w:rsidR="00000000" w:rsidRPr="009A0356" w:rsidP="009A0356">
            <w:pPr>
              <w:pStyle w:val="ListBullet"/>
            </w:pPr>
            <w:r w:rsidRPr="009A0356">
              <w:t>foundation skills lead in statement</w:t>
            </w:r>
          </w:p>
          <w:p w:rsidR="00000000" w:rsidRPr="009A0356" w:rsidP="009A0356">
            <w:pPr>
              <w:pStyle w:val="ListBullet"/>
            </w:pPr>
            <w:r w:rsidRPr="009A0356">
              <w:t>licensing statement</w:t>
            </w:r>
          </w:p>
          <w:p w:rsidR="00000000" w:rsidRPr="009A0356" w:rsidP="009A0356">
            <w:pPr>
              <w:pStyle w:val="ListBullet"/>
            </w:pPr>
            <w:r w:rsidRPr="009A0356">
              <w:t>modification history to reflect 2012 standards</w:t>
            </w:r>
          </w:p>
          <w:p w:rsidR="00000000" w:rsidP="009A0356">
            <w:pPr>
              <w:pStyle w:val="BodyText"/>
              <w:rPr>
                <w:lang w:val="en-NZ"/>
              </w:rPr>
            </w:pPr>
            <w:r w:rsidRPr="009A0356">
              <w:t>Equivalent outcome.</w:t>
            </w:r>
          </w:p>
        </w:tc>
      </w:tr>
      <w:tr w:rsidTr="009A03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0356">
            <w:pPr>
              <w:pStyle w:val="BodyText"/>
              <w:rPr>
                <w:lang w:val="en-NZ"/>
              </w:rPr>
            </w:pPr>
            <w:r w:rsidRPr="009A035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0356" w:rsidP="009A0356">
            <w:pPr>
              <w:pStyle w:val="BodyText"/>
            </w:pPr>
            <w:r w:rsidRPr="009A0356">
              <w:t xml:space="preserve">This version was released in </w:t>
            </w:r>
            <w:r w:rsidRPr="009A0356">
              <w:rPr>
                <w:rStyle w:val="Emphasis"/>
              </w:rPr>
              <w:t>HLT Health Training Package release 1.0</w:t>
            </w:r>
            <w:r w:rsidRPr="009A0356">
              <w:t xml:space="preserve"> and meets the requirements of the 2012 Standards for Training Packages.</w:t>
            </w:r>
          </w:p>
          <w:p w:rsidR="00000000" w:rsidRPr="009A0356" w:rsidP="009A0356">
            <w:pPr>
              <w:pStyle w:val="BodyText"/>
            </w:pPr>
            <w:r w:rsidRPr="009A0356">
              <w:t>Signifi</w:t>
            </w:r>
            <w:r w:rsidRPr="009A0356">
              <w:t>cant changes to elements and performance criteria.</w:t>
            </w:r>
            <w:r w:rsidRPr="009A0356">
              <w:br/>
              <w:t>New evidence requirements for assessment, including volume and environment requirements.</w:t>
            </w:r>
          </w:p>
        </w:tc>
      </w:tr>
    </w:tbl>
    <w:p w:rsidR="00000000" w:rsidRPr="009A0356" w:rsidP="009A0356">
      <w:pPr>
        <w:pStyle w:val="BodyText"/>
      </w:pPr>
    </w:p>
    <w:p w:rsidR="00000000" w:rsidRPr="009A0356" w:rsidP="009A0356">
      <w:pPr>
        <w:pStyle w:val="AllowPageBreak"/>
      </w:pPr>
    </w:p>
    <w:p w:rsidR="00000000" w:rsidRPr="009A0356" w:rsidP="009A0356">
      <w:pPr>
        <w:pStyle w:val="Heading1"/>
      </w:pPr>
      <w:bookmarkStart w:id="2" w:name="O_744306"/>
      <w:bookmarkEnd w:id="2"/>
      <w:r w:rsidRPr="009A0356">
        <w:t>Application</w:t>
      </w:r>
    </w:p>
    <w:p w:rsidR="00000000" w:rsidRPr="009A0356" w:rsidP="00267F1E">
      <w:pPr>
        <w:pStyle w:val="BodyText"/>
      </w:pPr>
      <w:r w:rsidRPr="009A0356">
        <w:t xml:space="preserve">This unit describes the skills and knowledge required to work with Aboriginal and/or </w:t>
      </w:r>
      <w:r w:rsidRPr="009A0356">
        <w:t>Torres Strait Islander people to identify community health information needs and to implement and evaluate routine health promotion, education and screening programs within that community. Information, education and promotion services may include nutrition</w:t>
      </w:r>
      <w:r w:rsidRPr="009A0356">
        <w:t>, healthy lifestyle and promotion of holistic health.</w:t>
      </w:r>
    </w:p>
    <w:p w:rsidR="00000000" w:rsidRPr="009A0356" w:rsidP="00267F1E">
      <w:pPr>
        <w:pStyle w:val="BodyText"/>
      </w:pPr>
      <w:r w:rsidRPr="009A0356">
        <w:t>This unit applies to Aboriginal and/or Torres Strait Islander Health Workers working as part, and under the supervision, of a multidisciplinary primary health care team to provide a range of primary he</w:t>
      </w:r>
      <w:r w:rsidRPr="009A0356">
        <w:t xml:space="preserve">alth care services to Aboriginal and/or Torres Strait Islander clients and communities. </w:t>
      </w:r>
    </w:p>
    <w:p w:rsidR="00267F1E" w:rsidRPr="00267F1E" w:rsidP="00267F1E">
      <w:pPr>
        <w:pStyle w:val="BodyText"/>
        <w:rPr>
          <w:i/>
        </w:rPr>
      </w:pPr>
      <w:r w:rsidRPr="00267F1E">
        <w:rPr>
          <w:rStyle w:val="Emphasis"/>
        </w:rPr>
        <w:t>The skills in this unit must be applied in accordance with Commonwealth and State/Territory legislation, Australian/New Zealand standards and industry codes of practi</w:t>
      </w:r>
      <w:r w:rsidRPr="00267F1E">
        <w:rPr>
          <w:rStyle w:val="Emphasis"/>
        </w:rPr>
        <w:t>ce</w:t>
      </w:r>
      <w:r w:rsidRPr="00267F1E">
        <w:rPr>
          <w:i/>
        </w:rPr>
        <w:t>.</w:t>
      </w:r>
    </w:p>
    <w:p w:rsidR="00000000" w:rsidRPr="009A0356" w:rsidP="009A0356">
      <w:pPr>
        <w:pStyle w:val="Heading1"/>
      </w:pPr>
      <w:bookmarkStart w:id="3" w:name="O_744305"/>
      <w:bookmarkEnd w:id="3"/>
      <w:r w:rsidRPr="009A0356">
        <w:t>Elements and Performance Criteria</w:t>
      </w:r>
    </w:p>
    <w:tbl>
      <w:tblPr>
        <w:tblW w:w="0" w:type="auto"/>
        <w:tblLayout w:type="fixed"/>
        <w:tblCellMar>
          <w:left w:w="62" w:type="dxa"/>
          <w:right w:w="62" w:type="dxa"/>
        </w:tblCellMar>
        <w:tblLook w:val="0000"/>
      </w:tblPr>
      <w:tblGrid>
        <w:gridCol w:w="3261"/>
        <w:gridCol w:w="5702"/>
      </w:tblGrid>
      <w:tr w:rsidTr="009A035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rPr>
                <w:rStyle w:val="SpecialBold"/>
              </w:rPr>
              <w:t>PERFORMANCE CRITERIA</w:t>
            </w:r>
          </w:p>
        </w:tc>
      </w:tr>
      <w:tr w:rsidTr="009A035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rPr>
                <w:rStyle w:val="Emphasis"/>
              </w:rPr>
              <w:t>Performance criteria specify the level of performance needed to demonstrate achievement of the element.</w:t>
            </w: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t>1. Participate in the identification of community health information needs</w:t>
            </w:r>
          </w:p>
        </w:tc>
        <w:tc>
          <w:tcPr>
            <w:tcW w:w="5702"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t>1.1</w:t>
            </w:r>
            <w:r w:rsidRPr="009A0356">
              <w:tab/>
              <w:t>Use culturally appropriate and safe communication and interaction when working with community representatives</w:t>
            </w:r>
          </w:p>
          <w:p w:rsidR="00000000" w:rsidRPr="009A0356" w:rsidP="009A0356">
            <w:pPr>
              <w:pStyle w:val="BodyText"/>
            </w:pPr>
            <w:r w:rsidRPr="009A0356">
              <w:t>1.2</w:t>
            </w:r>
            <w:r w:rsidRPr="009A0356">
              <w:tab/>
              <w:t>Engage with community to identify current health needs and prio</w:t>
            </w:r>
            <w:r w:rsidRPr="009A0356">
              <w:t>rities, and gauge effectiveness of existing health education and promotion programs</w:t>
            </w:r>
          </w:p>
          <w:p w:rsidR="00000000" w:rsidRPr="009A0356" w:rsidP="009A0356">
            <w:pPr>
              <w:pStyle w:val="BodyText"/>
            </w:pPr>
            <w:r w:rsidRPr="009A0356">
              <w:t>1.3</w:t>
            </w:r>
            <w:r w:rsidRPr="009A0356">
              <w:tab/>
              <w:t xml:space="preserve">Identify specific groups within community needing information in a particular health area </w:t>
            </w:r>
          </w:p>
          <w:p w:rsidR="00000000" w:rsidP="009A0356">
            <w:pPr>
              <w:pStyle w:val="BodyText"/>
              <w:rPr>
                <w:lang w:val="en-NZ"/>
              </w:rPr>
            </w:pPr>
            <w:r w:rsidRPr="009A0356">
              <w:t>1.4</w:t>
            </w:r>
            <w:r w:rsidRPr="009A0356">
              <w:tab/>
              <w:t>Discuss community feedback and needs with supervisor and primary health c</w:t>
            </w:r>
            <w:r w:rsidRPr="009A0356">
              <w:t xml:space="preserve">are team in the organisation or service provider </w:t>
            </w: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t>2. Plan a health promotion and education program to deliver information to community</w:t>
            </w:r>
          </w:p>
        </w:tc>
        <w:tc>
          <w:tcPr>
            <w:tcW w:w="5702"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t>2.1</w:t>
            </w:r>
            <w:r w:rsidRPr="009A0356">
              <w:tab/>
              <w:t xml:space="preserve">Use feedback from community consultation as a basis for planning community health information programs </w:t>
            </w:r>
          </w:p>
          <w:p w:rsidR="00000000" w:rsidRPr="009A0356" w:rsidP="009A0356">
            <w:pPr>
              <w:pStyle w:val="BodyText"/>
            </w:pPr>
            <w:r w:rsidRPr="009A0356">
              <w:t>2.2</w:t>
            </w:r>
            <w:r w:rsidRPr="009A0356">
              <w:tab/>
              <w:t xml:space="preserve">Work </w:t>
            </w:r>
            <w:r w:rsidRPr="009A0356">
              <w:t xml:space="preserve">with the primary health care team to determine health information to address identified community needs </w:t>
            </w:r>
          </w:p>
          <w:p w:rsidR="00000000" w:rsidRPr="009A0356" w:rsidP="009A0356">
            <w:pPr>
              <w:pStyle w:val="BodyText"/>
            </w:pPr>
            <w:r w:rsidRPr="009A0356">
              <w:t>2.3</w:t>
            </w:r>
            <w:r w:rsidRPr="009A0356">
              <w:tab/>
              <w:t xml:space="preserve">Consult with community representatives to plan health promotion, including identifying community members to be involved in delivery </w:t>
            </w:r>
          </w:p>
          <w:p w:rsidR="00000000" w:rsidRPr="009A0356" w:rsidP="009A0356">
            <w:pPr>
              <w:pStyle w:val="BodyText"/>
            </w:pPr>
            <w:r w:rsidRPr="009A0356">
              <w:t xml:space="preserve">2.4 </w:t>
            </w:r>
            <w:r w:rsidRPr="009A0356">
              <w:tab/>
              <w:t xml:space="preserve">Consider </w:t>
            </w:r>
            <w:r w:rsidRPr="009A0356">
              <w:t xml:space="preserve">cultural practices and beliefs when determining information needs and delivery of </w:t>
            </w:r>
            <w:r w:rsidRPr="009A0356">
              <w:tab/>
              <w:t>the program</w:t>
            </w:r>
          </w:p>
          <w:p w:rsidR="00000000" w:rsidRPr="009A0356" w:rsidP="009A0356">
            <w:pPr>
              <w:pStyle w:val="BodyText"/>
            </w:pPr>
            <w:r w:rsidRPr="009A0356">
              <w:t>2.5</w:t>
            </w:r>
            <w:r w:rsidRPr="009A0356">
              <w:tab/>
              <w:t xml:space="preserve">Confirm plans for the delivery of health information program with primary health care team to ensure legislative and organisation procedures are met </w:t>
            </w:r>
          </w:p>
          <w:p w:rsidR="00000000" w:rsidP="009A0356">
            <w:pPr>
              <w:pStyle w:val="BodyText"/>
              <w:rPr>
                <w:lang w:val="en-NZ"/>
              </w:rPr>
            </w:pPr>
            <w:r w:rsidRPr="009A0356">
              <w:t>2.6</w:t>
            </w:r>
            <w:r w:rsidRPr="009A0356">
              <w:tab/>
            </w:r>
            <w:r w:rsidRPr="009A0356">
              <w:t>Document all details of the health information program according to organisation procedures</w:t>
            </w: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t>3. Participate in the delivery of health promotion and education services</w:t>
            </w:r>
          </w:p>
        </w:tc>
        <w:tc>
          <w:tcPr>
            <w:tcW w:w="5702"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t>3.1</w:t>
            </w:r>
            <w:r w:rsidRPr="009A0356">
              <w:tab/>
              <w:t>Use culturally appropriate and safe communication and interaction to deliver healt</w:t>
            </w:r>
            <w:r w:rsidRPr="009A0356">
              <w:t>h information and promote health</w:t>
            </w:r>
          </w:p>
          <w:p w:rsidR="00000000" w:rsidRPr="009A0356" w:rsidP="009A0356">
            <w:pPr>
              <w:pStyle w:val="BodyText"/>
            </w:pPr>
            <w:r w:rsidRPr="009A0356">
              <w:t>3.2</w:t>
            </w:r>
            <w:r w:rsidRPr="009A0356">
              <w:tab/>
              <w:t xml:space="preserve">Conduct health promotion and education in </w:t>
            </w:r>
            <w:r w:rsidRPr="009A0356">
              <w:t>partnership with the community</w:t>
            </w:r>
          </w:p>
          <w:p w:rsidR="00000000" w:rsidRPr="009A0356" w:rsidP="009A0356">
            <w:pPr>
              <w:pStyle w:val="BodyText"/>
            </w:pPr>
            <w:r w:rsidRPr="009A0356">
              <w:t>3.3</w:t>
            </w:r>
            <w:r w:rsidRPr="009A0356">
              <w:tab/>
              <w:t>Ensure service delivery meets community, legislative and organisation requirements</w:t>
            </w:r>
          </w:p>
          <w:p w:rsidR="00000000" w:rsidP="009A0356">
            <w:pPr>
              <w:pStyle w:val="BodyText"/>
              <w:rPr>
                <w:lang w:val="en-NZ"/>
              </w:rPr>
            </w:pPr>
            <w:r w:rsidRPr="009A0356">
              <w:t>3.4</w:t>
            </w:r>
            <w:r w:rsidRPr="009A0356">
              <w:tab/>
              <w:t>Ensure health promotion and education activities suppor</w:t>
            </w:r>
            <w:r w:rsidRPr="009A0356">
              <w:t>t clients to take a self-care approach to health and in line with individual needs and organisation and community requirements</w:t>
            </w: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t>4. Participate in routine health screening services</w:t>
            </w:r>
          </w:p>
        </w:tc>
        <w:tc>
          <w:tcPr>
            <w:tcW w:w="5702"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t>4.1</w:t>
            </w:r>
            <w:r w:rsidRPr="009A0356">
              <w:tab/>
              <w:t>Explain screening procedure and purpose to client using culturally ap</w:t>
            </w:r>
            <w:r w:rsidRPr="009A0356">
              <w:t>propriate and safe communication</w:t>
            </w:r>
          </w:p>
          <w:p w:rsidR="00000000" w:rsidRPr="009A0356" w:rsidP="009A0356">
            <w:pPr>
              <w:pStyle w:val="BodyText"/>
            </w:pPr>
            <w:r w:rsidRPr="009A0356">
              <w:t>4.2</w:t>
            </w:r>
            <w:r w:rsidRPr="009A0356">
              <w:tab/>
              <w:t>Obtain feedback from client to determine whether procedure is understood and consent is given</w:t>
            </w:r>
          </w:p>
          <w:p w:rsidR="00000000" w:rsidRPr="009A0356" w:rsidP="009A0356">
            <w:pPr>
              <w:pStyle w:val="BodyText"/>
            </w:pPr>
            <w:r w:rsidRPr="009A0356">
              <w:t>4.3</w:t>
            </w:r>
            <w:r w:rsidRPr="009A0356">
              <w:tab/>
              <w:t>Make client as comfortable as possible</w:t>
            </w:r>
          </w:p>
          <w:p w:rsidR="00000000" w:rsidRPr="009A0356" w:rsidP="009A0356">
            <w:pPr>
              <w:pStyle w:val="BodyText"/>
            </w:pPr>
            <w:r w:rsidRPr="009A0356">
              <w:t>4.4</w:t>
            </w:r>
            <w:r w:rsidRPr="009A0356">
              <w:tab/>
              <w:t xml:space="preserve">Prepare screening equipment </w:t>
            </w:r>
          </w:p>
          <w:p w:rsidR="00000000" w:rsidP="009A0356">
            <w:pPr>
              <w:pStyle w:val="BodyText"/>
              <w:rPr>
                <w:lang w:val="en-NZ"/>
              </w:rPr>
            </w:pPr>
            <w:r w:rsidRPr="009A0356">
              <w:t>4.5</w:t>
            </w:r>
            <w:r w:rsidRPr="009A0356">
              <w:tab/>
              <w:t>Assist in routine screening in line with comm</w:t>
            </w:r>
            <w:r w:rsidRPr="009A0356">
              <w:t>unity, legislative and organisation requirements</w:t>
            </w: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p>
        </w:tc>
      </w:tr>
      <w:tr w:rsidTr="009A0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t>5. Participate in the evaluation of health promotion and education services</w:t>
            </w:r>
          </w:p>
        </w:tc>
        <w:tc>
          <w:tcPr>
            <w:tcW w:w="5702"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t>5.1</w:t>
            </w:r>
            <w:r w:rsidRPr="009A0356">
              <w:tab/>
              <w:t>Consult community about the effectiveness of health promotion and education</w:t>
            </w:r>
          </w:p>
          <w:p w:rsidR="00000000" w:rsidRPr="009A0356" w:rsidP="009A0356">
            <w:pPr>
              <w:pStyle w:val="BodyText"/>
            </w:pPr>
            <w:r w:rsidRPr="009A0356">
              <w:t>5.2</w:t>
            </w:r>
            <w:r w:rsidRPr="009A0356">
              <w:tab/>
            </w:r>
            <w:r w:rsidRPr="009A0356">
              <w:t>Ensure evaluation includes effectiveness of health promotion resources, involvement of community as a partner and community response to information provided</w:t>
            </w:r>
          </w:p>
          <w:p w:rsidR="00000000" w:rsidRPr="009A0356" w:rsidP="009A0356">
            <w:pPr>
              <w:pStyle w:val="BodyText"/>
            </w:pPr>
            <w:r w:rsidRPr="009A0356">
              <w:t>5.3</w:t>
            </w:r>
            <w:r w:rsidRPr="009A0356">
              <w:tab/>
              <w:t>Consult community to identify any obstacles to application of the information</w:t>
            </w:r>
          </w:p>
          <w:p w:rsidR="00000000" w:rsidRPr="009A0356" w:rsidP="009A0356">
            <w:pPr>
              <w:pStyle w:val="BodyText"/>
            </w:pPr>
            <w:r w:rsidRPr="009A0356">
              <w:t>5.4</w:t>
            </w:r>
            <w:r w:rsidRPr="009A0356">
              <w:tab/>
              <w:t>Discuss feedb</w:t>
            </w:r>
            <w:r w:rsidRPr="009A0356">
              <w:t>ack and possible improvements with other members of the team and supervisor</w:t>
            </w:r>
          </w:p>
        </w:tc>
      </w:tr>
    </w:tbl>
    <w:p w:rsidR="00267F1E" w:rsidP="009A0356">
      <w:pPr>
        <w:pStyle w:val="BodyText"/>
      </w:pPr>
    </w:p>
    <w:p w:rsidR="00267F1E" w:rsidP="009A0356">
      <w:pPr>
        <w:pStyle w:val="BodyText"/>
      </w:pPr>
    </w:p>
    <w:p w:rsidR="00000000" w:rsidRPr="009A0356" w:rsidP="009A0356">
      <w:pPr>
        <w:pStyle w:val="Heading1"/>
      </w:pPr>
      <w:bookmarkStart w:id="4" w:name="O_744304"/>
      <w:bookmarkEnd w:id="4"/>
      <w:r w:rsidRPr="009A0356">
        <w:t>Foundation Skills</w:t>
      </w:r>
    </w:p>
    <w:tbl>
      <w:tblPr>
        <w:tblW w:w="0" w:type="auto"/>
        <w:tblLayout w:type="fixed"/>
        <w:tblCellMar>
          <w:left w:w="62" w:type="dxa"/>
          <w:right w:w="62" w:type="dxa"/>
        </w:tblCellMar>
        <w:tblLook w:val="0000"/>
      </w:tblPr>
      <w:tblGrid>
        <w:gridCol w:w="8964"/>
      </w:tblGrid>
      <w:tr w:rsidTr="009A035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A0356">
            <w:pPr>
              <w:pStyle w:val="BodyText"/>
              <w:rPr>
                <w:lang w:val="en-NZ"/>
              </w:rPr>
            </w:pPr>
            <w:r w:rsidRPr="009A0356">
              <w:rPr>
                <w:rStyle w:val="Emphasis"/>
              </w:rPr>
              <w:t>The Foundation Skills describe those required skills (language, literacy, numeracy and employment skills) that are essential to performance.</w:t>
            </w:r>
          </w:p>
        </w:tc>
      </w:tr>
      <w:tr w:rsidTr="009A035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A0356" w:rsidP="009A0356">
            <w:pPr>
              <w:pStyle w:val="BodyText"/>
            </w:pPr>
            <w:r w:rsidRPr="009A0356">
              <w:t>Foundation skills essential to performance are explicit in the performance criteria of this unit of competency.</w:t>
            </w:r>
          </w:p>
        </w:tc>
      </w:tr>
    </w:tbl>
    <w:p w:rsidR="00000000" w:rsidRPr="009A0356" w:rsidP="009A0356">
      <w:pPr>
        <w:pStyle w:val="BodyText"/>
      </w:pPr>
    </w:p>
    <w:p w:rsidR="00000000" w:rsidRPr="009A0356" w:rsidP="009A0356">
      <w:pPr>
        <w:pStyle w:val="AllowPageBreak"/>
      </w:pPr>
    </w:p>
    <w:p w:rsidR="00000000" w:rsidRPr="009A0356" w:rsidP="009A0356">
      <w:pPr>
        <w:pStyle w:val="Heading1"/>
      </w:pPr>
      <w:bookmarkStart w:id="5" w:name="O_744303"/>
      <w:bookmarkEnd w:id="5"/>
      <w:r w:rsidRPr="009A0356">
        <w:t>Unit Mapping Information</w:t>
      </w:r>
    </w:p>
    <w:p w:rsidR="00267F1E" w:rsidP="00267F1E">
      <w:pPr>
        <w:pStyle w:val="BodyText"/>
      </w:pPr>
      <w:r w:rsidRPr="009A0356">
        <w:t>No equivalent unit.</w:t>
      </w:r>
    </w:p>
    <w:p w:rsidR="00000000" w:rsidRPr="009A0356" w:rsidP="009A0356">
      <w:pPr>
        <w:pStyle w:val="Heading1"/>
      </w:pPr>
      <w:bookmarkStart w:id="6" w:name="O_744308"/>
      <w:bookmarkEnd w:id="6"/>
      <w:r w:rsidRPr="009A0356">
        <w:t>Links</w:t>
      </w:r>
    </w:p>
    <w:p w:rsidR="00000000" w:rsidRPr="009A0356" w:rsidP="00267F1E">
      <w:pPr>
        <w:pStyle w:val="BodyText"/>
      </w:pPr>
      <w:r w:rsidRPr="009A03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86233">
        <w:rPr>
          <w:rStyle w:val="Hyperlink"/>
        </w:rPr>
        <w:t>https://vetnet.gov.au/Pages/TrainingDocs.aspx?q=ced1390f-48d9-4ab0-bd50-b015e5485705</w:t>
      </w:r>
      <w:r>
        <w:fldChar w:fldCharType="end"/>
      </w:r>
    </w:p>
    <w:p w:rsidR="00000000" w:rsidRPr="009A0356" w:rsidP="009A0356"/>
    <w:sectPr w:rsidSect="009A03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6" w:rsidRPr="00267F1E" w:rsidP="00267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1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0356" w:rsidRPr="00267F1E" w:rsidP="00267F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1E" w:rsidRPr="002D2AF8" w:rsidP="009A0356">
    <w:pPr>
      <w:pStyle w:val="Header"/>
      <w:framePr w:wrap="around"/>
    </w:pPr>
    <w:r>
      <w:fldChar w:fldCharType="begin"/>
    </w:r>
    <w:r>
      <w:instrText xml:space="preserve"> TITLE   \* MERGEFORMAT </w:instrText>
    </w:r>
    <w:r>
      <w:fldChar w:fldCharType="separate"/>
    </w:r>
    <w:r>
      <w:t>HLTAHW011 Assist with basic health screening, promotion and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267F1E" w:rsidP="009A0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5A9D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2899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356"/>
    <w:pPr>
      <w:spacing w:before="360" w:after="60"/>
      <w:outlineLvl w:val="0"/>
    </w:pPr>
    <w:rPr>
      <w:sz w:val="32"/>
    </w:rPr>
  </w:style>
  <w:style w:type="paragraph" w:styleId="Heading2">
    <w:name w:val="heading 2"/>
    <w:basedOn w:val="HeadingBase"/>
    <w:next w:val="BodyText"/>
    <w:link w:val="Heading2Char"/>
    <w:qFormat/>
    <w:rsid w:val="009A0356"/>
    <w:pPr>
      <w:keepLines/>
      <w:spacing w:before="240" w:after="120"/>
      <w:outlineLvl w:val="1"/>
    </w:pPr>
    <w:rPr>
      <w:sz w:val="28"/>
      <w:szCs w:val="40"/>
    </w:rPr>
  </w:style>
  <w:style w:type="paragraph" w:styleId="Heading3">
    <w:name w:val="heading 3"/>
    <w:basedOn w:val="HeadingBase"/>
    <w:next w:val="BodyText"/>
    <w:link w:val="Heading3Char"/>
    <w:qFormat/>
    <w:rsid w:val="009A0356"/>
    <w:pPr>
      <w:spacing w:before="180" w:after="120"/>
      <w:outlineLvl w:val="2"/>
    </w:pPr>
    <w:rPr>
      <w:spacing w:val="-10"/>
      <w:kern w:val="32"/>
    </w:rPr>
  </w:style>
  <w:style w:type="paragraph" w:styleId="Heading4">
    <w:name w:val="heading 4"/>
    <w:basedOn w:val="HeadingBase"/>
    <w:next w:val="BodyText"/>
    <w:link w:val="Heading4Char"/>
    <w:qFormat/>
    <w:rsid w:val="009A0356"/>
    <w:pPr>
      <w:spacing w:before="160" w:after="120"/>
      <w:outlineLvl w:val="3"/>
    </w:pPr>
    <w:rPr>
      <w:sz w:val="22"/>
    </w:rPr>
  </w:style>
  <w:style w:type="paragraph" w:styleId="Heading5">
    <w:name w:val="heading 5"/>
    <w:basedOn w:val="HeadingBase"/>
    <w:next w:val="Normal"/>
    <w:link w:val="Heading5Char"/>
    <w:qFormat/>
    <w:rsid w:val="009A0356"/>
    <w:pPr>
      <w:spacing w:before="80"/>
      <w:outlineLvl w:val="4"/>
    </w:pPr>
    <w:rPr>
      <w:color w:val="918585"/>
      <w:sz w:val="20"/>
    </w:rPr>
  </w:style>
  <w:style w:type="paragraph" w:styleId="Heading6">
    <w:name w:val="heading 6"/>
    <w:basedOn w:val="HeadingBase"/>
    <w:next w:val="Normal"/>
    <w:link w:val="Heading6Char"/>
    <w:qFormat/>
    <w:rsid w:val="009A0356"/>
    <w:pPr>
      <w:spacing w:before="60"/>
      <w:outlineLvl w:val="5"/>
    </w:pPr>
    <w:rPr>
      <w:color w:val="918585"/>
      <w:sz w:val="20"/>
    </w:rPr>
  </w:style>
  <w:style w:type="paragraph" w:styleId="Heading7">
    <w:name w:val="heading 7"/>
    <w:basedOn w:val="Normal"/>
    <w:next w:val="Normal"/>
    <w:link w:val="Heading7Char"/>
    <w:qFormat/>
    <w:rsid w:val="009A0356"/>
    <w:pPr>
      <w:ind w:left="720"/>
      <w:outlineLvl w:val="6"/>
    </w:pPr>
    <w:rPr>
      <w:i/>
    </w:rPr>
  </w:style>
  <w:style w:type="paragraph" w:styleId="Heading8">
    <w:name w:val="heading 8"/>
    <w:basedOn w:val="Normal"/>
    <w:next w:val="Normal"/>
    <w:link w:val="Heading8Char"/>
    <w:qFormat/>
    <w:rsid w:val="009A0356"/>
    <w:pPr>
      <w:ind w:left="720"/>
      <w:outlineLvl w:val="7"/>
    </w:pPr>
    <w:rPr>
      <w:i/>
    </w:rPr>
  </w:style>
  <w:style w:type="paragraph" w:styleId="Heading9">
    <w:name w:val="heading 9"/>
    <w:basedOn w:val="Normal"/>
    <w:next w:val="Normal"/>
    <w:link w:val="Heading9Char"/>
    <w:qFormat/>
    <w:rsid w:val="009A0356"/>
    <w:pPr>
      <w:ind w:left="720"/>
      <w:outlineLvl w:val="8"/>
    </w:pPr>
    <w:rPr>
      <w:i/>
    </w:rPr>
  </w:style>
  <w:style w:type="character" w:default="1" w:styleId="DefaultParagraphFont">
    <w:name w:val="Default Paragraph Font"/>
    <w:uiPriority w:val="1"/>
    <w:unhideWhenUsed/>
    <w:rsid w:val="009A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356"/>
  </w:style>
  <w:style w:type="character" w:customStyle="1" w:styleId="Heading1Char">
    <w:name w:val="Heading 1 Char"/>
    <w:basedOn w:val="DefaultParagraphFont"/>
    <w:link w:val="Heading1"/>
    <w:rsid w:val="009A0356"/>
    <w:rPr>
      <w:rFonts w:ascii="Times New Roman" w:eastAsia="Times New Roman" w:hAnsi="Times New Roman" w:cs="Times New Roman"/>
      <w:b/>
      <w:sz w:val="32"/>
      <w:szCs w:val="20"/>
      <w:lang w:eastAsia="en-US"/>
    </w:rPr>
  </w:style>
  <w:style w:type="paragraph" w:styleId="BodyText">
    <w:name w:val="Body Text"/>
    <w:basedOn w:val="Normal"/>
    <w:link w:val="BodyTextChar"/>
    <w:rsid w:val="009A0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356"/>
    <w:rPr>
      <w:rFonts w:ascii="Times New Roman" w:eastAsia="Times New Roman" w:hAnsi="Times New Roman" w:cs="Times New Roman"/>
      <w:sz w:val="24"/>
      <w:lang w:eastAsia="en-US"/>
    </w:rPr>
  </w:style>
  <w:style w:type="paragraph" w:styleId="ListBullet">
    <w:name w:val="List Bullet"/>
    <w:basedOn w:val="List"/>
    <w:rsid w:val="009A0356"/>
    <w:pPr>
      <w:numPr>
        <w:numId w:val="11"/>
      </w:numPr>
      <w:tabs>
        <w:tab w:val="clear" w:pos="340"/>
      </w:tabs>
      <w:spacing w:before="40" w:after="40"/>
    </w:pPr>
  </w:style>
  <w:style w:type="character" w:customStyle="1" w:styleId="SpecialBold">
    <w:name w:val="Special Bold"/>
    <w:basedOn w:val="DefaultParagraphFont"/>
    <w:rsid w:val="009A0356"/>
    <w:rPr>
      <w:b/>
      <w:spacing w:val="0"/>
    </w:rPr>
  </w:style>
  <w:style w:type="character" w:styleId="Emphasis">
    <w:name w:val="Emphasis"/>
    <w:basedOn w:val="DefaultParagraphFont"/>
    <w:qFormat/>
    <w:rsid w:val="009A0356"/>
    <w:rPr>
      <w:i/>
    </w:rPr>
  </w:style>
  <w:style w:type="paragraph" w:customStyle="1" w:styleId="SuperHeading">
    <w:name w:val="SuperHeading"/>
    <w:basedOn w:val="Normal"/>
    <w:rsid w:val="009A0356"/>
    <w:pPr>
      <w:spacing w:before="240" w:after="120"/>
      <w:outlineLvl w:val="0"/>
    </w:pPr>
    <w:rPr>
      <w:rFonts w:ascii="Times New Roman" w:hAnsi="Times New Roman"/>
      <w:b/>
      <w:sz w:val="32"/>
    </w:rPr>
  </w:style>
  <w:style w:type="paragraph" w:customStyle="1" w:styleId="AllowPageBreak">
    <w:name w:val="AllowPageBreak"/>
    <w:rsid w:val="009A03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356"/>
    <w:rPr>
      <w:rFonts w:ascii="Courier New" w:eastAsia="Times New Roman" w:hAnsi="Courier New" w:cs="Times New Roman"/>
      <w:i/>
      <w:szCs w:val="20"/>
      <w:lang w:eastAsia="en-US"/>
    </w:rPr>
  </w:style>
  <w:style w:type="paragraph" w:customStyle="1" w:styleId="HeadingBase">
    <w:name w:val="Heading Base"/>
    <w:rsid w:val="009A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356"/>
    <w:pPr>
      <w:tabs>
        <w:tab w:val="right" w:leader="dot" w:pos="9072"/>
      </w:tabs>
      <w:ind w:left="567"/>
    </w:pPr>
    <w:rPr>
      <w:szCs w:val="22"/>
    </w:rPr>
  </w:style>
  <w:style w:type="paragraph" w:customStyle="1" w:styleId="TOCBase">
    <w:name w:val="TOC Base"/>
    <w:rsid w:val="009A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356"/>
    <w:pPr>
      <w:tabs>
        <w:tab w:val="right" w:leader="dot" w:pos="9072"/>
      </w:tabs>
      <w:spacing w:before="40" w:after="40"/>
      <w:ind w:left="284"/>
    </w:pPr>
    <w:rPr>
      <w:rFonts w:ascii="Times New Roman" w:hAnsi="Times New Roman"/>
    </w:rPr>
  </w:style>
  <w:style w:type="paragraph" w:styleId="TOC1">
    <w:name w:val="toc 1"/>
    <w:basedOn w:val="TOCBase"/>
    <w:next w:val="Normal"/>
    <w:rsid w:val="009A0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356"/>
    <w:rPr>
      <w:rFonts w:ascii="Times New Roman" w:eastAsia="Times New Roman" w:hAnsi="Times New Roman" w:cs="Times New Roman"/>
      <w:sz w:val="16"/>
      <w:lang w:eastAsia="en-US"/>
    </w:rPr>
  </w:style>
  <w:style w:type="paragraph" w:styleId="Title">
    <w:name w:val="Title"/>
    <w:basedOn w:val="HeadingBase"/>
    <w:link w:val="TitleChar"/>
    <w:qFormat/>
    <w:rsid w:val="009A0356"/>
    <w:pPr>
      <w:spacing w:before="5040"/>
      <w:jc w:val="center"/>
    </w:pPr>
    <w:rPr>
      <w:sz w:val="48"/>
      <w:szCs w:val="72"/>
      <w:lang w:val="en-US"/>
    </w:rPr>
  </w:style>
  <w:style w:type="character" w:customStyle="1" w:styleId="TitleChar">
    <w:name w:val="Title Char"/>
    <w:basedOn w:val="DefaultParagraphFont"/>
    <w:link w:val="Title"/>
    <w:rsid w:val="009A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356"/>
    <w:pPr>
      <w:tabs>
        <w:tab w:val="left" w:pos="3600"/>
        <w:tab w:val="left" w:pos="3958"/>
      </w:tabs>
    </w:pPr>
  </w:style>
  <w:style w:type="paragraph" w:styleId="List">
    <w:name w:val="List"/>
    <w:basedOn w:val="BodyText"/>
    <w:next w:val="BodyText"/>
    <w:rsid w:val="009A0356"/>
    <w:pPr>
      <w:tabs>
        <w:tab w:val="left" w:pos="340"/>
      </w:tabs>
      <w:spacing w:before="60" w:after="60"/>
      <w:ind w:left="340" w:hanging="340"/>
    </w:pPr>
  </w:style>
  <w:style w:type="paragraph" w:customStyle="1" w:styleId="Note">
    <w:name w:val="Note"/>
    <w:basedOn w:val="BodyText"/>
    <w:rsid w:val="009A0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356"/>
    <w:pPr>
      <w:framePr w:wrap="auto" w:hAnchor="text" w:y="6049"/>
    </w:pPr>
    <w:rPr>
      <w:color w:val="000000"/>
      <w:sz w:val="40"/>
    </w:rPr>
  </w:style>
  <w:style w:type="paragraph" w:customStyle="1" w:styleId="TOCTitle">
    <w:name w:val="TOCTitle"/>
    <w:basedOn w:val="Heading1"/>
    <w:rsid w:val="009A0356"/>
    <w:pPr>
      <w:spacing w:after="240"/>
      <w:jc w:val="center"/>
      <w:outlineLvl w:val="9"/>
    </w:pPr>
    <w:rPr>
      <w:caps/>
    </w:rPr>
  </w:style>
  <w:style w:type="paragraph" w:customStyle="1" w:styleId="Version">
    <w:name w:val="Version"/>
    <w:rsid w:val="009A03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356"/>
    <w:pPr>
      <w:numPr>
        <w:numId w:val="12"/>
      </w:numPr>
      <w:tabs>
        <w:tab w:val="clear" w:pos="680"/>
      </w:tabs>
    </w:pPr>
  </w:style>
  <w:style w:type="paragraph" w:styleId="Index1">
    <w:name w:val="index 1"/>
    <w:basedOn w:val="Normal"/>
    <w:next w:val="Normal"/>
    <w:semiHidden/>
    <w:rsid w:val="009A0356"/>
    <w:pPr>
      <w:keepNext w:val="0"/>
      <w:tabs>
        <w:tab w:val="right" w:pos="4176"/>
      </w:tabs>
      <w:ind w:left="198" w:hanging="198"/>
    </w:pPr>
    <w:rPr>
      <w:rFonts w:ascii="Garamond" w:hAnsi="Garamond"/>
    </w:rPr>
  </w:style>
  <w:style w:type="paragraph" w:styleId="IndexHeading">
    <w:name w:val="index heading"/>
    <w:basedOn w:val="Normal"/>
    <w:next w:val="Index1"/>
    <w:semiHidden/>
    <w:rsid w:val="009A0356"/>
    <w:pPr>
      <w:spacing w:before="120" w:after="120"/>
    </w:pPr>
    <w:rPr>
      <w:rFonts w:ascii="Arial" w:hAnsi="Arial"/>
      <w:b/>
      <w:color w:val="918585"/>
      <w:sz w:val="24"/>
    </w:rPr>
  </w:style>
  <w:style w:type="paragraph" w:styleId="Header">
    <w:name w:val="header"/>
    <w:basedOn w:val="Normal"/>
    <w:link w:val="HeaderChar"/>
    <w:rsid w:val="009A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356"/>
    <w:rPr>
      <w:rFonts w:ascii="Times New Roman" w:eastAsia="Times New Roman" w:hAnsi="Times New Roman" w:cs="Times New Roman"/>
      <w:sz w:val="16"/>
      <w:szCs w:val="20"/>
      <w:lang w:val="en-GB" w:eastAsia="en-US"/>
    </w:rPr>
  </w:style>
  <w:style w:type="paragraph" w:customStyle="1" w:styleId="Chapter">
    <w:name w:val="Chapter"/>
    <w:basedOn w:val="Normal"/>
    <w:rsid w:val="009A0356"/>
    <w:pPr>
      <w:spacing w:before="240"/>
    </w:pPr>
    <w:rPr>
      <w:rFonts w:ascii="Times New Roman" w:hAnsi="Times New Roman"/>
      <w:smallCaps/>
      <w:spacing w:val="80"/>
      <w:sz w:val="28"/>
    </w:rPr>
  </w:style>
  <w:style w:type="paragraph" w:customStyle="1" w:styleId="InChapter">
    <w:name w:val="InChapter"/>
    <w:basedOn w:val="Heading3"/>
    <w:rsid w:val="009A0356"/>
    <w:pPr>
      <w:spacing w:after="240"/>
      <w:outlineLvl w:val="9"/>
    </w:pPr>
    <w:rPr>
      <w:noProof/>
    </w:rPr>
  </w:style>
  <w:style w:type="paragraph" w:styleId="Index2">
    <w:name w:val="index 2"/>
    <w:basedOn w:val="Normal"/>
    <w:next w:val="Normal"/>
    <w:semiHidden/>
    <w:rsid w:val="009A0356"/>
    <w:pPr>
      <w:tabs>
        <w:tab w:val="right" w:pos="4176"/>
      </w:tabs>
      <w:ind w:left="568" w:hanging="284"/>
    </w:pPr>
    <w:rPr>
      <w:rFonts w:ascii="Garamond" w:hAnsi="Garamond"/>
    </w:rPr>
  </w:style>
  <w:style w:type="paragraph" w:customStyle="1" w:styleId="Byline">
    <w:name w:val="Byline"/>
    <w:rsid w:val="009A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356"/>
    <w:pPr>
      <w:tabs>
        <w:tab w:val="clear" w:pos="3600"/>
        <w:tab w:val="clear" w:pos="3958"/>
      </w:tabs>
      <w:jc w:val="right"/>
    </w:pPr>
  </w:style>
  <w:style w:type="paragraph" w:styleId="Caption">
    <w:name w:val="caption"/>
    <w:basedOn w:val="BodyText"/>
    <w:next w:val="Normal"/>
    <w:qFormat/>
    <w:rsid w:val="009A0356"/>
    <w:pPr>
      <w:framePr w:w="2268" w:hSpace="181" w:vSpace="181" w:wrap="around" w:vAnchor="text" w:hAnchor="page" w:x="1135" w:y="285" w:anchorLock="1"/>
    </w:pPr>
    <w:rPr>
      <w:i/>
    </w:rPr>
  </w:style>
  <w:style w:type="paragraph" w:customStyle="1" w:styleId="MiniTOCTitle">
    <w:name w:val="MiniTOCTitle"/>
    <w:basedOn w:val="Heading4"/>
    <w:rsid w:val="009A0356"/>
    <w:pPr>
      <w:spacing w:before="240"/>
      <w:outlineLvl w:val="9"/>
    </w:pPr>
    <w:rPr>
      <w:noProof/>
      <w:sz w:val="24"/>
    </w:rPr>
  </w:style>
  <w:style w:type="paragraph" w:customStyle="1" w:styleId="MiniTOCItem">
    <w:name w:val="MiniTOCItem"/>
    <w:basedOn w:val="ListBullet"/>
    <w:rsid w:val="009A0356"/>
    <w:pPr>
      <w:numPr>
        <w:numId w:val="0"/>
      </w:numPr>
      <w:tabs>
        <w:tab w:val="right" w:leader="dot" w:pos="6521"/>
      </w:tabs>
      <w:spacing w:before="0" w:after="0"/>
    </w:pPr>
  </w:style>
  <w:style w:type="paragraph" w:customStyle="1" w:styleId="TOFTitle">
    <w:name w:val="TOFTitle"/>
    <w:basedOn w:val="TOCTitle"/>
    <w:rsid w:val="009A0356"/>
  </w:style>
  <w:style w:type="paragraph" w:styleId="TableofFigures">
    <w:name w:val="table of figures"/>
    <w:basedOn w:val="Normal"/>
    <w:next w:val="Normal"/>
    <w:semiHidden/>
    <w:rsid w:val="009A0356"/>
    <w:pPr>
      <w:tabs>
        <w:tab w:val="right" w:leader="dot" w:pos="9072"/>
      </w:tabs>
      <w:ind w:left="970" w:hanging="403"/>
    </w:pPr>
    <w:rPr>
      <w:rFonts w:ascii="Times New Roman" w:hAnsi="Times New Roman"/>
      <w:b/>
    </w:rPr>
  </w:style>
  <w:style w:type="paragraph" w:styleId="ListNumber">
    <w:name w:val="List Number"/>
    <w:basedOn w:val="List"/>
    <w:rsid w:val="009A0356"/>
    <w:pPr>
      <w:numPr>
        <w:numId w:val="14"/>
      </w:numPr>
      <w:tabs>
        <w:tab w:val="clear" w:pos="340"/>
      </w:tabs>
    </w:pPr>
  </w:style>
  <w:style w:type="character" w:customStyle="1" w:styleId="WingdingSymbols">
    <w:name w:val="Wingding Symbols"/>
    <w:rsid w:val="009A0356"/>
    <w:rPr>
      <w:rFonts w:ascii="Wingdings" w:hAnsi="Wingdings"/>
    </w:rPr>
  </w:style>
  <w:style w:type="paragraph" w:customStyle="1" w:styleId="TableHeading">
    <w:name w:val="Table Heading"/>
    <w:basedOn w:val="HeadingBase"/>
    <w:rsid w:val="009A0356"/>
    <w:pPr>
      <w:keepLines/>
      <w:pBdr>
        <w:bottom w:val="single" w:sz="6" w:space="1" w:color="918585"/>
      </w:pBdr>
      <w:spacing w:before="240"/>
    </w:pPr>
  </w:style>
  <w:style w:type="character" w:customStyle="1" w:styleId="HotSpot">
    <w:name w:val="HotSpot"/>
    <w:rsid w:val="009A0356"/>
    <w:rPr>
      <w:color w:val="0033CC"/>
      <w:u w:val="none"/>
    </w:rPr>
  </w:style>
  <w:style w:type="paragraph" w:customStyle="1" w:styleId="BodyTextRight">
    <w:name w:val="Body Text Right"/>
    <w:basedOn w:val="BodyText"/>
    <w:rsid w:val="009A0356"/>
    <w:pPr>
      <w:spacing w:before="0" w:after="0"/>
      <w:jc w:val="right"/>
    </w:pPr>
  </w:style>
  <w:style w:type="paragraph" w:styleId="Index3">
    <w:name w:val="index 3"/>
    <w:basedOn w:val="ListNumber2"/>
    <w:next w:val="Normal"/>
    <w:semiHidden/>
    <w:rsid w:val="009A0356"/>
    <w:pPr>
      <w:numPr>
        <w:numId w:val="0"/>
      </w:numPr>
      <w:tabs>
        <w:tab w:val="right" w:leader="dot" w:pos="4176"/>
      </w:tabs>
    </w:pPr>
  </w:style>
  <w:style w:type="paragraph" w:styleId="ListNumber2">
    <w:name w:val="List Number 2"/>
    <w:basedOn w:val="List2"/>
    <w:rsid w:val="009A0356"/>
    <w:pPr>
      <w:numPr>
        <w:numId w:val="9"/>
      </w:numPr>
      <w:tabs>
        <w:tab w:val="clear" w:pos="1060"/>
      </w:tabs>
    </w:pPr>
  </w:style>
  <w:style w:type="paragraph" w:customStyle="1" w:styleId="MarginNote">
    <w:name w:val="Margin Note"/>
    <w:basedOn w:val="BodyText"/>
    <w:rsid w:val="009A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356"/>
    <w:rPr>
      <w:sz w:val="32"/>
    </w:rPr>
  </w:style>
  <w:style w:type="paragraph" w:customStyle="1" w:styleId="HeadingProcedure">
    <w:name w:val="Heading Procedure"/>
    <w:basedOn w:val="HeadingBase"/>
    <w:next w:val="Normal"/>
    <w:rsid w:val="009A0356"/>
    <w:pPr>
      <w:tabs>
        <w:tab w:val="left" w:pos="0"/>
      </w:tabs>
      <w:spacing w:before="120" w:after="60"/>
    </w:pPr>
    <w:rPr>
      <w:i/>
      <w:color w:val="918585"/>
      <w:sz w:val="22"/>
    </w:rPr>
  </w:style>
  <w:style w:type="paragraph" w:customStyle="1" w:styleId="TableBodyText">
    <w:name w:val="Table Body Text"/>
    <w:basedOn w:val="BodyText"/>
    <w:rsid w:val="009A0356"/>
    <w:pPr>
      <w:spacing w:before="60" w:after="60"/>
    </w:pPr>
  </w:style>
  <w:style w:type="paragraph" w:styleId="ListContinue">
    <w:name w:val="List Continue"/>
    <w:basedOn w:val="List"/>
    <w:rsid w:val="009A0356"/>
    <w:pPr>
      <w:ind w:firstLine="0"/>
    </w:pPr>
  </w:style>
  <w:style w:type="paragraph" w:customStyle="1" w:styleId="ListNote">
    <w:name w:val="List Note"/>
    <w:basedOn w:val="List"/>
    <w:rsid w:val="009A0356"/>
    <w:pPr>
      <w:pBdr>
        <w:top w:val="single" w:sz="6" w:space="2" w:color="918585"/>
        <w:bottom w:val="single" w:sz="6" w:space="2" w:color="918585"/>
      </w:pBdr>
      <w:tabs>
        <w:tab w:val="left" w:pos="1021"/>
      </w:tabs>
      <w:ind w:firstLine="0"/>
    </w:pPr>
  </w:style>
  <w:style w:type="paragraph" w:customStyle="1" w:styleId="Warning">
    <w:name w:val="Warning"/>
    <w:basedOn w:val="BodyText"/>
    <w:rsid w:val="009A0356"/>
    <w:pPr>
      <w:shd w:val="clear" w:color="auto" w:fill="D9D9D9"/>
      <w:tabs>
        <w:tab w:val="left" w:pos="992"/>
      </w:tabs>
      <w:ind w:left="119" w:right="119"/>
    </w:pPr>
    <w:rPr>
      <w:sz w:val="20"/>
    </w:rPr>
  </w:style>
  <w:style w:type="paragraph" w:customStyle="1" w:styleId="MarginIcons">
    <w:name w:val="Margin Icons"/>
    <w:basedOn w:val="BodyText"/>
    <w:rsid w:val="009A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356"/>
    <w:rPr>
      <w:rFonts w:ascii="Courier New" w:hAnsi="Courier New"/>
    </w:rPr>
  </w:style>
  <w:style w:type="paragraph" w:customStyle="1" w:styleId="NoteBullet">
    <w:name w:val="Note Bullet"/>
    <w:basedOn w:val="Note"/>
    <w:rsid w:val="009A0356"/>
    <w:pPr>
      <w:tabs>
        <w:tab w:val="clear" w:pos="680"/>
      </w:tabs>
      <w:spacing w:before="60" w:after="60"/>
    </w:pPr>
  </w:style>
  <w:style w:type="paragraph" w:customStyle="1" w:styleId="SubHeading2">
    <w:name w:val="SubHeading2"/>
    <w:basedOn w:val="HeadingBase"/>
    <w:rsid w:val="009A0356"/>
    <w:pPr>
      <w:spacing w:before="240" w:after="60"/>
    </w:pPr>
    <w:rPr>
      <w:sz w:val="20"/>
    </w:rPr>
  </w:style>
  <w:style w:type="paragraph" w:customStyle="1" w:styleId="SubHeading1">
    <w:name w:val="SubHeading1"/>
    <w:basedOn w:val="HeadingBase"/>
    <w:rsid w:val="009A0356"/>
    <w:pPr>
      <w:spacing w:before="240" w:after="60"/>
    </w:pPr>
    <w:rPr>
      <w:color w:val="918585"/>
      <w:sz w:val="22"/>
    </w:rPr>
  </w:style>
  <w:style w:type="paragraph" w:customStyle="1" w:styleId="SideHeading">
    <w:name w:val="Side Heading"/>
    <w:basedOn w:val="HeadingBase"/>
    <w:rsid w:val="009A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356"/>
    <w:pPr>
      <w:numPr>
        <w:numId w:val="10"/>
      </w:numPr>
    </w:pPr>
  </w:style>
  <w:style w:type="paragraph" w:styleId="PlainText">
    <w:name w:val="Plain Text"/>
    <w:basedOn w:val="Normal"/>
    <w:link w:val="PlainTextChar"/>
    <w:rsid w:val="009A0356"/>
    <w:rPr>
      <w:sz w:val="20"/>
    </w:rPr>
  </w:style>
  <w:style w:type="character" w:customStyle="1" w:styleId="PlainTextChar">
    <w:name w:val="Plain Text Char"/>
    <w:basedOn w:val="DefaultParagraphFont"/>
    <w:link w:val="PlainText"/>
    <w:rsid w:val="009A0356"/>
    <w:rPr>
      <w:rFonts w:ascii="Courier New" w:eastAsia="Times New Roman" w:hAnsi="Courier New" w:cs="Times New Roman"/>
      <w:sz w:val="20"/>
      <w:szCs w:val="20"/>
      <w:lang w:eastAsia="en-US"/>
    </w:rPr>
  </w:style>
  <w:style w:type="character" w:customStyle="1" w:styleId="MenuOption">
    <w:name w:val="Menu Option"/>
    <w:basedOn w:val="DefaultParagraphFont"/>
    <w:rsid w:val="009A0356"/>
    <w:rPr>
      <w:b/>
      <w:smallCaps/>
    </w:rPr>
  </w:style>
  <w:style w:type="paragraph" w:customStyle="1" w:styleId="TableListNumber">
    <w:name w:val="Table List Number"/>
    <w:basedOn w:val="ListNumber"/>
    <w:rsid w:val="009A0356"/>
    <w:pPr>
      <w:numPr>
        <w:numId w:val="0"/>
      </w:numPr>
    </w:pPr>
  </w:style>
  <w:style w:type="paragraph" w:styleId="TOC4">
    <w:name w:val="toc 4"/>
    <w:basedOn w:val="TOCBase"/>
    <w:next w:val="Normal"/>
    <w:semiHidden/>
    <w:rsid w:val="009A0356"/>
    <w:pPr>
      <w:tabs>
        <w:tab w:val="right" w:leader="dot" w:pos="9071"/>
      </w:tabs>
      <w:ind w:left="1701"/>
    </w:pPr>
  </w:style>
  <w:style w:type="paragraph" w:customStyle="1" w:styleId="ListAlpha">
    <w:name w:val="List Alpha"/>
    <w:basedOn w:val="List"/>
    <w:rsid w:val="009A0356"/>
    <w:pPr>
      <w:numPr>
        <w:numId w:val="8"/>
      </w:numPr>
    </w:pPr>
  </w:style>
  <w:style w:type="paragraph" w:customStyle="1" w:styleId="ListAlpha2">
    <w:name w:val="List Alpha 2"/>
    <w:basedOn w:val="List2"/>
    <w:rsid w:val="009A0356"/>
    <w:pPr>
      <w:numPr>
        <w:numId w:val="7"/>
      </w:numPr>
    </w:pPr>
  </w:style>
  <w:style w:type="paragraph" w:styleId="List2">
    <w:name w:val="List 2"/>
    <w:basedOn w:val="BodyText"/>
    <w:rsid w:val="009A0356"/>
    <w:pPr>
      <w:tabs>
        <w:tab w:val="left" w:pos="680"/>
      </w:tabs>
      <w:spacing w:before="60" w:after="60"/>
      <w:ind w:left="680" w:hanging="340"/>
    </w:pPr>
  </w:style>
  <w:style w:type="paragraph" w:styleId="List3">
    <w:name w:val="List 3"/>
    <w:basedOn w:val="BodyText"/>
    <w:rsid w:val="009A0356"/>
    <w:pPr>
      <w:tabs>
        <w:tab w:val="left" w:pos="1021"/>
      </w:tabs>
      <w:spacing w:before="60" w:after="60"/>
      <w:ind w:left="1020" w:hanging="340"/>
    </w:pPr>
  </w:style>
  <w:style w:type="paragraph" w:styleId="List4">
    <w:name w:val="List 4"/>
    <w:basedOn w:val="BodyText"/>
    <w:rsid w:val="009A0356"/>
    <w:pPr>
      <w:tabs>
        <w:tab w:val="left" w:pos="1361"/>
      </w:tabs>
      <w:spacing w:before="60" w:after="60"/>
      <w:ind w:left="1361" w:hanging="340"/>
    </w:pPr>
  </w:style>
  <w:style w:type="paragraph" w:styleId="List5">
    <w:name w:val="List 5"/>
    <w:basedOn w:val="BodyText"/>
    <w:rsid w:val="009A0356"/>
    <w:pPr>
      <w:tabs>
        <w:tab w:val="left" w:pos="1701"/>
      </w:tabs>
      <w:spacing w:before="60" w:after="60"/>
      <w:ind w:left="1701" w:hanging="340"/>
    </w:pPr>
  </w:style>
  <w:style w:type="paragraph" w:styleId="ListBullet3">
    <w:name w:val="List Bullet 3"/>
    <w:basedOn w:val="List3"/>
    <w:rsid w:val="009A0356"/>
    <w:pPr>
      <w:numPr>
        <w:numId w:val="13"/>
      </w:numPr>
      <w:tabs>
        <w:tab w:val="clear" w:pos="1021"/>
      </w:tabs>
      <w:ind w:left="1037" w:hanging="357"/>
    </w:pPr>
  </w:style>
  <w:style w:type="paragraph" w:styleId="ListBullet4">
    <w:name w:val="List Bullet 4"/>
    <w:basedOn w:val="List4"/>
    <w:rsid w:val="009A0356"/>
    <w:pPr>
      <w:numPr>
        <w:numId w:val="2"/>
      </w:numPr>
      <w:tabs>
        <w:tab w:val="clear" w:pos="1361"/>
      </w:tabs>
    </w:pPr>
  </w:style>
  <w:style w:type="paragraph" w:styleId="ListBullet5">
    <w:name w:val="List Bullet 5"/>
    <w:basedOn w:val="List5"/>
    <w:rsid w:val="009A0356"/>
    <w:pPr>
      <w:numPr>
        <w:numId w:val="3"/>
      </w:numPr>
    </w:pPr>
  </w:style>
  <w:style w:type="paragraph" w:styleId="ListContinue2">
    <w:name w:val="List Continue 2"/>
    <w:basedOn w:val="List2"/>
    <w:rsid w:val="009A0356"/>
    <w:pPr>
      <w:ind w:firstLine="0"/>
    </w:pPr>
  </w:style>
  <w:style w:type="paragraph" w:styleId="ListContinue3">
    <w:name w:val="List Continue 3"/>
    <w:basedOn w:val="List3"/>
    <w:rsid w:val="009A0356"/>
    <w:pPr>
      <w:ind w:left="1021" w:firstLine="0"/>
    </w:pPr>
  </w:style>
  <w:style w:type="paragraph" w:styleId="ListContinue4">
    <w:name w:val="List Continue 4"/>
    <w:basedOn w:val="List4"/>
    <w:rsid w:val="009A0356"/>
    <w:pPr>
      <w:ind w:firstLine="0"/>
    </w:pPr>
  </w:style>
  <w:style w:type="paragraph" w:styleId="ListContinue5">
    <w:name w:val="List Continue 5"/>
    <w:basedOn w:val="List5"/>
    <w:rsid w:val="009A0356"/>
    <w:pPr>
      <w:ind w:firstLine="0"/>
    </w:pPr>
  </w:style>
  <w:style w:type="paragraph" w:styleId="ListNumber3">
    <w:name w:val="List Number 3"/>
    <w:basedOn w:val="List3"/>
    <w:rsid w:val="009A0356"/>
    <w:pPr>
      <w:numPr>
        <w:numId w:val="4"/>
      </w:numPr>
    </w:pPr>
  </w:style>
  <w:style w:type="paragraph" w:styleId="ListNumber4">
    <w:name w:val="List Number 4"/>
    <w:basedOn w:val="List4"/>
    <w:rsid w:val="009A0356"/>
    <w:pPr>
      <w:numPr>
        <w:numId w:val="5"/>
      </w:numPr>
    </w:pPr>
  </w:style>
  <w:style w:type="paragraph" w:styleId="ListNumber5">
    <w:name w:val="List Number 5"/>
    <w:basedOn w:val="List5"/>
    <w:rsid w:val="009A0356"/>
    <w:pPr>
      <w:numPr>
        <w:numId w:val="6"/>
      </w:numPr>
    </w:pPr>
  </w:style>
  <w:style w:type="paragraph" w:styleId="BlockText">
    <w:name w:val="Block Text"/>
    <w:basedOn w:val="Normal"/>
    <w:rsid w:val="009A0356"/>
    <w:pPr>
      <w:spacing w:after="120"/>
      <w:ind w:left="1440" w:right="1440"/>
    </w:pPr>
  </w:style>
  <w:style w:type="character" w:customStyle="1" w:styleId="Subscript">
    <w:name w:val="Subscript"/>
    <w:basedOn w:val="DefaultParagraphFont"/>
    <w:rsid w:val="009A0356"/>
    <w:rPr>
      <w:sz w:val="16"/>
      <w:vertAlign w:val="subscript"/>
    </w:rPr>
  </w:style>
  <w:style w:type="character" w:customStyle="1" w:styleId="Superscript">
    <w:name w:val="Superscript"/>
    <w:basedOn w:val="DefaultParagraphFont"/>
    <w:rsid w:val="009A0356"/>
    <w:rPr>
      <w:sz w:val="16"/>
      <w:vertAlign w:val="superscript"/>
    </w:rPr>
  </w:style>
  <w:style w:type="character" w:customStyle="1" w:styleId="Symbols">
    <w:name w:val="Symbols"/>
    <w:basedOn w:val="DefaultParagraphFont"/>
    <w:rsid w:val="009A0356"/>
    <w:rPr>
      <w:rFonts w:ascii="Symbol" w:hAnsi="Symbol"/>
    </w:rPr>
  </w:style>
  <w:style w:type="character" w:customStyle="1" w:styleId="MenuOptions">
    <w:name w:val="Menu Options"/>
    <w:basedOn w:val="DefaultParagraphFont"/>
    <w:rsid w:val="009A0356"/>
    <w:rPr>
      <w:rFonts w:ascii="Arial Narrow" w:hAnsi="Arial Narrow"/>
      <w:smallCaps/>
    </w:rPr>
  </w:style>
  <w:style w:type="character" w:customStyle="1" w:styleId="Buttons">
    <w:name w:val="Buttons"/>
    <w:basedOn w:val="DefaultParagraphFont"/>
    <w:rsid w:val="009A0356"/>
    <w:rPr>
      <w:b/>
    </w:rPr>
  </w:style>
  <w:style w:type="character" w:customStyle="1" w:styleId="Underlined">
    <w:name w:val="Underlined"/>
    <w:basedOn w:val="DefaultParagraphFont"/>
    <w:rsid w:val="009A0356"/>
    <w:rPr>
      <w:u w:val="single"/>
    </w:rPr>
  </w:style>
  <w:style w:type="paragraph" w:customStyle="1" w:styleId="TableBodyTextRight">
    <w:name w:val="Table Body Text Right"/>
    <w:basedOn w:val="TableBodyText"/>
    <w:rsid w:val="009A0356"/>
    <w:pPr>
      <w:widowControl w:val="0"/>
      <w:autoSpaceDE w:val="0"/>
      <w:autoSpaceDN w:val="0"/>
      <w:adjustRightInd w:val="0"/>
      <w:jc w:val="right"/>
    </w:pPr>
    <w:rPr>
      <w:rFonts w:cs="Arial"/>
      <w:szCs w:val="18"/>
    </w:rPr>
  </w:style>
  <w:style w:type="paragraph" w:customStyle="1" w:styleId="CopyrightText">
    <w:name w:val="Copyright Text"/>
    <w:basedOn w:val="BodyText"/>
    <w:rsid w:val="009A0356"/>
    <w:rPr>
      <w:sz w:val="18"/>
    </w:rPr>
  </w:style>
  <w:style w:type="paragraph" w:customStyle="1" w:styleId="BodySmallRight">
    <w:name w:val="Body Small Right"/>
    <w:basedOn w:val="BodyTextRight"/>
    <w:rsid w:val="009A0356"/>
    <w:rPr>
      <w:sz w:val="18"/>
      <w:szCs w:val="18"/>
    </w:rPr>
  </w:style>
  <w:style w:type="paragraph" w:customStyle="1" w:styleId="MarginEdition">
    <w:name w:val="Margin Edition"/>
    <w:basedOn w:val="MarginNote"/>
    <w:rsid w:val="009A0356"/>
    <w:pPr>
      <w:spacing w:before="0" w:after="0"/>
    </w:pPr>
    <w:rPr>
      <w:rFonts w:ascii="Times New Roman" w:hAnsi="Times New Roman"/>
      <w:color w:val="999999"/>
    </w:rPr>
  </w:style>
  <w:style w:type="paragraph" w:customStyle="1" w:styleId="Spacer">
    <w:name w:val="Spacer"/>
    <w:basedOn w:val="Normal"/>
    <w:rsid w:val="009A0356"/>
    <w:rPr>
      <w:sz w:val="2"/>
      <w:szCs w:val="2"/>
    </w:rPr>
  </w:style>
  <w:style w:type="character" w:customStyle="1" w:styleId="Small">
    <w:name w:val="Small"/>
    <w:basedOn w:val="DefaultParagraphFont"/>
    <w:rsid w:val="009A0356"/>
    <w:rPr>
      <w:sz w:val="16"/>
    </w:rPr>
  </w:style>
  <w:style w:type="paragraph" w:customStyle="1" w:styleId="WideTable">
    <w:name w:val="Wide Table"/>
    <w:basedOn w:val="Normal"/>
    <w:rsid w:val="009A0356"/>
    <w:pPr>
      <w:ind w:left="-1418"/>
    </w:pPr>
    <w:rPr>
      <w:sz w:val="2"/>
      <w:szCs w:val="2"/>
    </w:rPr>
  </w:style>
  <w:style w:type="character" w:styleId="PageNumber">
    <w:name w:val="page number"/>
    <w:basedOn w:val="DefaultParagraphFont"/>
    <w:rsid w:val="009A0356"/>
  </w:style>
  <w:style w:type="paragraph" w:styleId="Quote">
    <w:name w:val="Quote"/>
    <w:basedOn w:val="Heading1"/>
    <w:link w:val="QuoteChar"/>
    <w:qFormat/>
    <w:rsid w:val="009A0356"/>
    <w:rPr>
      <w:b w:val="0"/>
      <w:sz w:val="72"/>
      <w:szCs w:val="72"/>
      <w:lang w:val="en-NZ"/>
    </w:rPr>
  </w:style>
  <w:style w:type="character" w:customStyle="1" w:styleId="QuoteChar">
    <w:name w:val="Quote Char"/>
    <w:basedOn w:val="DefaultParagraphFont"/>
    <w:link w:val="Quote"/>
    <w:rsid w:val="009A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356"/>
    <w:pPr>
      <w:pageBreakBefore/>
    </w:pPr>
  </w:style>
  <w:style w:type="paragraph" w:customStyle="1" w:styleId="Border">
    <w:name w:val="Border"/>
    <w:basedOn w:val="Normal"/>
    <w:qFormat/>
    <w:rsid w:val="009A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356"/>
    <w:rPr>
      <w:b/>
      <w:bCs/>
      <w:i/>
      <w:iCs/>
      <w:color w:val="auto"/>
    </w:rPr>
  </w:style>
  <w:style w:type="paragraph" w:styleId="IntenseQuote">
    <w:name w:val="Intense Quote"/>
    <w:basedOn w:val="Normal"/>
    <w:next w:val="Normal"/>
    <w:link w:val="IntenseQuoteChar"/>
    <w:uiPriority w:val="30"/>
    <w:qFormat/>
    <w:rsid w:val="009A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356"/>
    <w:rPr>
      <w:smallCaps/>
      <w:color w:val="auto"/>
      <w:u w:val="single"/>
    </w:rPr>
  </w:style>
  <w:style w:type="character" w:styleId="IntenseReference">
    <w:name w:val="Intense Reference"/>
    <w:basedOn w:val="DefaultParagraphFont"/>
    <w:uiPriority w:val="32"/>
    <w:qFormat/>
    <w:rsid w:val="009A0356"/>
    <w:rPr>
      <w:b/>
      <w:bCs/>
      <w:smallCaps/>
      <w:color w:val="auto"/>
      <w:spacing w:val="5"/>
      <w:u w:val="single"/>
    </w:rPr>
  </w:style>
  <w:style w:type="paragraph" w:customStyle="1" w:styleId="2ColumnHeading">
    <w:name w:val="2Column Heading"/>
    <w:basedOn w:val="BodyText"/>
    <w:qFormat/>
    <w:rsid w:val="009A0356"/>
    <w:pPr>
      <w:spacing w:after="60"/>
      <w:ind w:left="-2268"/>
    </w:pPr>
    <w:rPr>
      <w:b/>
    </w:rPr>
  </w:style>
  <w:style w:type="paragraph" w:customStyle="1" w:styleId="Heading1TOC">
    <w:name w:val="Heading1 TOC"/>
    <w:basedOn w:val="Normal"/>
    <w:qFormat/>
    <w:rsid w:val="009A0356"/>
    <w:pPr>
      <w:spacing w:before="240" w:after="120"/>
    </w:pPr>
    <w:rPr>
      <w:rFonts w:ascii="Times New Roman" w:hAnsi="Times New Roman"/>
      <w:b/>
      <w:sz w:val="32"/>
    </w:rPr>
  </w:style>
  <w:style w:type="paragraph" w:customStyle="1" w:styleId="Heading2TOC">
    <w:name w:val="Heading2 TOC"/>
    <w:basedOn w:val="Normal"/>
    <w:qFormat/>
    <w:rsid w:val="009A0356"/>
    <w:pPr>
      <w:spacing w:before="240" w:after="60"/>
    </w:pPr>
    <w:rPr>
      <w:rFonts w:ascii="Times New Roman" w:hAnsi="Times New Roman"/>
      <w:b/>
      <w:sz w:val="28"/>
    </w:rPr>
  </w:style>
  <w:style w:type="character" w:customStyle="1" w:styleId="Underline">
    <w:name w:val="Underline"/>
    <w:basedOn w:val="DefaultParagraphFont"/>
    <w:qFormat/>
    <w:rsid w:val="009A0356"/>
    <w:rPr>
      <w:u w:val="single"/>
    </w:rPr>
  </w:style>
  <w:style w:type="character" w:customStyle="1" w:styleId="BoldandItalics">
    <w:name w:val="Bold and Italics"/>
    <w:qFormat/>
    <w:rsid w:val="009A0356"/>
    <w:rPr>
      <w:b/>
      <w:i/>
      <w:u w:val="none"/>
    </w:rPr>
  </w:style>
  <w:style w:type="paragraph" w:styleId="BalloonText">
    <w:name w:val="Balloon Text"/>
    <w:basedOn w:val="Normal"/>
    <w:link w:val="BalloonTextChar"/>
    <w:rsid w:val="009A0356"/>
    <w:rPr>
      <w:rFonts w:ascii="Tahoma" w:hAnsi="Tahoma" w:cs="Tahoma"/>
      <w:sz w:val="16"/>
      <w:szCs w:val="16"/>
    </w:rPr>
  </w:style>
  <w:style w:type="character" w:customStyle="1" w:styleId="BalloonTextChar">
    <w:name w:val="Balloon Text Char"/>
    <w:basedOn w:val="DefaultParagraphFont"/>
    <w:link w:val="BalloonText"/>
    <w:rsid w:val="009A0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356"/>
    <w:rPr>
      <w:b/>
      <w:color w:val="660033"/>
      <w:spacing w:val="0"/>
    </w:rPr>
  </w:style>
  <w:style w:type="paragraph" w:customStyle="1" w:styleId="Nameditemlist">
    <w:name w:val="Named item list"/>
    <w:basedOn w:val="BodyText"/>
    <w:qFormat/>
    <w:rsid w:val="009A0356"/>
    <w:pPr>
      <w:tabs>
        <w:tab w:val="left" w:pos="2835"/>
      </w:tabs>
      <w:ind w:left="2835" w:hanging="2835"/>
    </w:pPr>
  </w:style>
  <w:style w:type="paragraph" w:customStyle="1" w:styleId="BodyTextnopadding">
    <w:name w:val="Body Text no padding"/>
    <w:basedOn w:val="BodyText"/>
    <w:qFormat/>
    <w:rsid w:val="009A0356"/>
    <w:pPr>
      <w:spacing w:before="0" w:after="0"/>
    </w:pPr>
  </w:style>
  <w:style w:type="paragraph" w:customStyle="1" w:styleId="BodyTextBold">
    <w:name w:val="Body Text Bold"/>
    <w:basedOn w:val="BodyText"/>
    <w:qFormat/>
    <w:rsid w:val="009A0356"/>
    <w:rPr>
      <w:b/>
    </w:rPr>
  </w:style>
  <w:style w:type="character" w:styleId="Hyperlink">
    <w:name w:val="Hyperlink"/>
    <w:basedOn w:val="DefaultParagraphFont"/>
    <w:uiPriority w:val="99"/>
    <w:unhideWhenUsed/>
    <w:rsid w:val="00267F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4542</Characters>
  <Application>Microsoft Office Word</Application>
  <DocSecurity>0</DocSecurity>
  <Lines>151</Lines>
  <Paragraphs>71</Paragraphs>
  <ScaleCrop>false</ScaleCrop>
  <Company>Author-it Software Corporation Ltd.</Company>
  <LinksUpToDate>false</LinksUpToDate>
  <CharactersWithSpaces>5181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HLTAHW011 Assist with basic health screening, promotion and education services</dc:title>
  <dc:subject>Approved</dc:subject>
  <dc:creator>SkillsIQ</dc:creator>
  <cp:keywords>Release: 2</cp:keywords>
  <dc:description>Review Date: 12 April 2008</dc:description>
  <cp:lastModifiedBy>HSD_TPCMSd.prod</cp:lastModifiedBy>
  <cp:revision>3</cp:revision>
  <dcterms:created xsi:type="dcterms:W3CDTF">2022-11-24T14:04:00Z</dcterms:created>
  <dcterms:modified xsi:type="dcterms:W3CDTF">2022-11-24T14:04:00Z</dcterms:modified>
</cp:coreProperties>
</file>