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191" w:rsidP="00C61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HLTAHA052 Assist with social work</w:t>
      </w:r>
      <w:r>
        <w:fldChar w:fldCharType="end"/>
      </w:r>
    </w:p>
    <w:p w:rsidR="00C61191" w:rsidP="00C61191">
      <w:pPr>
        <w:pStyle w:val="Version"/>
        <w:sectPr w:rsidSect="00634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0A1" w:rsidP="006340A1">
      <w:pPr>
        <w:pStyle w:val="SuperHeading"/>
      </w:pPr>
      <w:r w:rsidRPr="006340A1">
        <w:t>HLTAHA052 Assist with social work</w:t>
      </w:r>
    </w:p>
    <w:p w:rsidR="00000000" w:rsidRPr="006340A1" w:rsidP="006340A1">
      <w:pPr>
        <w:pStyle w:val="Heading1"/>
      </w:pPr>
      <w:bookmarkStart w:id="1" w:name="O_1225055"/>
      <w:bookmarkEnd w:id="1"/>
      <w:r w:rsidRPr="006340A1">
        <w:t>Modification History</w:t>
      </w:r>
    </w:p>
    <w:p w:rsidR="00000000" w:rsidRPr="006340A1" w:rsidP="00C61191">
      <w:pPr>
        <w:pStyle w:val="BodyText"/>
      </w:pPr>
      <w:r w:rsidRPr="006340A1">
        <w:t>Not applicable.</w:t>
      </w:r>
    </w:p>
    <w:p w:rsidR="00000000" w:rsidRPr="006340A1" w:rsidP="006340A1">
      <w:pPr>
        <w:pStyle w:val="Heading1"/>
      </w:pPr>
      <w:bookmarkStart w:id="2" w:name="O_1225059"/>
      <w:bookmarkEnd w:id="2"/>
      <w:r w:rsidRPr="006340A1">
        <w:t>Application</w:t>
      </w:r>
    </w:p>
    <w:p w:rsidR="00000000" w:rsidRPr="006340A1" w:rsidP="00C61191">
      <w:pPr>
        <w:pStyle w:val="BodyText"/>
      </w:pPr>
      <w:r w:rsidRPr="006340A1">
        <w:t>This unit describes the skills and knowledge required to provide assistance as delegated by a Social Worker to undertake support tasks.</w:t>
      </w:r>
    </w:p>
    <w:p w:rsidR="00000000" w:rsidRPr="006340A1" w:rsidP="00C61191">
      <w:pPr>
        <w:pStyle w:val="BodyText"/>
      </w:pPr>
      <w:r w:rsidRPr="006340A1">
        <w:t>This unit applies to Allied Health Assistant and sho</w:t>
      </w:r>
      <w:r w:rsidRPr="006340A1">
        <w:t>uld be performed under the direct, indirect or remote supervision and delegation of a Social Worker.</w:t>
      </w:r>
    </w:p>
    <w:p w:rsidR="00000000" w:rsidRPr="006340A1" w:rsidP="00C61191">
      <w:pPr>
        <w:pStyle w:val="BodyText"/>
      </w:pPr>
      <w:r w:rsidRPr="006340A1">
        <w:t>The skills in this unit must be applied in accordance with Allied Health Assistant Framework, Commonwealth and State or Territory legislation, Australian s</w:t>
      </w:r>
      <w:r w:rsidRPr="006340A1">
        <w:t>tandards and industry codes of practice.</w:t>
      </w:r>
    </w:p>
    <w:p w:rsidR="00000000" w:rsidRPr="006340A1" w:rsidP="006340A1">
      <w:pPr>
        <w:pStyle w:val="Heading1"/>
      </w:pPr>
      <w:bookmarkStart w:id="3" w:name="O_1225817"/>
      <w:bookmarkEnd w:id="3"/>
      <w:r w:rsidRPr="006340A1">
        <w:t>Pre-requisite Unit</w:t>
      </w:r>
    </w:p>
    <w:p w:rsidR="00000000" w:rsidRPr="006340A1" w:rsidP="00C61191">
      <w:pPr>
        <w:pStyle w:val="BodyText"/>
      </w:pPr>
      <w:r w:rsidRPr="006340A1">
        <w:t>Nil</w:t>
      </w:r>
    </w:p>
    <w:p w:rsidR="00000000" w:rsidRPr="006340A1" w:rsidP="006340A1">
      <w:pPr>
        <w:pStyle w:val="Heading1"/>
      </w:pPr>
      <w:bookmarkStart w:id="4" w:name="O_1225818"/>
      <w:bookmarkEnd w:id="4"/>
      <w:r w:rsidRPr="006340A1">
        <w:t>Competency Field</w:t>
      </w:r>
    </w:p>
    <w:p w:rsidR="00000000" w:rsidRPr="006340A1" w:rsidP="00C61191">
      <w:pPr>
        <w:pStyle w:val="BodyText"/>
      </w:pPr>
      <w:r w:rsidRPr="006340A1">
        <w:t>Alllied Health</w:t>
      </w:r>
    </w:p>
    <w:p w:rsidR="00000000" w:rsidRPr="006340A1" w:rsidP="006340A1">
      <w:pPr>
        <w:pStyle w:val="Heading1"/>
      </w:pPr>
      <w:bookmarkStart w:id="5" w:name="O_1225819"/>
      <w:bookmarkEnd w:id="5"/>
      <w:r w:rsidRPr="006340A1">
        <w:t>Unit Sector</w:t>
      </w:r>
    </w:p>
    <w:p w:rsidR="00000000" w:rsidRPr="006340A1" w:rsidP="00C61191">
      <w:pPr>
        <w:pStyle w:val="BodyText"/>
      </w:pPr>
      <w:r w:rsidRPr="006340A1">
        <w:t>Health</w:t>
      </w:r>
    </w:p>
    <w:p w:rsidR="00000000" w:rsidRPr="006340A1" w:rsidP="006340A1">
      <w:pPr>
        <w:pStyle w:val="Heading1"/>
      </w:pPr>
      <w:bookmarkStart w:id="6" w:name="O_1225058"/>
      <w:bookmarkEnd w:id="6"/>
      <w:r w:rsidRPr="006340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A1" w:rsidP="006340A1">
            <w:pPr>
              <w:pStyle w:val="BodyText"/>
            </w:pPr>
            <w:r w:rsidRPr="006340A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A1">
            <w:pPr>
              <w:pStyle w:val="BodyText"/>
              <w:rPr>
                <w:lang w:val="en-NZ"/>
              </w:rPr>
            </w:pPr>
            <w:r w:rsidRPr="006340A1">
              <w:rPr>
                <w:rStyle w:val="SpecialBold"/>
              </w:rPr>
              <w:t>PERFORMANCE</w:t>
            </w:r>
            <w:r w:rsidRPr="006340A1">
              <w:t xml:space="preserve"> </w:t>
            </w:r>
            <w:r w:rsidRPr="006340A1">
              <w:rPr>
                <w:rStyle w:val="SpecialBold"/>
              </w:rPr>
              <w:t>CRITERIA</w:t>
            </w:r>
          </w:p>
        </w:tc>
      </w:tr>
      <w:tr w:rsidTr="0063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A1" w:rsidP="006340A1">
            <w:pPr>
              <w:pStyle w:val="BodyText"/>
            </w:pPr>
            <w:r w:rsidRPr="006340A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A1">
            <w:pPr>
              <w:pStyle w:val="BodyText"/>
              <w:rPr>
                <w:lang w:val="en-NZ"/>
              </w:rPr>
            </w:pPr>
            <w:r w:rsidRPr="006340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A1">
            <w:pPr>
              <w:pStyle w:val="List"/>
              <w:rPr>
                <w:lang w:val="en-NZ"/>
              </w:rPr>
            </w:pPr>
            <w:r w:rsidRPr="006340A1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A1" w:rsidP="006340A1">
            <w:pPr>
              <w:pStyle w:val="List"/>
            </w:pPr>
            <w:r w:rsidRPr="006340A1">
              <w:t>1.1. Obtain written or verbal delegation for an allied health activity.</w:t>
            </w:r>
          </w:p>
          <w:p w:rsidR="00000000" w:rsidRPr="006340A1" w:rsidP="006340A1">
            <w:pPr>
              <w:pStyle w:val="List"/>
            </w:pPr>
            <w:r w:rsidRPr="006340A1">
              <w:t>1.2. Obtain information from relevant sources and delegating Social Worker, according to organisational policy and procedures.</w:t>
            </w:r>
          </w:p>
          <w:p w:rsidR="00000000" w:rsidP="006340A1">
            <w:pPr>
              <w:pStyle w:val="List"/>
              <w:rPr>
                <w:lang w:val="en-NZ"/>
              </w:rPr>
            </w:pPr>
            <w:r w:rsidRPr="006340A1">
              <w:t xml:space="preserve">1.3. Discuss and confirm with delegating Social Worker required services management activities and work health and safety (WHS) </w:t>
            </w:r>
            <w:r w:rsidRPr="006340A1">
              <w:t>requirements.</w:t>
            </w:r>
          </w:p>
        </w:tc>
      </w:tr>
      <w:tr w:rsidTr="0063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A1">
            <w:pPr>
              <w:pStyle w:val="List"/>
              <w:rPr>
                <w:lang w:val="en-NZ"/>
              </w:rPr>
            </w:pPr>
            <w:r w:rsidRPr="006340A1">
              <w:t>2.  Provide assistance to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A1" w:rsidP="006340A1">
            <w:pPr>
              <w:pStyle w:val="List"/>
            </w:pPr>
            <w:r w:rsidRPr="006340A1">
              <w:t>2.1. Assist person, carers and families to access organisational services.</w:t>
            </w:r>
          </w:p>
          <w:p w:rsidR="00000000" w:rsidRPr="006340A1" w:rsidP="006340A1">
            <w:pPr>
              <w:pStyle w:val="List"/>
            </w:pPr>
            <w:r w:rsidRPr="006340A1">
              <w:t>2.2. Provide information to person regarding available services.</w:t>
            </w:r>
          </w:p>
          <w:p w:rsidR="00000000" w:rsidRPr="006340A1" w:rsidP="006340A1">
            <w:pPr>
              <w:pStyle w:val="List"/>
            </w:pPr>
            <w:r w:rsidRPr="006340A1">
              <w:t>2.3. Assist person, carers and families with completion of paperwork.</w:t>
            </w:r>
          </w:p>
          <w:p w:rsidR="00000000" w:rsidP="006340A1">
            <w:pPr>
              <w:pStyle w:val="List"/>
              <w:rPr>
                <w:lang w:val="en-NZ"/>
              </w:rPr>
            </w:pPr>
            <w:r w:rsidRPr="006340A1">
              <w:t>2.4. Assist person to access emergency assistance, including financial assistance where required.</w:t>
            </w:r>
          </w:p>
        </w:tc>
      </w:tr>
      <w:tr w:rsidTr="0063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A1">
            <w:pPr>
              <w:pStyle w:val="List"/>
              <w:rPr>
                <w:lang w:val="en-NZ"/>
              </w:rPr>
            </w:pPr>
            <w:r w:rsidRPr="006340A1">
              <w:t>3.  Provide assistance to Social Worker.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A1" w:rsidP="006340A1">
            <w:pPr>
              <w:pStyle w:val="List"/>
            </w:pPr>
            <w:r w:rsidRPr="006340A1">
              <w:t xml:space="preserve">3.1. Provide a range of screening assessments </w:t>
            </w:r>
            <w:r w:rsidRPr="006340A1">
              <w:t>as delegated by the supervising Social Worker.</w:t>
            </w:r>
          </w:p>
          <w:p w:rsidR="00000000" w:rsidRPr="006340A1" w:rsidP="006340A1">
            <w:pPr>
              <w:pStyle w:val="List"/>
            </w:pPr>
            <w:r w:rsidRPr="006340A1">
              <w:t>3.2. Contact external providers of care services, as well as community and government agencies, in order to provide access and information for person.</w:t>
            </w:r>
          </w:p>
          <w:p w:rsidR="00000000" w:rsidRPr="006340A1" w:rsidP="006340A1">
            <w:pPr>
              <w:pStyle w:val="List"/>
            </w:pPr>
            <w:r w:rsidRPr="006340A1">
              <w:t>3.3. Collect and collate current information regarding ava</w:t>
            </w:r>
            <w:r w:rsidRPr="006340A1">
              <w:t>ilable services and provide to person.</w:t>
            </w:r>
          </w:p>
          <w:p w:rsidR="00000000" w:rsidRPr="006340A1" w:rsidP="006340A1">
            <w:pPr>
              <w:pStyle w:val="List"/>
            </w:pPr>
            <w:r w:rsidRPr="006340A1">
              <w:t>3.4. Provide information to person as delegated by the supervising Social Worker.</w:t>
            </w:r>
          </w:p>
          <w:p w:rsidR="00000000" w:rsidRPr="006340A1" w:rsidP="006340A1">
            <w:pPr>
              <w:pStyle w:val="List"/>
            </w:pPr>
            <w:r w:rsidRPr="006340A1">
              <w:t>3.5. Provide assistance to Social Worker in case management activities.</w:t>
            </w:r>
          </w:p>
          <w:p w:rsidR="00000000" w:rsidP="006340A1">
            <w:pPr>
              <w:pStyle w:val="List"/>
              <w:rPr>
                <w:lang w:val="en-NZ"/>
              </w:rPr>
            </w:pPr>
            <w:r w:rsidRPr="006340A1">
              <w:t>3.6. Assist Social Worker with activities relating to discharge</w:t>
            </w:r>
            <w:r w:rsidRPr="006340A1">
              <w:t xml:space="preserve"> and flow.</w:t>
            </w:r>
          </w:p>
        </w:tc>
      </w:tr>
      <w:tr w:rsidTr="0063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A1">
            <w:pPr>
              <w:pStyle w:val="List"/>
              <w:rPr>
                <w:lang w:val="en-NZ"/>
              </w:rPr>
            </w:pPr>
            <w:r w:rsidRPr="006340A1">
              <w:t>4.  Assist a multidisciplinary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A1" w:rsidP="006340A1">
            <w:pPr>
              <w:pStyle w:val="List"/>
            </w:pPr>
            <w:r w:rsidRPr="006340A1">
              <w:t>4.1. Work with Social Worker, and other team members to ensure quality outcomes.</w:t>
            </w:r>
          </w:p>
          <w:p w:rsidR="00000000" w:rsidRPr="006340A1" w:rsidP="006340A1">
            <w:pPr>
              <w:pStyle w:val="List"/>
            </w:pPr>
            <w:r w:rsidRPr="006340A1">
              <w:t>4.2. Attend and participate effectively in case conferences, team meetings and quality improvement activities.</w:t>
            </w:r>
          </w:p>
          <w:p w:rsidR="00000000" w:rsidP="006340A1">
            <w:pPr>
              <w:pStyle w:val="List"/>
              <w:rPr>
                <w:lang w:val="en-NZ"/>
              </w:rPr>
            </w:pPr>
            <w:r w:rsidRPr="006340A1">
              <w:t>4.3. Work withi</w:t>
            </w:r>
            <w:r w:rsidRPr="006340A1">
              <w:t>n the scope of own role, with regard to professional boundaries and organisational policies and procedures.</w:t>
            </w:r>
          </w:p>
        </w:tc>
      </w:tr>
      <w:tr w:rsidTr="0063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A1">
            <w:pPr>
              <w:pStyle w:val="List"/>
              <w:rPr>
                <w:lang w:val="en-NZ"/>
              </w:rPr>
            </w:pPr>
            <w:r w:rsidRPr="006340A1">
              <w:t>5.  Complete required administrative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A1" w:rsidP="006340A1">
            <w:pPr>
              <w:pStyle w:val="List"/>
            </w:pPr>
            <w:r w:rsidRPr="006340A1">
              <w:t>5.1. Collect and record information provided by person.</w:t>
            </w:r>
          </w:p>
          <w:p w:rsidR="00000000" w:rsidRPr="006340A1" w:rsidP="006340A1">
            <w:pPr>
              <w:pStyle w:val="List"/>
            </w:pPr>
            <w:r w:rsidRPr="006340A1">
              <w:t>5.2. Follow confidentiality and privacy requirements in relation to person</w:t>
            </w:r>
            <w:r>
              <w:t>’</w:t>
            </w:r>
            <w:r w:rsidRPr="006340A1">
              <w:t>s information.</w:t>
            </w:r>
          </w:p>
          <w:p w:rsidR="00000000" w:rsidRPr="006340A1" w:rsidP="006340A1">
            <w:pPr>
              <w:pStyle w:val="List"/>
            </w:pPr>
            <w:r w:rsidRPr="006340A1">
              <w:t>5.3. Complete records, databases and other documentation within legal and organisational requirements.</w:t>
            </w:r>
          </w:p>
          <w:p w:rsidR="00000000" w:rsidRPr="006340A1" w:rsidP="006340A1">
            <w:pPr>
              <w:pStyle w:val="List"/>
            </w:pPr>
            <w:r w:rsidRPr="006340A1">
              <w:t>5.4. Maintain statistics in accordance with organisational poli</w:t>
            </w:r>
            <w:r w:rsidRPr="006340A1">
              <w:t>cies and procedures</w:t>
            </w:r>
          </w:p>
        </w:tc>
      </w:tr>
    </w:tbl>
    <w:p w:rsidR="00000000" w:rsidRPr="006340A1" w:rsidP="006340A1">
      <w:pPr>
        <w:pStyle w:val="BodyText"/>
      </w:pPr>
    </w:p>
    <w:p w:rsidR="00000000" w:rsidRPr="006340A1" w:rsidP="006340A1">
      <w:pPr>
        <w:pStyle w:val="AllowPageBreak"/>
      </w:pPr>
    </w:p>
    <w:p w:rsidR="00000000" w:rsidRPr="006340A1" w:rsidP="006340A1">
      <w:pPr>
        <w:pStyle w:val="Heading1"/>
      </w:pPr>
      <w:bookmarkStart w:id="7" w:name="O_1225057"/>
      <w:bookmarkEnd w:id="7"/>
      <w:r w:rsidRPr="006340A1">
        <w:t>Foundation Skills</w:t>
      </w:r>
    </w:p>
    <w:p w:rsidR="00000000" w:rsidRPr="00C61191" w:rsidP="00C61191">
      <w:pPr>
        <w:pStyle w:val="BodyText"/>
        <w:rPr>
          <w:i/>
        </w:rPr>
      </w:pPr>
      <w:r w:rsidRPr="00C61191">
        <w:rPr>
          <w:rStyle w:val="Emphasis"/>
        </w:rPr>
        <w:t>Foundation skills essential to performance are explicit in the performance criteria of this unit of competency.</w:t>
      </w:r>
    </w:p>
    <w:p w:rsidR="00000000" w:rsidRPr="006340A1" w:rsidP="006340A1">
      <w:pPr>
        <w:pStyle w:val="Heading1"/>
      </w:pPr>
      <w:bookmarkStart w:id="8" w:name="O_1225056"/>
      <w:bookmarkEnd w:id="8"/>
      <w:r w:rsidRPr="006340A1">
        <w:t>Unit Mapping Information</w:t>
      </w:r>
    </w:p>
    <w:p w:rsidR="00000000" w:rsidRPr="006340A1" w:rsidP="00C61191">
      <w:pPr>
        <w:pStyle w:val="BodyText"/>
      </w:pPr>
      <w:r w:rsidRPr="006340A1">
        <w:t>Supersedes and is not equivalent to HLTAH</w:t>
      </w:r>
      <w:r w:rsidRPr="006340A1">
        <w:t>A017 Assist with social work.</w:t>
      </w:r>
    </w:p>
    <w:p w:rsidR="00000000" w:rsidRPr="006340A1" w:rsidP="006340A1">
      <w:pPr>
        <w:pStyle w:val="Heading1"/>
      </w:pPr>
      <w:bookmarkStart w:id="9" w:name="O_1225049"/>
      <w:bookmarkEnd w:id="9"/>
      <w:r w:rsidRPr="006340A1">
        <w:t>Links</w:t>
      </w:r>
    </w:p>
    <w:p w:rsidR="00000000" w:rsidRPr="006340A1" w:rsidP="00C61191">
      <w:pPr>
        <w:pStyle w:val="BodyText"/>
      </w:pPr>
      <w:r w:rsidRPr="00634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353D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340A1" w:rsidP="006340A1"/>
    <w:sectPr w:rsidSect="00634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A1" w:rsidRPr="00C61191" w:rsidP="00C61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91" w:rsidP="00634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191" w:rsidP="00634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1191" w:rsidP="00634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0A1" w:rsidRPr="00C61191" w:rsidP="00C61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91" w:rsidRPr="002D2AF8" w:rsidP="00634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HLTAHA052 Assist with social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61191" w:rsidP="00634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0A1"/>
  </w:style>
  <w:style w:type="character" w:customStyle="1" w:styleId="Heading1Char">
    <w:name w:val="Heading 1 Char"/>
    <w:basedOn w:val="DefaultParagraphFont"/>
    <w:link w:val="Heading1"/>
    <w:rsid w:val="00634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0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40A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340A1"/>
    <w:rPr>
      <w:b/>
      <w:spacing w:val="0"/>
    </w:rPr>
  </w:style>
  <w:style w:type="character" w:styleId="Emphasis">
    <w:name w:val="Emphasis"/>
    <w:basedOn w:val="DefaultParagraphFont"/>
    <w:qFormat/>
    <w:rsid w:val="006340A1"/>
    <w:rPr>
      <w:i/>
    </w:rPr>
  </w:style>
  <w:style w:type="paragraph" w:customStyle="1" w:styleId="SuperHeading">
    <w:name w:val="SuperHeading"/>
    <w:basedOn w:val="Normal"/>
    <w:rsid w:val="00634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0A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340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4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0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0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0A1"/>
  </w:style>
  <w:style w:type="paragraph" w:styleId="TableofFigures">
    <w:name w:val="table of figures"/>
    <w:basedOn w:val="Normal"/>
    <w:next w:val="Normal"/>
    <w:semiHidden/>
    <w:rsid w:val="00634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0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40A1"/>
    <w:rPr>
      <w:rFonts w:ascii="Wingdings" w:hAnsi="Wingdings"/>
    </w:rPr>
  </w:style>
  <w:style w:type="paragraph" w:customStyle="1" w:styleId="TableHeading">
    <w:name w:val="Table Heading"/>
    <w:basedOn w:val="HeadingBase"/>
    <w:rsid w:val="00634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0A1"/>
    <w:rPr>
      <w:color w:val="0033CC"/>
      <w:u w:val="none"/>
    </w:rPr>
  </w:style>
  <w:style w:type="paragraph" w:customStyle="1" w:styleId="BodyTextRight">
    <w:name w:val="Body Text Right"/>
    <w:basedOn w:val="BodyText"/>
    <w:rsid w:val="00634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0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0A1"/>
    <w:rPr>
      <w:sz w:val="32"/>
    </w:rPr>
  </w:style>
  <w:style w:type="paragraph" w:customStyle="1" w:styleId="HeadingProcedure">
    <w:name w:val="Heading Procedure"/>
    <w:basedOn w:val="HeadingBase"/>
    <w:next w:val="Normal"/>
    <w:rsid w:val="00634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0A1"/>
    <w:pPr>
      <w:spacing w:before="60" w:after="60"/>
    </w:pPr>
  </w:style>
  <w:style w:type="paragraph" w:styleId="ListContinue">
    <w:name w:val="List Continue"/>
    <w:basedOn w:val="List"/>
    <w:rsid w:val="006340A1"/>
    <w:pPr>
      <w:ind w:firstLine="0"/>
    </w:pPr>
  </w:style>
  <w:style w:type="paragraph" w:customStyle="1" w:styleId="ListNote">
    <w:name w:val="List Note"/>
    <w:basedOn w:val="List"/>
    <w:rsid w:val="00634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0A1"/>
    <w:rPr>
      <w:rFonts w:ascii="Courier New" w:hAnsi="Courier New"/>
    </w:rPr>
  </w:style>
  <w:style w:type="paragraph" w:customStyle="1" w:styleId="NoteBullet">
    <w:name w:val="Note Bullet"/>
    <w:basedOn w:val="Note"/>
    <w:rsid w:val="00634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0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4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0A1"/>
    <w:rPr>
      <w:b/>
      <w:smallCaps/>
    </w:rPr>
  </w:style>
  <w:style w:type="paragraph" w:customStyle="1" w:styleId="TableListNumber">
    <w:name w:val="Table List Number"/>
    <w:basedOn w:val="ListNumber"/>
    <w:rsid w:val="00634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0A1"/>
    <w:pPr>
      <w:numPr>
        <w:numId w:val="7"/>
      </w:numPr>
    </w:pPr>
  </w:style>
  <w:style w:type="paragraph" w:customStyle="1" w:styleId="ListAlpha2">
    <w:name w:val="List Alpha 2"/>
    <w:basedOn w:val="List2"/>
    <w:rsid w:val="006340A1"/>
    <w:pPr>
      <w:numPr>
        <w:numId w:val="6"/>
      </w:numPr>
    </w:pPr>
  </w:style>
  <w:style w:type="paragraph" w:styleId="List2">
    <w:name w:val="List 2"/>
    <w:basedOn w:val="BodyText"/>
    <w:rsid w:val="00634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0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0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40A1"/>
    <w:pPr>
      <w:numPr>
        <w:numId w:val="2"/>
      </w:numPr>
    </w:pPr>
  </w:style>
  <w:style w:type="paragraph" w:styleId="ListContinue2">
    <w:name w:val="List Continue 2"/>
    <w:basedOn w:val="List2"/>
    <w:rsid w:val="006340A1"/>
    <w:pPr>
      <w:ind w:firstLine="0"/>
    </w:pPr>
  </w:style>
  <w:style w:type="paragraph" w:styleId="ListContinue3">
    <w:name w:val="List Continue 3"/>
    <w:basedOn w:val="List3"/>
    <w:rsid w:val="006340A1"/>
    <w:pPr>
      <w:ind w:left="1021" w:firstLine="0"/>
    </w:pPr>
  </w:style>
  <w:style w:type="paragraph" w:styleId="ListContinue4">
    <w:name w:val="List Continue 4"/>
    <w:basedOn w:val="List4"/>
    <w:rsid w:val="006340A1"/>
    <w:pPr>
      <w:ind w:firstLine="0"/>
    </w:pPr>
  </w:style>
  <w:style w:type="paragraph" w:styleId="ListContinue5">
    <w:name w:val="List Continue 5"/>
    <w:basedOn w:val="List5"/>
    <w:rsid w:val="006340A1"/>
    <w:pPr>
      <w:ind w:firstLine="0"/>
    </w:pPr>
  </w:style>
  <w:style w:type="paragraph" w:styleId="ListNumber3">
    <w:name w:val="List Number 3"/>
    <w:basedOn w:val="List3"/>
    <w:rsid w:val="006340A1"/>
    <w:pPr>
      <w:numPr>
        <w:numId w:val="3"/>
      </w:numPr>
    </w:pPr>
  </w:style>
  <w:style w:type="paragraph" w:styleId="ListNumber4">
    <w:name w:val="List Number 4"/>
    <w:basedOn w:val="List4"/>
    <w:rsid w:val="006340A1"/>
    <w:pPr>
      <w:numPr>
        <w:numId w:val="4"/>
      </w:numPr>
    </w:pPr>
  </w:style>
  <w:style w:type="paragraph" w:styleId="ListNumber5">
    <w:name w:val="List Number 5"/>
    <w:basedOn w:val="List5"/>
    <w:rsid w:val="006340A1"/>
    <w:pPr>
      <w:numPr>
        <w:numId w:val="5"/>
      </w:numPr>
    </w:pPr>
  </w:style>
  <w:style w:type="paragraph" w:styleId="BlockText">
    <w:name w:val="Block Text"/>
    <w:basedOn w:val="Normal"/>
    <w:rsid w:val="00634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0A1"/>
    <w:rPr>
      <w:sz w:val="16"/>
      <w:vertAlign w:val="superscript"/>
    </w:rPr>
  </w:style>
  <w:style w:type="character" w:customStyle="1" w:styleId="Symbols">
    <w:name w:val="Symbols"/>
    <w:basedOn w:val="DefaultParagraphFont"/>
    <w:rsid w:val="006340A1"/>
    <w:rPr>
      <w:rFonts w:ascii="Symbol" w:hAnsi="Symbol"/>
    </w:rPr>
  </w:style>
  <w:style w:type="character" w:customStyle="1" w:styleId="MenuOptions">
    <w:name w:val="Menu Options"/>
    <w:basedOn w:val="DefaultParagraphFont"/>
    <w:rsid w:val="00634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0A1"/>
    <w:rPr>
      <w:b/>
    </w:rPr>
  </w:style>
  <w:style w:type="character" w:customStyle="1" w:styleId="Underlined">
    <w:name w:val="Underlined"/>
    <w:basedOn w:val="DefaultParagraphFont"/>
    <w:rsid w:val="006340A1"/>
    <w:rPr>
      <w:u w:val="single"/>
    </w:rPr>
  </w:style>
  <w:style w:type="paragraph" w:customStyle="1" w:styleId="TableBodyTextRight">
    <w:name w:val="Table Body Text Right"/>
    <w:basedOn w:val="TableBodyText"/>
    <w:rsid w:val="00634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0A1"/>
    <w:rPr>
      <w:sz w:val="18"/>
    </w:rPr>
  </w:style>
  <w:style w:type="paragraph" w:customStyle="1" w:styleId="BodySmallRight">
    <w:name w:val="Body Small Right"/>
    <w:basedOn w:val="BodyTextRight"/>
    <w:rsid w:val="006340A1"/>
    <w:rPr>
      <w:sz w:val="18"/>
      <w:szCs w:val="18"/>
    </w:rPr>
  </w:style>
  <w:style w:type="paragraph" w:customStyle="1" w:styleId="MarginEdition">
    <w:name w:val="Margin Edition"/>
    <w:basedOn w:val="MarginNote"/>
    <w:rsid w:val="00634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0A1"/>
    <w:rPr>
      <w:sz w:val="2"/>
      <w:szCs w:val="2"/>
    </w:rPr>
  </w:style>
  <w:style w:type="character" w:customStyle="1" w:styleId="Small">
    <w:name w:val="Small"/>
    <w:basedOn w:val="DefaultParagraphFont"/>
    <w:rsid w:val="006340A1"/>
    <w:rPr>
      <w:sz w:val="16"/>
    </w:rPr>
  </w:style>
  <w:style w:type="paragraph" w:customStyle="1" w:styleId="WideTable">
    <w:name w:val="Wide Table"/>
    <w:basedOn w:val="Normal"/>
    <w:rsid w:val="00634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0A1"/>
  </w:style>
  <w:style w:type="paragraph" w:styleId="Quote">
    <w:name w:val="Quote"/>
    <w:basedOn w:val="Heading1"/>
    <w:link w:val="QuoteChar"/>
    <w:qFormat/>
    <w:rsid w:val="00634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0A1"/>
    <w:pPr>
      <w:pageBreakBefore/>
    </w:pPr>
  </w:style>
  <w:style w:type="paragraph" w:customStyle="1" w:styleId="Border">
    <w:name w:val="Border"/>
    <w:basedOn w:val="Normal"/>
    <w:qFormat/>
    <w:rsid w:val="00634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0A1"/>
    <w:rPr>
      <w:u w:val="single"/>
    </w:rPr>
  </w:style>
  <w:style w:type="character" w:customStyle="1" w:styleId="BoldandItalics">
    <w:name w:val="Bold and Italics"/>
    <w:qFormat/>
    <w:rsid w:val="006340A1"/>
    <w:rPr>
      <w:b/>
      <w:i/>
      <w:u w:val="none"/>
    </w:rPr>
  </w:style>
  <w:style w:type="paragraph" w:styleId="BalloonText">
    <w:name w:val="Balloon Text"/>
    <w:basedOn w:val="Normal"/>
    <w:link w:val="BalloonTextChar"/>
    <w:rsid w:val="00634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0A1"/>
    <w:pPr>
      <w:spacing w:before="0" w:after="0"/>
    </w:pPr>
  </w:style>
  <w:style w:type="paragraph" w:customStyle="1" w:styleId="BodyTextBold">
    <w:name w:val="Body Text Bold"/>
    <w:basedOn w:val="BodyText"/>
    <w:qFormat/>
    <w:rsid w:val="006340A1"/>
    <w:rPr>
      <w:b/>
    </w:rPr>
  </w:style>
  <w:style w:type="character" w:styleId="Hyperlink">
    <w:name w:val="Hyperlink"/>
    <w:basedOn w:val="DefaultParagraphFont"/>
    <w:uiPriority w:val="99"/>
    <w:unhideWhenUsed/>
    <w:rsid w:val="00C61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3045</Characters>
  <Application>Microsoft Office Word</Application>
  <DocSecurity>0</DocSecurity>
  <Lines>105</Lines>
  <Paragraphs>61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HLTAHA052 Assist with social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