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38C" w:rsidP="00C50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HLTAHA046 Support the medical imaging professional</w:t>
      </w:r>
      <w:r>
        <w:fldChar w:fldCharType="end"/>
      </w:r>
    </w:p>
    <w:p w:rsidR="00C5038C" w:rsidP="00C5038C">
      <w:pPr>
        <w:pStyle w:val="Version"/>
        <w:sectPr w:rsidSect="00BD6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D4B" w:rsidP="00BD6D4B">
      <w:pPr>
        <w:pStyle w:val="SuperHeading"/>
      </w:pPr>
      <w:r w:rsidRPr="00BD6D4B">
        <w:t>HLTAHA046 Support the medical imaging professional</w:t>
      </w:r>
    </w:p>
    <w:p w:rsidR="00000000" w:rsidRPr="00BD6D4B" w:rsidP="00BD6D4B">
      <w:pPr>
        <w:pStyle w:val="Heading1"/>
      </w:pPr>
      <w:bookmarkStart w:id="1" w:name="O_1224953"/>
      <w:bookmarkEnd w:id="1"/>
      <w:r w:rsidRPr="00BD6D4B">
        <w:t>Modification History</w:t>
      </w:r>
    </w:p>
    <w:p w:rsidR="00000000" w:rsidRPr="00BD6D4B" w:rsidP="00C5038C">
      <w:pPr>
        <w:pStyle w:val="BodyText"/>
      </w:pPr>
      <w:r w:rsidRPr="00BD6D4B">
        <w:t>Not applicable.</w:t>
      </w:r>
    </w:p>
    <w:p w:rsidR="00000000" w:rsidRPr="00BD6D4B" w:rsidP="00BD6D4B">
      <w:pPr>
        <w:pStyle w:val="Heading1"/>
      </w:pPr>
      <w:bookmarkStart w:id="2" w:name="O_1224957"/>
      <w:bookmarkEnd w:id="2"/>
      <w:r w:rsidRPr="00BD6D4B">
        <w:t>Application</w:t>
      </w:r>
    </w:p>
    <w:p w:rsidR="00000000" w:rsidRPr="00BD6D4B" w:rsidP="00C5038C">
      <w:pPr>
        <w:pStyle w:val="BodyText"/>
      </w:pPr>
      <w:r w:rsidRPr="00BD6D4B">
        <w:t>This unit describes the skills and knowledge required to provide assistance to a Medical Imaging Professional. Work includes conducting activities essential for the functioning of</w:t>
      </w:r>
      <w:r w:rsidRPr="00BD6D4B">
        <w:t xml:space="preserve"> a medical imaging environment, including, specialist cleaning, stock maintenance and set-up requirements.</w:t>
      </w:r>
    </w:p>
    <w:p w:rsidR="00000000" w:rsidRPr="00BD6D4B" w:rsidP="00C5038C">
      <w:pPr>
        <w:pStyle w:val="BodyText"/>
      </w:pPr>
      <w:r w:rsidRPr="00BD6D4B">
        <w:t>This unit does not equip a worker to perform medical imaging and applies to Allied Health Assistants and should be performed under the direct, indire</w:t>
      </w:r>
      <w:r w:rsidRPr="00BD6D4B">
        <w:t>ct or remote supervision and delegation of a Medical Imaging Professional.</w:t>
      </w:r>
    </w:p>
    <w:p w:rsidR="00000000" w:rsidRPr="00BD6D4B" w:rsidP="00C5038C">
      <w:pPr>
        <w:pStyle w:val="BodyText"/>
      </w:pPr>
      <w:r w:rsidRPr="00BD6D4B">
        <w:t>The skills in this unit must be applied in accordance with Allied Health Assistant Framework, Commonwealth and State or Territory legislation, Australian standards and industry code</w:t>
      </w:r>
      <w:r w:rsidRPr="00BD6D4B">
        <w:t>s of practice.</w:t>
      </w:r>
    </w:p>
    <w:p w:rsidR="00000000" w:rsidRPr="00BD6D4B" w:rsidP="00C5038C">
      <w:pPr>
        <w:pStyle w:val="BodyText"/>
      </w:pPr>
      <w:r w:rsidRPr="00BD6D4B">
        <w:t>No occupational licensing, certification or specific legislative requirements apply to this unit at the time of publication.</w:t>
      </w:r>
    </w:p>
    <w:p w:rsidR="00000000" w:rsidRPr="00BD6D4B" w:rsidP="00BD6D4B">
      <w:pPr>
        <w:pStyle w:val="Heading1"/>
      </w:pPr>
      <w:bookmarkStart w:id="3" w:name="O_1225800"/>
      <w:bookmarkEnd w:id="3"/>
      <w:r w:rsidRPr="00BD6D4B">
        <w:t>Pre-requisite Unit</w:t>
      </w:r>
    </w:p>
    <w:p w:rsidR="00000000" w:rsidRPr="00BD6D4B" w:rsidP="00C5038C">
      <w:pPr>
        <w:pStyle w:val="BodyText"/>
      </w:pPr>
      <w:r w:rsidRPr="00BD6D4B">
        <w:t>Nil</w:t>
      </w:r>
    </w:p>
    <w:p w:rsidR="00000000" w:rsidRPr="00BD6D4B" w:rsidP="00BD6D4B">
      <w:pPr>
        <w:pStyle w:val="Heading1"/>
      </w:pPr>
      <w:bookmarkStart w:id="4" w:name="O_1225801"/>
      <w:bookmarkEnd w:id="4"/>
      <w:r w:rsidRPr="00BD6D4B">
        <w:t>Competency Field</w:t>
      </w:r>
    </w:p>
    <w:p w:rsidR="00000000" w:rsidRPr="00BD6D4B" w:rsidP="00C5038C">
      <w:pPr>
        <w:pStyle w:val="BodyText"/>
      </w:pPr>
      <w:r w:rsidRPr="00BD6D4B">
        <w:t>Allied Health</w:t>
      </w:r>
    </w:p>
    <w:p w:rsidR="00000000" w:rsidRPr="00BD6D4B" w:rsidP="00BD6D4B">
      <w:pPr>
        <w:pStyle w:val="Heading1"/>
      </w:pPr>
      <w:bookmarkStart w:id="5" w:name="O_1225802"/>
      <w:bookmarkEnd w:id="5"/>
      <w:r w:rsidRPr="00BD6D4B">
        <w:t xml:space="preserve">Unit </w:t>
      </w:r>
      <w:r w:rsidRPr="00BD6D4B">
        <w:t>Sector</w:t>
      </w:r>
    </w:p>
    <w:p w:rsidR="00000000" w:rsidRPr="00BD6D4B" w:rsidP="00C5038C">
      <w:pPr>
        <w:pStyle w:val="BodyText"/>
      </w:pPr>
      <w:r w:rsidRPr="00BD6D4B">
        <w:t>Health</w:t>
      </w:r>
    </w:p>
    <w:p w:rsidR="00000000" w:rsidRPr="00BD6D4B" w:rsidP="00BD6D4B">
      <w:pPr>
        <w:pStyle w:val="Heading1"/>
      </w:pPr>
      <w:bookmarkStart w:id="6" w:name="O_1224956"/>
      <w:bookmarkEnd w:id="6"/>
      <w:r w:rsidRPr="00BD6D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D4B" w:rsidP="00BD6D4B">
            <w:pPr>
              <w:pStyle w:val="BodyText"/>
            </w:pPr>
            <w:r w:rsidRPr="00BD6D4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D4B">
            <w:pPr>
              <w:pStyle w:val="BodyText"/>
              <w:rPr>
                <w:lang w:val="en-NZ"/>
              </w:rPr>
            </w:pPr>
            <w:r w:rsidRPr="00BD6D4B">
              <w:rPr>
                <w:rStyle w:val="SpecialBold"/>
              </w:rPr>
              <w:t>PERFORMANCE</w:t>
            </w:r>
            <w:r w:rsidRPr="00BD6D4B">
              <w:t xml:space="preserve"> </w:t>
            </w:r>
            <w:r w:rsidRPr="00BD6D4B">
              <w:rPr>
                <w:rStyle w:val="SpecialBold"/>
              </w:rPr>
              <w:t>CRITERIA</w:t>
            </w:r>
          </w:p>
        </w:tc>
      </w:tr>
      <w:tr w:rsidTr="00BD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D4B" w:rsidP="00BD6D4B">
            <w:pPr>
              <w:pStyle w:val="BodyText"/>
            </w:pPr>
            <w:r w:rsidRPr="00BD6D4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D4B">
            <w:pPr>
              <w:pStyle w:val="BodyText"/>
              <w:rPr>
                <w:lang w:val="en-NZ"/>
              </w:rPr>
            </w:pPr>
            <w:r w:rsidRPr="00BD6D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D4B">
            <w:pPr>
              <w:pStyle w:val="List"/>
              <w:rPr>
                <w:lang w:val="en-NZ"/>
              </w:rPr>
            </w:pPr>
            <w:r w:rsidRPr="00BD6D4B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D4B" w:rsidP="00BD6D4B">
            <w:pPr>
              <w:pStyle w:val="List"/>
            </w:pPr>
            <w:r w:rsidRPr="00BD6D4B">
              <w:t>1.1. Obtain written or verbal delegation for an allied health activity from the Medical Imaging Professional.</w:t>
            </w:r>
          </w:p>
          <w:p w:rsidR="00000000" w:rsidRPr="00BD6D4B" w:rsidP="00BD6D4B">
            <w:pPr>
              <w:pStyle w:val="List"/>
            </w:pPr>
            <w:r w:rsidRPr="00BD6D4B">
              <w:t xml:space="preserve">1.2. Obtain information from relevant sources and delegating </w:t>
            </w:r>
            <w:r w:rsidRPr="00BD6D4B">
              <w:t>Medical Imaging Professional, accordin</w:t>
            </w:r>
            <w:r w:rsidRPr="00BD6D4B">
              <w:t>g to organisational policy and procedures.</w:t>
            </w:r>
          </w:p>
          <w:p w:rsidR="00000000" w:rsidP="00BD6D4B">
            <w:pPr>
              <w:pStyle w:val="List"/>
              <w:rPr>
                <w:lang w:val="en-NZ"/>
              </w:rPr>
            </w:pPr>
            <w:r w:rsidRPr="00BD6D4B">
              <w:t>1.3. Discuss and confirm with delegating Medical Imaging Professional consultations, preparation of equipment resource and work health and safety (WHS) requirements.</w:t>
            </w:r>
          </w:p>
        </w:tc>
      </w:tr>
      <w:tr w:rsidTr="00BD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D4B">
            <w:pPr>
              <w:pStyle w:val="List"/>
              <w:rPr>
                <w:lang w:val="en-NZ"/>
              </w:rPr>
            </w:pPr>
            <w:r w:rsidRPr="00BD6D4B">
              <w:t>2.  Contribute to set-up for medical imaging.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D4B" w:rsidP="00BD6D4B">
            <w:pPr>
              <w:pStyle w:val="List"/>
            </w:pPr>
            <w:r w:rsidRPr="00BD6D4B">
              <w:t>2.1. Prepare and tidy examination room.</w:t>
            </w:r>
          </w:p>
          <w:p w:rsidR="00000000" w:rsidRPr="00BD6D4B" w:rsidP="00BD6D4B">
            <w:pPr>
              <w:pStyle w:val="List"/>
            </w:pPr>
            <w:r w:rsidRPr="00BD6D4B">
              <w:t>2.2. Check equipment to manufacturer requirements for wear and damage and report according to organisational protocol.</w:t>
            </w:r>
          </w:p>
          <w:p w:rsidR="00000000" w:rsidRPr="00BD6D4B" w:rsidP="00BD6D4B">
            <w:pPr>
              <w:pStyle w:val="List"/>
            </w:pPr>
            <w:r w:rsidRPr="00BD6D4B">
              <w:t>2.3. Turn on equipment.</w:t>
            </w:r>
          </w:p>
          <w:p w:rsidR="00000000" w:rsidRPr="00BD6D4B" w:rsidP="00BD6D4B">
            <w:pPr>
              <w:pStyle w:val="List"/>
            </w:pPr>
            <w:r w:rsidRPr="00BD6D4B">
              <w:t>2.4. Check batteries charge and inserted into imaging detector plates according to manufacturer requirements.</w:t>
            </w:r>
          </w:p>
          <w:p w:rsidR="00000000" w:rsidRPr="00BD6D4B" w:rsidP="00BD6D4B">
            <w:pPr>
              <w:pStyle w:val="List"/>
            </w:pPr>
            <w:r w:rsidRPr="00BD6D4B">
              <w:t>2.5. Refill medical imaging paper printer and film printer.</w:t>
            </w:r>
          </w:p>
          <w:p w:rsidR="00000000" w:rsidRPr="00BD6D4B" w:rsidP="00BD6D4B">
            <w:pPr>
              <w:pStyle w:val="List"/>
            </w:pPr>
            <w:r w:rsidRPr="00BD6D4B">
              <w:t>2.6. Check Radiology Information System (RIS).</w:t>
            </w:r>
          </w:p>
          <w:p w:rsidR="00000000" w:rsidP="00BD6D4B">
            <w:pPr>
              <w:pStyle w:val="List"/>
              <w:rPr>
                <w:lang w:val="en-NZ"/>
              </w:rPr>
            </w:pPr>
            <w:r w:rsidRPr="00BD6D4B">
              <w:t xml:space="preserve">2.7. Safely transport mobile X-ray and </w:t>
            </w:r>
            <w:r w:rsidRPr="00BD6D4B">
              <w:t>ultrasound equipment.</w:t>
            </w:r>
          </w:p>
        </w:tc>
      </w:tr>
      <w:tr w:rsidTr="00BD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D4B">
            <w:pPr>
              <w:pStyle w:val="List"/>
              <w:rPr>
                <w:lang w:val="en-NZ"/>
              </w:rPr>
            </w:pPr>
            <w:r w:rsidRPr="00BD6D4B">
              <w:t>3.  Clean medical imaging equipment and environment within scope of role.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D4B" w:rsidP="00BD6D4B">
            <w:pPr>
              <w:pStyle w:val="List"/>
            </w:pPr>
            <w:r w:rsidRPr="00BD6D4B">
              <w:t>3.1. Clean medical imaging equipment according to manufacturer requirements as delegated by the Medical Imaging Professional.</w:t>
            </w:r>
          </w:p>
          <w:p w:rsidR="00000000" w:rsidRPr="00BD6D4B" w:rsidP="00BD6D4B">
            <w:pPr>
              <w:pStyle w:val="List"/>
            </w:pPr>
            <w:r w:rsidRPr="00BD6D4B">
              <w:t>3.2. Clean and document examinati</w:t>
            </w:r>
            <w:r w:rsidRPr="00BD6D4B">
              <w:t>on rooms in accordance with infection control requirements and organisational procedures.</w:t>
            </w:r>
          </w:p>
          <w:p w:rsidR="00000000" w:rsidRPr="00BD6D4B" w:rsidP="00BD6D4B">
            <w:pPr>
              <w:pStyle w:val="List"/>
            </w:pPr>
            <w:r w:rsidRPr="00BD6D4B">
              <w:t>3.3. Maintain a tidy and clean medical imaging environment.</w:t>
            </w:r>
          </w:p>
          <w:p w:rsidR="00000000" w:rsidP="00BD6D4B">
            <w:pPr>
              <w:pStyle w:val="List"/>
              <w:rPr>
                <w:lang w:val="en-NZ"/>
              </w:rPr>
            </w:pPr>
            <w:r w:rsidRPr="00BD6D4B">
              <w:t>3.4. Dispose of cleaning materials and other waste in accordance with manufacturer requirements and organi</w:t>
            </w:r>
            <w:r w:rsidRPr="00BD6D4B">
              <w:t>sational guidelines.</w:t>
            </w:r>
          </w:p>
        </w:tc>
      </w:tr>
      <w:tr w:rsidTr="00BD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D4B">
            <w:pPr>
              <w:pStyle w:val="List"/>
              <w:rPr>
                <w:lang w:val="en-NZ"/>
              </w:rPr>
            </w:pPr>
            <w:r w:rsidRPr="00BD6D4B">
              <w:t>4.  Maintain medical imaging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D4B" w:rsidP="00BD6D4B">
            <w:pPr>
              <w:pStyle w:val="List"/>
            </w:pPr>
            <w:r w:rsidRPr="00BD6D4B">
              <w:t>4.1. Maintain levels of disposable stock according to organisational procedures.</w:t>
            </w:r>
          </w:p>
          <w:p w:rsidR="00000000" w:rsidRPr="00BD6D4B" w:rsidP="00BD6D4B">
            <w:pPr>
              <w:pStyle w:val="List"/>
            </w:pPr>
            <w:r w:rsidRPr="00BD6D4B">
              <w:t>4.2. Monitor medical imaging supplies and order where necessary.</w:t>
            </w:r>
          </w:p>
          <w:p w:rsidR="00000000" w:rsidRPr="00BD6D4B" w:rsidP="00BD6D4B">
            <w:pPr>
              <w:pStyle w:val="List"/>
            </w:pPr>
            <w:r w:rsidRPr="00BD6D4B">
              <w:t>4.3. Maintain stocks of clean linen.</w:t>
            </w:r>
          </w:p>
          <w:p w:rsidR="00000000" w:rsidP="00BD6D4B">
            <w:pPr>
              <w:pStyle w:val="List"/>
              <w:rPr>
                <w:lang w:val="en-NZ"/>
              </w:rPr>
            </w:pPr>
            <w:r w:rsidRPr="00BD6D4B">
              <w:t>4.4. Monitor oxygen cylinders and order as to organisational procedures.</w:t>
            </w:r>
          </w:p>
        </w:tc>
      </w:tr>
      <w:tr w:rsidTr="00BD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D4B">
            <w:pPr>
              <w:pStyle w:val="List"/>
              <w:rPr>
                <w:lang w:val="en-NZ"/>
              </w:rPr>
            </w:pPr>
            <w:r w:rsidRPr="00BD6D4B">
              <w:t>5.  Provide support for the imaging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D4B" w:rsidP="00BD6D4B">
            <w:pPr>
              <w:pStyle w:val="List"/>
            </w:pPr>
            <w:r w:rsidRPr="00BD6D4B">
              <w:t>5.1. Assist with person</w:t>
            </w:r>
            <w:r>
              <w:t>’</w:t>
            </w:r>
            <w:r w:rsidRPr="00BD6D4B">
              <w:t xml:space="preserve">s transfers and movement using relevant lifting procedures and infection control requirements to ensure self and </w:t>
            </w:r>
            <w:r w:rsidRPr="00BD6D4B">
              <w:t>person</w:t>
            </w:r>
            <w:r>
              <w:t>’</w:t>
            </w:r>
            <w:r w:rsidRPr="00BD6D4B">
              <w:t>s safety as delegated by the Medical Imaging Professional.</w:t>
            </w:r>
          </w:p>
          <w:p w:rsidR="00000000" w:rsidRPr="00BD6D4B" w:rsidP="00BD6D4B">
            <w:pPr>
              <w:pStyle w:val="List"/>
            </w:pPr>
            <w:r w:rsidRPr="00BD6D4B">
              <w:t>5.2. Confirm with person pre-existing conditions that may be affected by X-ray or procedure and report concerns to the delegated by the Medical Imaging Professional.</w:t>
            </w:r>
          </w:p>
          <w:p w:rsidR="00000000" w:rsidRPr="00BD6D4B" w:rsidP="00BD6D4B">
            <w:pPr>
              <w:pStyle w:val="List"/>
            </w:pPr>
            <w:r w:rsidRPr="00BD6D4B">
              <w:t xml:space="preserve">5.3. Assist person with </w:t>
            </w:r>
            <w:r w:rsidRPr="00BD6D4B">
              <w:t>needs during the medical imaging process as delegated by the Medical Imaging Professional.</w:t>
            </w:r>
          </w:p>
          <w:p w:rsidR="00000000" w:rsidP="00BD6D4B">
            <w:pPr>
              <w:pStyle w:val="List"/>
              <w:rPr>
                <w:lang w:val="en-NZ"/>
              </w:rPr>
            </w:pPr>
            <w:r w:rsidRPr="00BD6D4B">
              <w:t>5.4. Ensure own actions do not compromise any sterile field.</w:t>
            </w:r>
          </w:p>
        </w:tc>
      </w:tr>
      <w:tr w:rsidTr="00BD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D4B">
            <w:pPr>
              <w:pStyle w:val="List"/>
              <w:rPr>
                <w:lang w:val="en-NZ"/>
              </w:rPr>
            </w:pPr>
            <w:r w:rsidRPr="00BD6D4B">
              <w:t>6.  Work safely in a medical radiation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D4B" w:rsidP="00BD6D4B">
            <w:pPr>
              <w:pStyle w:val="List"/>
            </w:pPr>
            <w:r w:rsidRPr="00BD6D4B">
              <w:t>6.1. Ensure individuals and support persons are awa</w:t>
            </w:r>
            <w:r w:rsidRPr="00BD6D4B">
              <w:t>re of dangers associated with magnetic fields and X-rays.</w:t>
            </w:r>
          </w:p>
          <w:p w:rsidR="00000000" w:rsidRPr="00BD6D4B" w:rsidP="00BD6D4B">
            <w:pPr>
              <w:pStyle w:val="List"/>
            </w:pPr>
            <w:r w:rsidRPr="00BD6D4B">
              <w:t>6.2. Comply with safety signs, radiation protection principles and organisation’s radiation management plan in the medical imaging environment.</w:t>
            </w:r>
          </w:p>
          <w:p w:rsidR="00000000" w:rsidRPr="00BD6D4B" w:rsidP="00BD6D4B">
            <w:pPr>
              <w:pStyle w:val="List"/>
            </w:pPr>
            <w:r w:rsidRPr="00BD6D4B">
              <w:t>6.3. Wear personal protective equipment (PPE) and pers</w:t>
            </w:r>
            <w:r w:rsidRPr="00BD6D4B">
              <w:t>onal monitoring in the medical imaging environment.</w:t>
            </w:r>
          </w:p>
          <w:p w:rsidR="00000000" w:rsidRPr="00BD6D4B" w:rsidP="00BD6D4B">
            <w:pPr>
              <w:pStyle w:val="List"/>
            </w:pPr>
            <w:r w:rsidRPr="00BD6D4B">
              <w:t>6.4. Report and document any concerns about radiation safety according to organisation procedures.</w:t>
            </w:r>
          </w:p>
        </w:tc>
      </w:tr>
    </w:tbl>
    <w:p w:rsidR="00000000" w:rsidRPr="00BD6D4B" w:rsidP="00BD6D4B">
      <w:pPr>
        <w:pStyle w:val="BodyText"/>
      </w:pPr>
    </w:p>
    <w:p w:rsidR="00000000" w:rsidRPr="00BD6D4B" w:rsidP="00BD6D4B">
      <w:pPr>
        <w:pStyle w:val="AllowPageBreak"/>
      </w:pPr>
    </w:p>
    <w:p w:rsidR="00000000" w:rsidRPr="00BD6D4B" w:rsidP="00BD6D4B">
      <w:pPr>
        <w:pStyle w:val="Heading1"/>
      </w:pPr>
      <w:bookmarkStart w:id="7" w:name="O_1224955"/>
      <w:bookmarkEnd w:id="7"/>
      <w:r w:rsidRPr="00BD6D4B">
        <w:t>Foundation Skills</w:t>
      </w:r>
    </w:p>
    <w:p w:rsidR="00000000" w:rsidRPr="00C5038C" w:rsidP="00C5038C">
      <w:pPr>
        <w:pStyle w:val="BodyText"/>
        <w:rPr>
          <w:i/>
        </w:rPr>
      </w:pPr>
      <w:r w:rsidRPr="00C5038C">
        <w:rPr>
          <w:rStyle w:val="Emphasis"/>
        </w:rPr>
        <w:t>Foundation skills essential to performance are explicit in the per</w:t>
      </w:r>
      <w:r w:rsidRPr="00C5038C">
        <w:rPr>
          <w:rStyle w:val="Emphasis"/>
        </w:rPr>
        <w:t>formance criteria of this unit of competency.</w:t>
      </w:r>
    </w:p>
    <w:p w:rsidR="00000000" w:rsidRPr="00BD6D4B" w:rsidP="00BD6D4B">
      <w:pPr>
        <w:pStyle w:val="Heading1"/>
      </w:pPr>
      <w:bookmarkStart w:id="8" w:name="O_1224954"/>
      <w:bookmarkEnd w:id="8"/>
      <w:r w:rsidRPr="00BD6D4B">
        <w:t>Unit Mapping Information</w:t>
      </w:r>
    </w:p>
    <w:p w:rsidR="00000000" w:rsidRPr="00BD6D4B" w:rsidP="00C5038C">
      <w:pPr>
        <w:pStyle w:val="BodyText"/>
      </w:pPr>
      <w:r w:rsidRPr="00BD6D4B">
        <w:t xml:space="preserve">Supersedes and is not equivalent to HLTAHA026 Support the Medical Imaging Professional. </w:t>
      </w:r>
    </w:p>
    <w:p w:rsidR="00000000" w:rsidRPr="00BD6D4B" w:rsidP="00BD6D4B">
      <w:pPr>
        <w:pStyle w:val="Heading1"/>
      </w:pPr>
      <w:bookmarkStart w:id="9" w:name="O_1224947"/>
      <w:bookmarkEnd w:id="9"/>
      <w:r w:rsidRPr="00BD6D4B">
        <w:t>Links</w:t>
      </w:r>
    </w:p>
    <w:p w:rsidR="00000000" w:rsidRPr="00BD6D4B" w:rsidP="00C5038C">
      <w:pPr>
        <w:pStyle w:val="BodyText"/>
      </w:pPr>
      <w:r w:rsidRPr="00BD6D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80BB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D6D4B" w:rsidP="00C5038C">
      <w:pPr>
        <w:pStyle w:val="BodyText"/>
        <w:sectPr w:rsidSect="00BD6D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6D4B" w:rsidP="00BD6D4B">
      <w:pPr>
        <w:pStyle w:val="SuperHeading"/>
      </w:pPr>
      <w:r w:rsidRPr="00BD6D4B">
        <w:t>Assessment Requirements for HLTAHA046 Support the medical imagi</w:t>
      </w:r>
      <w:r w:rsidRPr="00BD6D4B">
        <w:t>ng professional</w:t>
      </w:r>
    </w:p>
    <w:p w:rsidR="00000000" w:rsidRPr="00BD6D4B" w:rsidP="00BD6D4B">
      <w:pPr>
        <w:pStyle w:val="Heading1"/>
      </w:pPr>
      <w:bookmarkStart w:id="10" w:name="O_1224949"/>
      <w:bookmarkEnd w:id="10"/>
      <w:r w:rsidRPr="00BD6D4B">
        <w:t>Modification History</w:t>
      </w:r>
    </w:p>
    <w:p w:rsidR="00000000" w:rsidRPr="00BD6D4B" w:rsidP="00C5038C">
      <w:pPr>
        <w:pStyle w:val="BodyText"/>
      </w:pPr>
      <w:r w:rsidRPr="00BD6D4B">
        <w:t>Not applicable.</w:t>
      </w:r>
    </w:p>
    <w:p w:rsidR="00000000" w:rsidRPr="00BD6D4B" w:rsidP="00BD6D4B">
      <w:pPr>
        <w:pStyle w:val="Heading1"/>
      </w:pPr>
      <w:bookmarkStart w:id="11" w:name="O_1224952"/>
      <w:bookmarkEnd w:id="11"/>
      <w:r w:rsidRPr="00BD6D4B">
        <w:t>Performance Evidence</w:t>
      </w:r>
    </w:p>
    <w:p w:rsidR="00000000" w:rsidRPr="00BD6D4B" w:rsidP="00C5038C">
      <w:pPr>
        <w:pStyle w:val="BodyText"/>
      </w:pPr>
      <w:r w:rsidRPr="00BD6D4B">
        <w:t>Evidence of the ability to complete tasks outlined in elements and performance criteria of this unit in the context of the job role, and:</w:t>
      </w:r>
    </w:p>
    <w:p w:rsidR="00000000" w:rsidRPr="00BD6D4B" w:rsidP="00BD6D4B">
      <w:pPr>
        <w:pStyle w:val="ListBullet"/>
      </w:pPr>
      <w:r w:rsidRPr="00BD6D4B">
        <w:t>support the functioning of a medical imaging environment by conducting set up, equipment cleaning and stock control on one occasion</w:t>
      </w:r>
    </w:p>
    <w:p w:rsidR="00000000" w:rsidRPr="00BD6D4B" w:rsidP="00BD6D4B">
      <w:pPr>
        <w:pStyle w:val="ListBullet"/>
      </w:pPr>
      <w:r w:rsidRPr="00BD6D4B">
        <w:t>assist with moving and positioning of two people during a procedure or x-ray under the direction of the Medical Imaging Prof</w:t>
      </w:r>
      <w:r w:rsidRPr="00BD6D4B">
        <w:t>essional - one in simulation and one in the workplace.</w:t>
      </w:r>
    </w:p>
    <w:p w:rsidR="00000000" w:rsidRPr="00BD6D4B" w:rsidP="00BD6D4B">
      <w:pPr>
        <w:pStyle w:val="AllowPageBreak"/>
      </w:pPr>
    </w:p>
    <w:p w:rsidR="00000000" w:rsidRPr="00BD6D4B" w:rsidP="00BD6D4B">
      <w:pPr>
        <w:pStyle w:val="Heading1"/>
      </w:pPr>
      <w:bookmarkStart w:id="12" w:name="O_1224951"/>
      <w:bookmarkEnd w:id="12"/>
      <w:r w:rsidRPr="00BD6D4B">
        <w:t>Knowledge Evidence</w:t>
      </w:r>
    </w:p>
    <w:p w:rsidR="00000000" w:rsidRPr="00BD6D4B" w:rsidP="00C5038C">
      <w:pPr>
        <w:pStyle w:val="BodyText"/>
      </w:pPr>
      <w:r w:rsidRPr="00BD6D4B">
        <w:t>Demonstrate the knowledge required to complete the tasks outlined in elements and performance criteria of this unit:</w:t>
      </w:r>
    </w:p>
    <w:p w:rsidR="00000000" w:rsidRPr="00BD6D4B" w:rsidP="00BD6D4B">
      <w:pPr>
        <w:pStyle w:val="ListBullet"/>
      </w:pPr>
      <w:r w:rsidRPr="00BD6D4B">
        <w:t>allied health core competencies:</w:t>
      </w:r>
    </w:p>
    <w:p w:rsidR="00000000" w:rsidRPr="00BD6D4B" w:rsidP="00BD6D4B">
      <w:pPr>
        <w:pStyle w:val="ListBullet2"/>
      </w:pPr>
      <w:r w:rsidRPr="00BD6D4B">
        <w:t>person-centred care</w:t>
      </w:r>
    </w:p>
    <w:p w:rsidR="00000000" w:rsidRPr="00BD6D4B" w:rsidP="00BD6D4B">
      <w:pPr>
        <w:pStyle w:val="ListBullet2"/>
      </w:pPr>
      <w:r w:rsidRPr="00BD6D4B">
        <w:t>individual therapy</w:t>
      </w:r>
    </w:p>
    <w:p w:rsidR="00000000" w:rsidRPr="00BD6D4B" w:rsidP="00BD6D4B">
      <w:pPr>
        <w:pStyle w:val="ListBullet2"/>
      </w:pPr>
      <w:r w:rsidRPr="00BD6D4B">
        <w:t>group therapy</w:t>
      </w:r>
    </w:p>
    <w:p w:rsidR="00000000" w:rsidRPr="00BD6D4B" w:rsidP="00BD6D4B">
      <w:pPr>
        <w:pStyle w:val="ListBullet2"/>
      </w:pPr>
      <w:r w:rsidRPr="00BD6D4B">
        <w:t>communication of information</w:t>
      </w:r>
    </w:p>
    <w:p w:rsidR="00000000" w:rsidRPr="00BD6D4B" w:rsidP="00BD6D4B">
      <w:pPr>
        <w:pStyle w:val="ListBullet2"/>
      </w:pPr>
      <w:r w:rsidRPr="00BD6D4B">
        <w:t>equipment and environment</w:t>
      </w:r>
    </w:p>
    <w:p w:rsidR="00000000" w:rsidRPr="00BD6D4B" w:rsidP="00BD6D4B">
      <w:pPr>
        <w:pStyle w:val="ListBullet"/>
      </w:pPr>
      <w:r w:rsidRPr="00BD6D4B">
        <w:t>requirements for those dispensing ionising radiation and licensing requirements in their state or territory and be registered to practice by the na</w:t>
      </w:r>
      <w:r w:rsidRPr="00BD6D4B">
        <w:t>tional regulatory body</w:t>
      </w:r>
    </w:p>
    <w:p w:rsidR="00000000" w:rsidRPr="00BD6D4B" w:rsidP="00BD6D4B">
      <w:pPr>
        <w:pStyle w:val="ListBullet"/>
      </w:pPr>
      <w:r w:rsidRPr="00BD6D4B">
        <w:t>different medical imaging processes:</w:t>
      </w:r>
    </w:p>
    <w:p w:rsidR="00000000" w:rsidRPr="00BD6D4B" w:rsidP="00BD6D4B">
      <w:pPr>
        <w:pStyle w:val="ListBullet2"/>
      </w:pPr>
      <w:r w:rsidRPr="00BD6D4B">
        <w:t>what they are used for</w:t>
      </w:r>
    </w:p>
    <w:p w:rsidR="00000000" w:rsidRPr="00BD6D4B" w:rsidP="00BD6D4B">
      <w:pPr>
        <w:pStyle w:val="ListBullet2"/>
      </w:pPr>
      <w:r w:rsidRPr="00BD6D4B">
        <w:t>length of time to undertake the procedure</w:t>
      </w:r>
    </w:p>
    <w:p w:rsidR="00000000" w:rsidRPr="00BD6D4B" w:rsidP="00BD6D4B">
      <w:pPr>
        <w:pStyle w:val="ListBullet2"/>
      </w:pPr>
      <w:r w:rsidRPr="00BD6D4B">
        <w:t>images produced by each procedure:</w:t>
      </w:r>
    </w:p>
    <w:p w:rsidR="00000000" w:rsidRPr="00BD6D4B" w:rsidP="00BD6D4B">
      <w:pPr>
        <w:pStyle w:val="ListBullet3"/>
      </w:pPr>
      <w:r w:rsidRPr="00BD6D4B">
        <w:t>general radiography</w:t>
      </w:r>
    </w:p>
    <w:p w:rsidR="00000000" w:rsidRPr="00BD6D4B" w:rsidP="00BD6D4B">
      <w:pPr>
        <w:pStyle w:val="ListBullet3"/>
      </w:pPr>
      <w:r w:rsidRPr="00BD6D4B">
        <w:t>mammography</w:t>
      </w:r>
    </w:p>
    <w:p w:rsidR="00000000" w:rsidRPr="00BD6D4B" w:rsidP="00BD6D4B">
      <w:pPr>
        <w:pStyle w:val="ListBullet3"/>
      </w:pPr>
      <w:r w:rsidRPr="00BD6D4B">
        <w:t>fluoroscopy</w:t>
      </w:r>
    </w:p>
    <w:p w:rsidR="00000000" w:rsidRPr="00BD6D4B" w:rsidP="00BD6D4B">
      <w:pPr>
        <w:pStyle w:val="ListBullet3"/>
      </w:pPr>
      <w:r w:rsidRPr="00BD6D4B">
        <w:t>computed tomography (CT) scanning</w:t>
      </w:r>
    </w:p>
    <w:p w:rsidR="00000000" w:rsidRPr="00BD6D4B" w:rsidP="00BD6D4B">
      <w:pPr>
        <w:pStyle w:val="ListBullet3"/>
      </w:pPr>
      <w:r w:rsidRPr="00BD6D4B">
        <w:t>magnetic resonance imaging (MRI) scanning</w:t>
      </w:r>
    </w:p>
    <w:p w:rsidR="00000000" w:rsidRPr="00BD6D4B" w:rsidP="00BD6D4B">
      <w:pPr>
        <w:pStyle w:val="ListBullet3"/>
      </w:pPr>
      <w:r w:rsidRPr="00BD6D4B">
        <w:t>ultrasound</w:t>
      </w:r>
    </w:p>
    <w:p w:rsidR="00000000" w:rsidRPr="00BD6D4B" w:rsidP="00BD6D4B">
      <w:pPr>
        <w:pStyle w:val="ListBullet3"/>
      </w:pPr>
      <w:r w:rsidRPr="00BD6D4B">
        <w:t>angiography</w:t>
      </w:r>
    </w:p>
    <w:p w:rsidR="00000000" w:rsidRPr="00BD6D4B" w:rsidP="00BD6D4B">
      <w:pPr>
        <w:pStyle w:val="ListBullet3"/>
      </w:pPr>
      <w:r w:rsidRPr="00BD6D4B">
        <w:t>bone densitometry</w:t>
      </w:r>
    </w:p>
    <w:p w:rsidR="00000000" w:rsidRPr="00BD6D4B" w:rsidP="00BD6D4B">
      <w:pPr>
        <w:pStyle w:val="ListBullet"/>
      </w:pPr>
      <w:r w:rsidRPr="00BD6D4B">
        <w:t>personal radiation safety requirements in the medical imaging environment, including:</w:t>
      </w:r>
    </w:p>
    <w:p w:rsidR="00000000" w:rsidRPr="00BD6D4B" w:rsidP="00BD6D4B">
      <w:pPr>
        <w:pStyle w:val="ListBullet2"/>
      </w:pPr>
      <w:r w:rsidRPr="00BD6D4B">
        <w:t>personal safety requirements in an MRI environment and hierarchy of MRI field control</w:t>
      </w:r>
      <w:r w:rsidRPr="00BD6D4B">
        <w:t xml:space="preserve"> measures</w:t>
      </w:r>
    </w:p>
    <w:p w:rsidR="00000000" w:rsidRPr="00BD6D4B" w:rsidP="00BD6D4B">
      <w:pPr>
        <w:pStyle w:val="ListBullet2"/>
      </w:pPr>
      <w:r w:rsidRPr="00BD6D4B">
        <w:t>radiation protection principles</w:t>
      </w:r>
    </w:p>
    <w:p w:rsidR="00000000" w:rsidRPr="00BD6D4B" w:rsidP="00BD6D4B">
      <w:pPr>
        <w:pStyle w:val="ListBullet2"/>
      </w:pPr>
      <w:r w:rsidRPr="00BD6D4B">
        <w:t>responsibilities of employees and employers under relevant regulations and codes</w:t>
      </w:r>
    </w:p>
    <w:p w:rsidR="00000000" w:rsidRPr="00BD6D4B" w:rsidP="00BD6D4B">
      <w:pPr>
        <w:pStyle w:val="ListBullet2"/>
      </w:pPr>
      <w:r w:rsidRPr="00BD6D4B">
        <w:t>emergency procedures</w:t>
      </w:r>
    </w:p>
    <w:p w:rsidR="00000000" w:rsidRPr="00BD6D4B" w:rsidP="00BD6D4B">
      <w:pPr>
        <w:pStyle w:val="ListBullet2"/>
      </w:pPr>
      <w:r w:rsidRPr="00BD6D4B">
        <w:t>personal protective equipment (PPE)</w:t>
      </w:r>
    </w:p>
    <w:p w:rsidR="00000000" w:rsidRPr="00BD6D4B" w:rsidP="00BD6D4B">
      <w:pPr>
        <w:pStyle w:val="ListBullet2"/>
      </w:pPr>
      <w:r w:rsidRPr="00BD6D4B">
        <w:t>monitoring equipment</w:t>
      </w:r>
    </w:p>
    <w:p w:rsidR="00000000" w:rsidRPr="00BD6D4B" w:rsidP="00BD6D4B">
      <w:pPr>
        <w:pStyle w:val="ListBullet2"/>
      </w:pPr>
      <w:r w:rsidRPr="00BD6D4B">
        <w:t>safety signs and their meaning</w:t>
      </w:r>
    </w:p>
    <w:p w:rsidR="00000000" w:rsidRPr="00BD6D4B" w:rsidP="00BD6D4B">
      <w:pPr>
        <w:pStyle w:val="ListBullet"/>
      </w:pPr>
      <w:r w:rsidRPr="00BD6D4B">
        <w:t>differences:</w:t>
      </w:r>
    </w:p>
    <w:p w:rsidR="00000000" w:rsidRPr="00BD6D4B" w:rsidP="00BD6D4B">
      <w:pPr>
        <w:pStyle w:val="ListBullet2"/>
      </w:pPr>
      <w:r w:rsidRPr="00BD6D4B">
        <w:t>between radioactivity and generation of x-rays</w:t>
      </w:r>
    </w:p>
    <w:p w:rsidR="00000000" w:rsidRPr="00BD6D4B" w:rsidP="00BD6D4B">
      <w:pPr>
        <w:pStyle w:val="ListBullet2"/>
      </w:pPr>
      <w:r w:rsidRPr="00BD6D4B">
        <w:t>between Nuclear Medicine and X-ray</w:t>
      </w:r>
    </w:p>
    <w:p w:rsidR="00000000" w:rsidRPr="00BD6D4B" w:rsidP="00BD6D4B">
      <w:pPr>
        <w:pStyle w:val="ListBullet2"/>
      </w:pPr>
      <w:r w:rsidRPr="00BD6D4B">
        <w:t>basic dose principles and x-ray generation</w:t>
      </w:r>
    </w:p>
    <w:p w:rsidR="00000000" w:rsidRPr="00BD6D4B" w:rsidP="00BD6D4B">
      <w:pPr>
        <w:pStyle w:val="ListBullet"/>
      </w:pPr>
      <w:r w:rsidRPr="00BD6D4B">
        <w:t>MRI safety, patients with contra-indications</w:t>
      </w:r>
    </w:p>
    <w:p w:rsidR="00000000" w:rsidRPr="00BD6D4B" w:rsidP="00BD6D4B">
      <w:pPr>
        <w:pStyle w:val="ListBullet"/>
      </w:pPr>
      <w:r w:rsidRPr="00BD6D4B">
        <w:t>person moving equipment:</w:t>
      </w:r>
    </w:p>
    <w:p w:rsidR="00000000" w:rsidRPr="00BD6D4B" w:rsidP="00BD6D4B">
      <w:pPr>
        <w:pStyle w:val="ListBullet2"/>
      </w:pPr>
      <w:r w:rsidRPr="00BD6D4B">
        <w:t>patslides</w:t>
      </w:r>
    </w:p>
    <w:p w:rsidR="00000000" w:rsidRPr="00BD6D4B" w:rsidP="00BD6D4B">
      <w:pPr>
        <w:pStyle w:val="ListBullet2"/>
      </w:pPr>
      <w:r w:rsidRPr="00BD6D4B">
        <w:t>bed-movers</w:t>
      </w:r>
    </w:p>
    <w:p w:rsidR="00000000" w:rsidRPr="00BD6D4B" w:rsidP="00BD6D4B">
      <w:pPr>
        <w:pStyle w:val="ListBullet2"/>
      </w:pPr>
      <w:r w:rsidRPr="00BD6D4B">
        <w:t>person lifters</w:t>
      </w:r>
    </w:p>
    <w:p w:rsidR="00000000" w:rsidRPr="00BD6D4B" w:rsidP="00BD6D4B">
      <w:pPr>
        <w:pStyle w:val="ListBullet"/>
      </w:pPr>
      <w:r w:rsidRPr="00BD6D4B">
        <w:t>quality requirements associated with the maintenance of a medical imaging environment</w:t>
      </w:r>
    </w:p>
    <w:p w:rsidR="00000000" w:rsidRPr="00BD6D4B" w:rsidP="00BD6D4B">
      <w:pPr>
        <w:pStyle w:val="ListBullet"/>
      </w:pPr>
      <w:r w:rsidRPr="00BD6D4B">
        <w:t>organisational policies and procedures in relation to:</w:t>
      </w:r>
    </w:p>
    <w:p w:rsidR="00000000" w:rsidRPr="00BD6D4B" w:rsidP="00BD6D4B">
      <w:pPr>
        <w:pStyle w:val="ListBullet2"/>
      </w:pPr>
      <w:r w:rsidRPr="00BD6D4B">
        <w:t>confidentiality:</w:t>
      </w:r>
    </w:p>
    <w:p w:rsidR="00000000" w:rsidRPr="00BD6D4B" w:rsidP="00BD6D4B">
      <w:pPr>
        <w:pStyle w:val="ListBullet3"/>
      </w:pPr>
      <w:r w:rsidRPr="00BD6D4B">
        <w:t>privacy</w:t>
      </w:r>
    </w:p>
    <w:p w:rsidR="00000000" w:rsidRPr="00BD6D4B" w:rsidP="00BD6D4B">
      <w:pPr>
        <w:pStyle w:val="ListBullet3"/>
      </w:pPr>
      <w:r w:rsidRPr="00BD6D4B">
        <w:t>disclosure</w:t>
      </w:r>
    </w:p>
    <w:p w:rsidR="00000000" w:rsidRPr="00BD6D4B" w:rsidP="00BD6D4B">
      <w:pPr>
        <w:pStyle w:val="ListBullet2"/>
      </w:pPr>
      <w:r w:rsidRPr="00BD6D4B">
        <w:t>duty of care</w:t>
      </w:r>
    </w:p>
    <w:p w:rsidR="00000000" w:rsidRPr="00BD6D4B" w:rsidP="00BD6D4B">
      <w:pPr>
        <w:pStyle w:val="ListBullet2"/>
      </w:pPr>
      <w:r w:rsidRPr="00BD6D4B">
        <w:t>documentation:</w:t>
      </w:r>
    </w:p>
    <w:p w:rsidR="00000000" w:rsidRPr="00BD6D4B" w:rsidP="00BD6D4B">
      <w:pPr>
        <w:pStyle w:val="ListBullet3"/>
      </w:pPr>
      <w:r w:rsidRPr="00BD6D4B">
        <w:t>reporting</w:t>
      </w:r>
    </w:p>
    <w:p w:rsidR="00000000" w:rsidRPr="00BD6D4B" w:rsidP="00BD6D4B">
      <w:pPr>
        <w:pStyle w:val="ListBullet3"/>
      </w:pPr>
      <w:r w:rsidRPr="00BD6D4B">
        <w:t>recording patient data</w:t>
      </w:r>
    </w:p>
    <w:p w:rsidR="00000000" w:rsidRPr="00BD6D4B" w:rsidP="00BD6D4B">
      <w:pPr>
        <w:pStyle w:val="ListBullet3"/>
      </w:pPr>
      <w:r w:rsidRPr="00BD6D4B">
        <w:t>written communication to Medical Imaging Professional</w:t>
      </w:r>
    </w:p>
    <w:p w:rsidR="00000000" w:rsidRPr="00BD6D4B" w:rsidP="00BD6D4B">
      <w:pPr>
        <w:pStyle w:val="ListBullet2"/>
      </w:pPr>
      <w:r w:rsidRPr="00BD6D4B">
        <w:t>professional behaviour and presentation</w:t>
      </w:r>
    </w:p>
    <w:p w:rsidR="00000000" w:rsidRPr="00BD6D4B" w:rsidP="00BD6D4B">
      <w:pPr>
        <w:pStyle w:val="ListBullet2"/>
      </w:pPr>
      <w:r w:rsidRPr="00BD6D4B">
        <w:t>infection control practices</w:t>
      </w:r>
    </w:p>
    <w:p w:rsidR="00000000" w:rsidRPr="00BD6D4B" w:rsidP="00BD6D4B">
      <w:pPr>
        <w:pStyle w:val="ListBullet2"/>
      </w:pPr>
      <w:r w:rsidRPr="00BD6D4B">
        <w:t>work health and safety (WHS)</w:t>
      </w:r>
    </w:p>
    <w:p w:rsidR="00000000" w:rsidRPr="00BD6D4B" w:rsidP="00BD6D4B">
      <w:pPr>
        <w:pStyle w:val="ListBullet2"/>
      </w:pPr>
      <w:r w:rsidRPr="00BD6D4B">
        <w:t>manual handling</w:t>
      </w:r>
    </w:p>
    <w:p w:rsidR="00000000" w:rsidRPr="00BD6D4B" w:rsidP="00BD6D4B">
      <w:pPr>
        <w:pStyle w:val="ListBullet2"/>
      </w:pPr>
      <w:r w:rsidRPr="00BD6D4B">
        <w:t>supervision and delegation</w:t>
      </w:r>
    </w:p>
    <w:p w:rsidR="00000000" w:rsidRPr="00BD6D4B" w:rsidP="00BD6D4B">
      <w:pPr>
        <w:pStyle w:val="ListBullet2"/>
      </w:pPr>
      <w:r w:rsidRPr="00BD6D4B">
        <w:t>stock maintenance</w:t>
      </w:r>
    </w:p>
    <w:p w:rsidR="00000000" w:rsidRPr="00BD6D4B" w:rsidP="00BD6D4B">
      <w:pPr>
        <w:pStyle w:val="ListBullet2"/>
      </w:pPr>
      <w:r w:rsidRPr="00BD6D4B">
        <w:t>specialist cleaning</w:t>
      </w:r>
    </w:p>
    <w:p w:rsidR="00000000" w:rsidRPr="00BD6D4B" w:rsidP="00BD6D4B">
      <w:pPr>
        <w:pStyle w:val="ListBullet2"/>
      </w:pPr>
      <w:r w:rsidRPr="00BD6D4B">
        <w:t>set-up</w:t>
      </w:r>
    </w:p>
    <w:p w:rsidR="00000000" w:rsidRPr="00BD6D4B" w:rsidP="00BD6D4B">
      <w:pPr>
        <w:pStyle w:val="ListBullet"/>
      </w:pPr>
      <w:r w:rsidRPr="00BD6D4B">
        <w:t>scope of role of the Allied Health Assistant and the Medical Imaging Professional</w:t>
      </w:r>
    </w:p>
    <w:p w:rsidR="00000000" w:rsidRPr="00BD6D4B" w:rsidP="00BD6D4B">
      <w:pPr>
        <w:pStyle w:val="ListBullet"/>
      </w:pPr>
      <w:r w:rsidRPr="00BD6D4B">
        <w:t>principles of empowering the older person</w:t>
      </w:r>
    </w:p>
    <w:p w:rsidR="00000000" w:rsidRPr="00BD6D4B" w:rsidP="00BD6D4B">
      <w:pPr>
        <w:pStyle w:val="ListBullet"/>
      </w:pPr>
      <w:r w:rsidRPr="00BD6D4B">
        <w:t>principles of empowering people living with disability or serious mental illness</w:t>
      </w:r>
    </w:p>
    <w:p w:rsidR="00000000" w:rsidRPr="00BD6D4B" w:rsidP="00BD6D4B">
      <w:pPr>
        <w:pStyle w:val="ListBullet"/>
      </w:pPr>
      <w:r w:rsidRPr="00BD6D4B">
        <w:t>changes related to ageing</w:t>
      </w:r>
    </w:p>
    <w:p w:rsidR="00000000" w:rsidRPr="00BD6D4B" w:rsidP="00BD6D4B">
      <w:pPr>
        <w:pStyle w:val="ListBullet"/>
      </w:pPr>
      <w:r w:rsidRPr="00BD6D4B">
        <w:t>concepts of holistic heal</w:t>
      </w:r>
      <w:r w:rsidRPr="00BD6D4B">
        <w:t>th and wellbeing</w:t>
      </w:r>
    </w:p>
    <w:p w:rsidR="00000000" w:rsidRPr="00BD6D4B" w:rsidP="00BD6D4B">
      <w:pPr>
        <w:pStyle w:val="ListBullet"/>
      </w:pPr>
      <w:r w:rsidRPr="00BD6D4B">
        <w:t>social determinants of health.</w:t>
      </w:r>
    </w:p>
    <w:p w:rsidR="00000000" w:rsidRPr="00BD6D4B" w:rsidP="00BD6D4B">
      <w:pPr>
        <w:pStyle w:val="ListBullet"/>
      </w:pPr>
      <w:r w:rsidRPr="00BD6D4B">
        <w:t>concepts of the medical model, the biopsychosocial models and the human rights-based approach of allied health interventions</w:t>
      </w:r>
    </w:p>
    <w:p w:rsidR="00000000" w:rsidRPr="00BD6D4B" w:rsidP="00BD6D4B">
      <w:pPr>
        <w:pStyle w:val="ListBullet"/>
      </w:pPr>
      <w:r w:rsidRPr="00BD6D4B">
        <w:t>manufacturer instructions</w:t>
      </w:r>
    </w:p>
    <w:p w:rsidR="00000000" w:rsidRPr="00BD6D4B" w:rsidP="00BD6D4B">
      <w:pPr>
        <w:pStyle w:val="ListBullet"/>
      </w:pPr>
      <w:r w:rsidRPr="00BD6D4B">
        <w:t>principles of choice and control</w:t>
      </w:r>
    </w:p>
    <w:p w:rsidR="00000000" w:rsidRPr="00BD6D4B" w:rsidP="00BD6D4B">
      <w:pPr>
        <w:pStyle w:val="ListBullet"/>
      </w:pPr>
      <w:r w:rsidRPr="00BD6D4B">
        <w:t>concept of reablement.</w:t>
      </w:r>
    </w:p>
    <w:p w:rsidR="00000000" w:rsidRPr="00BD6D4B" w:rsidP="00BD6D4B">
      <w:pPr>
        <w:pStyle w:val="AllowPageBreak"/>
      </w:pPr>
    </w:p>
    <w:p w:rsidR="00000000" w:rsidRPr="00BD6D4B" w:rsidP="00BD6D4B">
      <w:pPr>
        <w:pStyle w:val="Heading1"/>
      </w:pPr>
      <w:bookmarkStart w:id="13" w:name="O_1224950"/>
      <w:bookmarkEnd w:id="13"/>
      <w:r w:rsidRPr="00BD6D4B">
        <w:t>Assessment Conditions</w:t>
      </w:r>
    </w:p>
    <w:p w:rsidR="00000000" w:rsidRPr="00BD6D4B" w:rsidP="00C5038C">
      <w:pPr>
        <w:pStyle w:val="BodyText"/>
      </w:pPr>
      <w:r w:rsidRPr="00BD6D4B">
        <w:t>Skills may be demonstrated in the workplace, or in a simulated environment, as outlined in the performance evidence.</w:t>
      </w:r>
    </w:p>
    <w:p w:rsidR="00000000" w:rsidRPr="00BD6D4B" w:rsidP="00C5038C">
      <w:pPr>
        <w:pStyle w:val="BodyText"/>
      </w:pPr>
      <w:r w:rsidRPr="00BD6D4B">
        <w:t>Assessment must ensure:</w:t>
      </w:r>
    </w:p>
    <w:p w:rsidR="00000000" w:rsidRPr="00BD6D4B" w:rsidP="00BD6D4B">
      <w:pPr>
        <w:pStyle w:val="ListBullet"/>
      </w:pPr>
      <w:r w:rsidRPr="00BD6D4B">
        <w:t>access to suitable facilities, equipment and resources that reflect real working conditions and model industry operating conditions and contingencies</w:t>
      </w:r>
    </w:p>
    <w:p w:rsidR="00000000" w:rsidRPr="00BD6D4B" w:rsidP="00BD6D4B">
      <w:pPr>
        <w:pStyle w:val="ListBullet"/>
      </w:pPr>
      <w:r w:rsidRPr="00BD6D4B">
        <w:t>access to manufacturer instructions</w:t>
      </w:r>
    </w:p>
    <w:p w:rsidR="00000000" w:rsidRPr="00BD6D4B" w:rsidP="00BD6D4B">
      <w:pPr>
        <w:pStyle w:val="ListBullet"/>
      </w:pPr>
      <w:r w:rsidRPr="00BD6D4B">
        <w:t>access to organisational policies and procedures</w:t>
      </w:r>
    </w:p>
    <w:p w:rsidR="00000000" w:rsidRPr="00BD6D4B" w:rsidP="00BD6D4B">
      <w:pPr>
        <w:pStyle w:val="ListBullet"/>
      </w:pPr>
      <w:r w:rsidRPr="00BD6D4B">
        <w:t>access to medical ima</w:t>
      </w:r>
      <w:r w:rsidRPr="00BD6D4B">
        <w:t>ging equipment and guidelines</w:t>
      </w:r>
    </w:p>
    <w:p w:rsidR="00000000" w:rsidRPr="00BD6D4B" w:rsidP="00BD6D4B">
      <w:pPr>
        <w:pStyle w:val="ListBullet"/>
      </w:pPr>
      <w:r w:rsidRPr="00BD6D4B">
        <w:t>access to radiation management plan</w:t>
      </w:r>
    </w:p>
    <w:p w:rsidR="00000000" w:rsidRPr="00BD6D4B" w:rsidP="00BD6D4B">
      <w:pPr>
        <w:pStyle w:val="ListBullet"/>
      </w:pPr>
      <w:r w:rsidRPr="00BD6D4B">
        <w:t>access to personal protective equipment (PPE)</w:t>
      </w:r>
    </w:p>
    <w:p w:rsidR="00000000" w:rsidRPr="00BD6D4B" w:rsidP="00BD6D4B">
      <w:pPr>
        <w:pStyle w:val="ListBullet"/>
      </w:pPr>
      <w:r w:rsidRPr="00BD6D4B">
        <w:t>opportunities for engagement with real people accessing allied health services.</w:t>
      </w:r>
    </w:p>
    <w:p w:rsidR="00000000" w:rsidRPr="00BD6D4B" w:rsidP="00C5038C">
      <w:pPr>
        <w:pStyle w:val="BodyText"/>
      </w:pPr>
      <w:r w:rsidRPr="00BD6D4B">
        <w:t>Assessors must satisfy the Standards for Registered Training Org</w:t>
      </w:r>
      <w:r w:rsidRPr="00BD6D4B">
        <w:t>anisations requirements for assessors, and:</w:t>
      </w:r>
    </w:p>
    <w:p w:rsidR="00000000" w:rsidRPr="00BD6D4B" w:rsidP="00BD6D4B">
      <w:pPr>
        <w:pStyle w:val="ListBullet"/>
      </w:pPr>
      <w:r w:rsidRPr="00BD6D4B">
        <w:t>be a Certificate IV qualified Allied Health Assistant with a minimum of three years of professional experience in allied health services; or</w:t>
      </w:r>
    </w:p>
    <w:p w:rsidR="00000000" w:rsidRPr="00BD6D4B" w:rsidP="00BD6D4B">
      <w:pPr>
        <w:pStyle w:val="ListBullet"/>
      </w:pPr>
      <w:r w:rsidRPr="00BD6D4B">
        <w:t>a registered Medical Imaging Professional.</w:t>
      </w:r>
    </w:p>
    <w:p w:rsidR="00000000" w:rsidRPr="00BD6D4B" w:rsidP="00BD6D4B">
      <w:pPr>
        <w:pStyle w:val="AllowPageBreak"/>
      </w:pPr>
    </w:p>
    <w:p w:rsidR="00000000" w:rsidRPr="00BD6D4B" w:rsidP="00BD6D4B">
      <w:pPr>
        <w:pStyle w:val="Heading1"/>
      </w:pPr>
      <w:bookmarkStart w:id="14" w:name="O_1224948"/>
      <w:bookmarkEnd w:id="14"/>
      <w:r w:rsidRPr="00BD6D4B">
        <w:t>Links</w:t>
      </w:r>
    </w:p>
    <w:p w:rsidR="00000000" w:rsidRPr="00BD6D4B" w:rsidP="00C5038C">
      <w:pPr>
        <w:pStyle w:val="BodyText"/>
      </w:pPr>
      <w:r w:rsidRPr="00BD6D4B">
        <w:t>Co</w:t>
      </w:r>
      <w:r w:rsidRPr="00BD6D4B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80BB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D6D4B" w:rsidP="00BD6D4B"/>
    <w:sectPr w:rsidSect="00BD6D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4B" w:rsidRPr="00C5038C" w:rsidP="00C50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38C" w:rsidP="00BD6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038C" w:rsidP="00BD6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5038C" w:rsidP="00BD6D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4B" w:rsidP="00BD6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038C">
      <w:t>Approved</w:t>
    </w:r>
    <w:r w:rsidR="00C503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03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038C">
      <w:rPr>
        <w:noProof/>
      </w:rPr>
      <w:t>5</w:t>
    </w:r>
    <w:r>
      <w:rPr>
        <w:noProof/>
      </w:rPr>
      <w:fldChar w:fldCharType="end"/>
    </w:r>
  </w:p>
  <w:p w:rsidR="00BD6D4B" w:rsidP="00BD6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03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038C">
      <w:t>HumanAbility</w:t>
    </w:r>
    <w:r w:rsidR="00C5038C">
      <w:fldChar w:fldCharType="end"/>
    </w:r>
  </w:p>
  <w:p w:rsidR="00BD6D4B" w:rsidP="00BD6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D4B" w:rsidRPr="00C5038C" w:rsidP="00C50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38C" w:rsidRPr="002D2AF8" w:rsidP="00BD6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HLTAHA046 Support the medical imaging professional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038C" w:rsidP="00BD6D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D4B" w:rsidRPr="002D2AF8" w:rsidP="00BD6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038C">
      <w:t>HLTAHA046 Support the medical imaging professional</w:t>
    </w:r>
    <w:r w:rsidR="00C503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038C">
      <w:rPr>
        <w:noProof/>
      </w:rPr>
      <w:t>1 March 2025</w:t>
    </w:r>
    <w:r>
      <w:fldChar w:fldCharType="end"/>
    </w:r>
  </w:p>
  <w:p w:rsidR="00BD6D4B" w:rsidP="00BD6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D0B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4A8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AA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D4B"/>
  </w:style>
  <w:style w:type="character" w:customStyle="1" w:styleId="Heading1Char">
    <w:name w:val="Heading 1 Char"/>
    <w:basedOn w:val="DefaultParagraphFont"/>
    <w:link w:val="Heading1"/>
    <w:rsid w:val="00BD6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D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6D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D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D4B"/>
    <w:rPr>
      <w:b/>
      <w:spacing w:val="0"/>
    </w:rPr>
  </w:style>
  <w:style w:type="paragraph" w:styleId="ListBullet2">
    <w:name w:val="List Bullet 2"/>
    <w:basedOn w:val="List2"/>
    <w:rsid w:val="00BD6D4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6D4B"/>
    <w:rPr>
      <w:i/>
    </w:rPr>
  </w:style>
  <w:style w:type="paragraph" w:customStyle="1" w:styleId="SuperHeading">
    <w:name w:val="SuperHeading"/>
    <w:basedOn w:val="Normal"/>
    <w:rsid w:val="00BD6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6D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6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D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6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D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D4B"/>
  </w:style>
  <w:style w:type="paragraph" w:styleId="TableofFigures">
    <w:name w:val="table of figures"/>
    <w:basedOn w:val="Normal"/>
    <w:next w:val="Normal"/>
    <w:semiHidden/>
    <w:rsid w:val="00BD6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D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6D4B"/>
    <w:rPr>
      <w:rFonts w:ascii="Wingdings" w:hAnsi="Wingdings"/>
    </w:rPr>
  </w:style>
  <w:style w:type="paragraph" w:customStyle="1" w:styleId="TableHeading">
    <w:name w:val="Table Heading"/>
    <w:basedOn w:val="HeadingBase"/>
    <w:rsid w:val="00BD6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D4B"/>
    <w:rPr>
      <w:color w:val="0033CC"/>
      <w:u w:val="none"/>
    </w:rPr>
  </w:style>
  <w:style w:type="paragraph" w:customStyle="1" w:styleId="BodyTextRight">
    <w:name w:val="Body Text Right"/>
    <w:basedOn w:val="BodyText"/>
    <w:rsid w:val="00BD6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D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D4B"/>
    <w:rPr>
      <w:sz w:val="32"/>
    </w:rPr>
  </w:style>
  <w:style w:type="paragraph" w:customStyle="1" w:styleId="HeadingProcedure">
    <w:name w:val="Heading Procedure"/>
    <w:basedOn w:val="HeadingBase"/>
    <w:next w:val="Normal"/>
    <w:rsid w:val="00BD6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D4B"/>
    <w:pPr>
      <w:spacing w:before="60" w:after="60"/>
    </w:pPr>
  </w:style>
  <w:style w:type="paragraph" w:styleId="ListContinue">
    <w:name w:val="List Continue"/>
    <w:basedOn w:val="List"/>
    <w:rsid w:val="00BD6D4B"/>
    <w:pPr>
      <w:ind w:firstLine="0"/>
    </w:pPr>
  </w:style>
  <w:style w:type="paragraph" w:customStyle="1" w:styleId="ListNote">
    <w:name w:val="List Note"/>
    <w:basedOn w:val="List"/>
    <w:rsid w:val="00BD6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D4B"/>
    <w:rPr>
      <w:rFonts w:ascii="Courier New" w:hAnsi="Courier New"/>
    </w:rPr>
  </w:style>
  <w:style w:type="paragraph" w:customStyle="1" w:styleId="NoteBullet">
    <w:name w:val="Note Bullet"/>
    <w:basedOn w:val="Note"/>
    <w:rsid w:val="00BD6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D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6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D4B"/>
    <w:rPr>
      <w:b/>
      <w:smallCaps/>
    </w:rPr>
  </w:style>
  <w:style w:type="paragraph" w:customStyle="1" w:styleId="TableListNumber">
    <w:name w:val="Table List Number"/>
    <w:basedOn w:val="ListNumber"/>
    <w:rsid w:val="00BD6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D4B"/>
    <w:pPr>
      <w:numPr>
        <w:numId w:val="10"/>
      </w:numPr>
    </w:pPr>
  </w:style>
  <w:style w:type="paragraph" w:customStyle="1" w:styleId="ListAlpha2">
    <w:name w:val="List Alpha 2"/>
    <w:basedOn w:val="List2"/>
    <w:rsid w:val="00BD6D4B"/>
    <w:pPr>
      <w:numPr>
        <w:numId w:val="9"/>
      </w:numPr>
    </w:pPr>
  </w:style>
  <w:style w:type="paragraph" w:styleId="List2">
    <w:name w:val="List 2"/>
    <w:basedOn w:val="BodyText"/>
    <w:rsid w:val="00BD6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D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6D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6D4B"/>
    <w:pPr>
      <w:numPr>
        <w:numId w:val="5"/>
      </w:numPr>
    </w:pPr>
  </w:style>
  <w:style w:type="paragraph" w:styleId="ListContinue2">
    <w:name w:val="List Continue 2"/>
    <w:basedOn w:val="List2"/>
    <w:rsid w:val="00BD6D4B"/>
    <w:pPr>
      <w:ind w:firstLine="0"/>
    </w:pPr>
  </w:style>
  <w:style w:type="paragraph" w:styleId="ListContinue3">
    <w:name w:val="List Continue 3"/>
    <w:basedOn w:val="List3"/>
    <w:rsid w:val="00BD6D4B"/>
    <w:pPr>
      <w:ind w:left="1021" w:firstLine="0"/>
    </w:pPr>
  </w:style>
  <w:style w:type="paragraph" w:styleId="ListContinue4">
    <w:name w:val="List Continue 4"/>
    <w:basedOn w:val="List4"/>
    <w:rsid w:val="00BD6D4B"/>
    <w:pPr>
      <w:ind w:firstLine="0"/>
    </w:pPr>
  </w:style>
  <w:style w:type="paragraph" w:styleId="ListContinue5">
    <w:name w:val="List Continue 5"/>
    <w:basedOn w:val="List5"/>
    <w:rsid w:val="00BD6D4B"/>
    <w:pPr>
      <w:ind w:firstLine="0"/>
    </w:pPr>
  </w:style>
  <w:style w:type="paragraph" w:styleId="ListNumber3">
    <w:name w:val="List Number 3"/>
    <w:basedOn w:val="List3"/>
    <w:rsid w:val="00BD6D4B"/>
    <w:pPr>
      <w:numPr>
        <w:numId w:val="6"/>
      </w:numPr>
    </w:pPr>
  </w:style>
  <w:style w:type="paragraph" w:styleId="ListNumber4">
    <w:name w:val="List Number 4"/>
    <w:basedOn w:val="List4"/>
    <w:rsid w:val="00BD6D4B"/>
    <w:pPr>
      <w:numPr>
        <w:numId w:val="7"/>
      </w:numPr>
    </w:pPr>
  </w:style>
  <w:style w:type="paragraph" w:styleId="ListNumber5">
    <w:name w:val="List Number 5"/>
    <w:basedOn w:val="List5"/>
    <w:rsid w:val="00BD6D4B"/>
    <w:pPr>
      <w:numPr>
        <w:numId w:val="8"/>
      </w:numPr>
    </w:pPr>
  </w:style>
  <w:style w:type="paragraph" w:styleId="BlockText">
    <w:name w:val="Block Text"/>
    <w:basedOn w:val="Normal"/>
    <w:rsid w:val="00BD6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D4B"/>
    <w:rPr>
      <w:sz w:val="16"/>
      <w:vertAlign w:val="superscript"/>
    </w:rPr>
  </w:style>
  <w:style w:type="character" w:customStyle="1" w:styleId="Symbols">
    <w:name w:val="Symbols"/>
    <w:basedOn w:val="DefaultParagraphFont"/>
    <w:rsid w:val="00BD6D4B"/>
    <w:rPr>
      <w:rFonts w:ascii="Symbol" w:hAnsi="Symbol"/>
    </w:rPr>
  </w:style>
  <w:style w:type="character" w:customStyle="1" w:styleId="MenuOptions">
    <w:name w:val="Menu Options"/>
    <w:basedOn w:val="DefaultParagraphFont"/>
    <w:rsid w:val="00BD6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D4B"/>
    <w:rPr>
      <w:b/>
    </w:rPr>
  </w:style>
  <w:style w:type="character" w:customStyle="1" w:styleId="Underlined">
    <w:name w:val="Underlined"/>
    <w:basedOn w:val="DefaultParagraphFont"/>
    <w:rsid w:val="00BD6D4B"/>
    <w:rPr>
      <w:u w:val="single"/>
    </w:rPr>
  </w:style>
  <w:style w:type="paragraph" w:customStyle="1" w:styleId="TableBodyTextRight">
    <w:name w:val="Table Body Text Right"/>
    <w:basedOn w:val="TableBodyText"/>
    <w:rsid w:val="00BD6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D4B"/>
    <w:rPr>
      <w:sz w:val="18"/>
    </w:rPr>
  </w:style>
  <w:style w:type="paragraph" w:customStyle="1" w:styleId="BodySmallRight">
    <w:name w:val="Body Small Right"/>
    <w:basedOn w:val="BodyTextRight"/>
    <w:rsid w:val="00BD6D4B"/>
    <w:rPr>
      <w:sz w:val="18"/>
      <w:szCs w:val="18"/>
    </w:rPr>
  </w:style>
  <w:style w:type="paragraph" w:customStyle="1" w:styleId="MarginEdition">
    <w:name w:val="Margin Edition"/>
    <w:basedOn w:val="MarginNote"/>
    <w:rsid w:val="00BD6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D4B"/>
    <w:rPr>
      <w:sz w:val="2"/>
      <w:szCs w:val="2"/>
    </w:rPr>
  </w:style>
  <w:style w:type="character" w:customStyle="1" w:styleId="Small">
    <w:name w:val="Small"/>
    <w:basedOn w:val="DefaultParagraphFont"/>
    <w:rsid w:val="00BD6D4B"/>
    <w:rPr>
      <w:sz w:val="16"/>
    </w:rPr>
  </w:style>
  <w:style w:type="paragraph" w:customStyle="1" w:styleId="WideTable">
    <w:name w:val="Wide Table"/>
    <w:basedOn w:val="Normal"/>
    <w:rsid w:val="00BD6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D4B"/>
  </w:style>
  <w:style w:type="paragraph" w:styleId="Quote">
    <w:name w:val="Quote"/>
    <w:basedOn w:val="Heading1"/>
    <w:link w:val="QuoteChar"/>
    <w:qFormat/>
    <w:rsid w:val="00BD6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D4B"/>
    <w:pPr>
      <w:pageBreakBefore/>
    </w:pPr>
  </w:style>
  <w:style w:type="paragraph" w:customStyle="1" w:styleId="Border">
    <w:name w:val="Border"/>
    <w:basedOn w:val="Normal"/>
    <w:qFormat/>
    <w:rsid w:val="00BD6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D4B"/>
    <w:rPr>
      <w:u w:val="single"/>
    </w:rPr>
  </w:style>
  <w:style w:type="character" w:customStyle="1" w:styleId="BoldandItalics">
    <w:name w:val="Bold and Italics"/>
    <w:qFormat/>
    <w:rsid w:val="00BD6D4B"/>
    <w:rPr>
      <w:b/>
      <w:i/>
      <w:u w:val="none"/>
    </w:rPr>
  </w:style>
  <w:style w:type="paragraph" w:styleId="BalloonText">
    <w:name w:val="Balloon Text"/>
    <w:basedOn w:val="Normal"/>
    <w:link w:val="BalloonTextChar"/>
    <w:rsid w:val="00BD6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D4B"/>
    <w:pPr>
      <w:spacing w:before="0" w:after="0"/>
    </w:pPr>
  </w:style>
  <w:style w:type="paragraph" w:customStyle="1" w:styleId="BodyTextBold">
    <w:name w:val="Body Text Bold"/>
    <w:basedOn w:val="BodyText"/>
    <w:qFormat/>
    <w:rsid w:val="00BD6D4B"/>
    <w:rPr>
      <w:b/>
    </w:rPr>
  </w:style>
  <w:style w:type="character" w:styleId="Hyperlink">
    <w:name w:val="Hyperlink"/>
    <w:basedOn w:val="DefaultParagraphFont"/>
    <w:uiPriority w:val="99"/>
    <w:unhideWhenUsed/>
    <w:rsid w:val="00C50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7684</Characters>
  <Application>Microsoft Office Word</Application>
  <DocSecurity>0</DocSecurity>
  <Lines>232</Lines>
  <Paragraphs>173</Paragraphs>
  <ScaleCrop>false</ScaleCrop>
  <Company>Author-it Software Corporation Ltd.</Company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HLTAHA046 Support the medical imaging professional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