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272C" w:rsidP="00FE2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HLTAHA045 Assist people management in medical imaging</w:t>
      </w:r>
      <w:r>
        <w:fldChar w:fldCharType="end"/>
      </w:r>
    </w:p>
    <w:p w:rsidR="00FE272C" w:rsidP="00FE272C">
      <w:pPr>
        <w:pStyle w:val="Version"/>
        <w:sectPr w:rsidSect="00B568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68DB" w:rsidP="00B568DB">
      <w:pPr>
        <w:pStyle w:val="SuperHeading"/>
      </w:pPr>
      <w:r w:rsidRPr="00B568DB">
        <w:t>Assessment Requirements for HLTAHA045 Assist people management in medical imaging</w:t>
      </w:r>
    </w:p>
    <w:p w:rsidR="00000000" w:rsidRPr="00B568DB" w:rsidP="00B568DB">
      <w:pPr>
        <w:pStyle w:val="Heading1"/>
      </w:pPr>
      <w:bookmarkStart w:id="1" w:name="O_1224934"/>
      <w:bookmarkEnd w:id="1"/>
      <w:r w:rsidRPr="00B568DB">
        <w:t>Modification History</w:t>
      </w:r>
    </w:p>
    <w:p w:rsidR="00000000" w:rsidRPr="00B568DB" w:rsidP="00FE272C">
      <w:pPr>
        <w:pStyle w:val="BodyText"/>
      </w:pPr>
      <w:r w:rsidRPr="00B568DB">
        <w:t>Not applicable.</w:t>
      </w:r>
    </w:p>
    <w:p w:rsidR="00000000" w:rsidRPr="00B568DB" w:rsidP="00B568DB">
      <w:pPr>
        <w:pStyle w:val="Heading1"/>
      </w:pPr>
      <w:bookmarkStart w:id="2" w:name="O_1224937"/>
      <w:bookmarkEnd w:id="2"/>
      <w:r w:rsidRPr="00B568DB">
        <w:t>Performance Evidence</w:t>
      </w:r>
    </w:p>
    <w:p w:rsidR="00000000" w:rsidRPr="00B568DB" w:rsidP="00FE272C">
      <w:pPr>
        <w:pStyle w:val="BodyText"/>
      </w:pPr>
      <w:r w:rsidRPr="00B568DB">
        <w:t>Evidence of the ability to c</w:t>
      </w:r>
      <w:r w:rsidRPr="00B568DB">
        <w:t>omplete tasks outlined in elements and performance criteria of this unit in the context of the job role, and:</w:t>
      </w:r>
    </w:p>
    <w:p w:rsidR="00000000" w:rsidRPr="00B568DB" w:rsidP="00B568DB">
      <w:pPr>
        <w:pStyle w:val="ListBullet"/>
      </w:pPr>
      <w:r w:rsidRPr="00B568DB">
        <w:t>use Radiology Information System (RIS), support the flow of three different people, one in simulation and two in the workplace, through a medical</w:t>
      </w:r>
      <w:r w:rsidRPr="00B568DB">
        <w:t xml:space="preserve"> imaging department</w:t>
      </w:r>
    </w:p>
    <w:p w:rsidR="00000000" w:rsidRPr="00B568DB" w:rsidP="00B568DB">
      <w:pPr>
        <w:pStyle w:val="ListBullet"/>
      </w:pPr>
      <w:r w:rsidRPr="00B568DB">
        <w:t>assist three different people, one in simulation and two in the workplace, to follow required radiation and safety procedures.</w:t>
      </w:r>
    </w:p>
    <w:p w:rsidR="00000000" w:rsidRPr="00B568DB" w:rsidP="00B568DB">
      <w:pPr>
        <w:pStyle w:val="AllowPageBreak"/>
      </w:pPr>
    </w:p>
    <w:p w:rsidR="00000000" w:rsidRPr="00B568DB" w:rsidP="00B568DB">
      <w:pPr>
        <w:pStyle w:val="Heading1"/>
      </w:pPr>
      <w:bookmarkStart w:id="3" w:name="O_1224936"/>
      <w:bookmarkEnd w:id="3"/>
      <w:r w:rsidRPr="00B568DB">
        <w:t>Knowledge Evidence</w:t>
      </w:r>
    </w:p>
    <w:p w:rsidR="00000000" w:rsidRPr="00B568DB" w:rsidP="00FE272C">
      <w:pPr>
        <w:pStyle w:val="BodyText"/>
      </w:pPr>
      <w:r w:rsidRPr="00B568DB">
        <w:t>Demonstrate the knowledge required to complete the tasks outlined in el</w:t>
      </w:r>
      <w:r w:rsidRPr="00B568DB">
        <w:t>ements and performance criteria of this unit:</w:t>
      </w:r>
    </w:p>
    <w:p w:rsidR="00000000" w:rsidRPr="00B568DB" w:rsidP="00B568DB">
      <w:pPr>
        <w:pStyle w:val="ListBullet"/>
      </w:pPr>
      <w:r w:rsidRPr="00B568DB">
        <w:t>allied health core competencies:</w:t>
      </w:r>
    </w:p>
    <w:p w:rsidR="00000000" w:rsidRPr="00B568DB" w:rsidP="00B568DB">
      <w:pPr>
        <w:pStyle w:val="ListBullet2"/>
      </w:pPr>
      <w:r w:rsidRPr="00B568DB">
        <w:t>person-centred care</w:t>
      </w:r>
    </w:p>
    <w:p w:rsidR="00000000" w:rsidRPr="00B568DB" w:rsidP="00B568DB">
      <w:pPr>
        <w:pStyle w:val="ListBullet2"/>
      </w:pPr>
      <w:r w:rsidRPr="00B568DB">
        <w:t>individual therapy</w:t>
      </w:r>
    </w:p>
    <w:p w:rsidR="00000000" w:rsidRPr="00B568DB" w:rsidP="00B568DB">
      <w:pPr>
        <w:pStyle w:val="ListBullet2"/>
      </w:pPr>
      <w:r w:rsidRPr="00B568DB">
        <w:t>group therapy</w:t>
      </w:r>
    </w:p>
    <w:p w:rsidR="00000000" w:rsidRPr="00B568DB" w:rsidP="00B568DB">
      <w:pPr>
        <w:pStyle w:val="ListBullet2"/>
      </w:pPr>
      <w:r w:rsidRPr="00B568DB">
        <w:t>communication of information</w:t>
      </w:r>
    </w:p>
    <w:p w:rsidR="00000000" w:rsidRPr="00B568DB" w:rsidP="00B568DB">
      <w:pPr>
        <w:pStyle w:val="ListBullet2"/>
      </w:pPr>
      <w:r w:rsidRPr="00B568DB">
        <w:t>equipment and environment</w:t>
      </w:r>
    </w:p>
    <w:p w:rsidR="00000000" w:rsidRPr="00B568DB" w:rsidP="00B568DB">
      <w:pPr>
        <w:pStyle w:val="ListBullet"/>
      </w:pPr>
      <w:r w:rsidRPr="00B568DB">
        <w:t>awareness and understanding of requirements for those dispensing ionising radiation to hold a Use License by state or territory authorities and be registered to practice by the national regulatory body</w:t>
      </w:r>
    </w:p>
    <w:p w:rsidR="00000000" w:rsidRPr="00B568DB" w:rsidP="00B568DB">
      <w:pPr>
        <w:pStyle w:val="ListBullet"/>
      </w:pPr>
      <w:r w:rsidRPr="00B568DB">
        <w:t>organisational policies and procedures in relation to:</w:t>
      </w:r>
    </w:p>
    <w:p w:rsidR="00000000" w:rsidRPr="00B568DB" w:rsidP="00B568DB">
      <w:pPr>
        <w:pStyle w:val="ListBullet2"/>
      </w:pPr>
      <w:r w:rsidRPr="00B568DB">
        <w:t>confidentiality:</w:t>
      </w:r>
    </w:p>
    <w:p w:rsidR="00000000" w:rsidRPr="00B568DB" w:rsidP="00B568DB">
      <w:pPr>
        <w:pStyle w:val="ListBullet3"/>
      </w:pPr>
      <w:r w:rsidRPr="00B568DB">
        <w:t>privacy</w:t>
      </w:r>
    </w:p>
    <w:p w:rsidR="00000000" w:rsidRPr="00B568DB" w:rsidP="00B568DB">
      <w:pPr>
        <w:pStyle w:val="ListBullet3"/>
      </w:pPr>
      <w:r w:rsidRPr="00B568DB">
        <w:t>disclosure</w:t>
      </w:r>
    </w:p>
    <w:p w:rsidR="00000000" w:rsidRPr="00B568DB" w:rsidP="00B568DB">
      <w:pPr>
        <w:pStyle w:val="ListBullet2"/>
      </w:pPr>
      <w:r w:rsidRPr="00B568DB">
        <w:t>duty of care</w:t>
      </w:r>
    </w:p>
    <w:p w:rsidR="00000000" w:rsidRPr="00B568DB" w:rsidP="00B568DB">
      <w:pPr>
        <w:pStyle w:val="ListBullet2"/>
      </w:pPr>
      <w:r w:rsidRPr="00B568DB">
        <w:t>documentation:</w:t>
      </w:r>
    </w:p>
    <w:p w:rsidR="00000000" w:rsidRPr="00B568DB" w:rsidP="00B568DB">
      <w:pPr>
        <w:pStyle w:val="ListBullet3"/>
      </w:pPr>
      <w:r w:rsidRPr="00B568DB">
        <w:t>reporting</w:t>
      </w:r>
    </w:p>
    <w:p w:rsidR="00000000" w:rsidRPr="00B568DB" w:rsidP="00B568DB">
      <w:pPr>
        <w:pStyle w:val="ListBullet3"/>
      </w:pPr>
      <w:r w:rsidRPr="00B568DB">
        <w:t>recording data</w:t>
      </w:r>
    </w:p>
    <w:p w:rsidR="00000000" w:rsidRPr="00B568DB" w:rsidP="00B568DB">
      <w:pPr>
        <w:pStyle w:val="ListBullet3"/>
      </w:pPr>
      <w:r w:rsidRPr="00B568DB">
        <w:t>written communication to Medical Imaging Professional</w:t>
      </w:r>
    </w:p>
    <w:p w:rsidR="00000000" w:rsidRPr="00B568DB" w:rsidP="00B568DB">
      <w:pPr>
        <w:pStyle w:val="ListBullet2"/>
      </w:pPr>
      <w:r w:rsidRPr="00B568DB">
        <w:t>professional behaviour and presentation</w:t>
      </w:r>
    </w:p>
    <w:p w:rsidR="00000000" w:rsidRPr="00B568DB" w:rsidP="00B568DB">
      <w:pPr>
        <w:pStyle w:val="ListBullet2"/>
      </w:pPr>
      <w:r w:rsidRPr="00B568DB">
        <w:t>infection control practices in the medical imaging environment</w:t>
      </w:r>
    </w:p>
    <w:p w:rsidR="00000000" w:rsidRPr="00B568DB" w:rsidP="00B568DB">
      <w:pPr>
        <w:pStyle w:val="ListBullet2"/>
      </w:pPr>
      <w:r w:rsidRPr="00B568DB">
        <w:t>work health and safety (WHS)</w:t>
      </w:r>
    </w:p>
    <w:p w:rsidR="00000000" w:rsidRPr="00B568DB" w:rsidP="00B568DB">
      <w:pPr>
        <w:pStyle w:val="ListBullet2"/>
      </w:pPr>
      <w:r w:rsidRPr="00B568DB">
        <w:t>manual handling for lifting and transferring person in the medical imaging environment</w:t>
      </w:r>
    </w:p>
    <w:p w:rsidR="00000000" w:rsidRPr="00B568DB" w:rsidP="00B568DB">
      <w:pPr>
        <w:pStyle w:val="ListBullet2"/>
      </w:pPr>
      <w:r w:rsidRPr="00B568DB">
        <w:t>supervision and delegation</w:t>
      </w:r>
    </w:p>
    <w:p w:rsidR="00000000" w:rsidRPr="00B568DB" w:rsidP="00B568DB">
      <w:pPr>
        <w:pStyle w:val="ListBullet"/>
      </w:pPr>
      <w:r w:rsidRPr="00B568DB">
        <w:t>scope of role of the Allied Health Assistant and Medical Imaging Professional</w:t>
      </w:r>
    </w:p>
    <w:p w:rsidR="00000000" w:rsidRPr="00B568DB" w:rsidP="00B568DB">
      <w:pPr>
        <w:pStyle w:val="ListBullet"/>
      </w:pPr>
      <w:r w:rsidRPr="00B568DB">
        <w:t>person</w:t>
      </w:r>
      <w:r>
        <w:t>’</w:t>
      </w:r>
      <w:r w:rsidRPr="00B568DB">
        <w:t>s issues that might affect the imaging process and how to respond within the organisational policies and procedures, including:</w:t>
      </w:r>
    </w:p>
    <w:p w:rsidR="00000000" w:rsidRPr="00B568DB" w:rsidP="00B568DB">
      <w:pPr>
        <w:pStyle w:val="ListBullet2"/>
      </w:pPr>
      <w:r w:rsidRPr="00B568DB">
        <w:t>anxiety</w:t>
      </w:r>
    </w:p>
    <w:p w:rsidR="00000000" w:rsidRPr="00B568DB" w:rsidP="00B568DB">
      <w:pPr>
        <w:pStyle w:val="ListBullet2"/>
      </w:pPr>
      <w:r w:rsidRPr="00B568DB">
        <w:t>confusion</w:t>
      </w:r>
    </w:p>
    <w:p w:rsidR="00000000" w:rsidRPr="00B568DB" w:rsidP="00B568DB">
      <w:pPr>
        <w:pStyle w:val="ListBullet2"/>
      </w:pPr>
      <w:r w:rsidRPr="00B568DB">
        <w:t>hoist requirement</w:t>
      </w:r>
    </w:p>
    <w:p w:rsidR="00000000" w:rsidRPr="00B568DB" w:rsidP="00B568DB">
      <w:pPr>
        <w:pStyle w:val="ListBullet2"/>
      </w:pPr>
      <w:r w:rsidRPr="00B568DB">
        <w:t>behaviours of concern</w:t>
      </w:r>
    </w:p>
    <w:p w:rsidR="00000000" w:rsidRPr="00B568DB" w:rsidP="00B568DB">
      <w:pPr>
        <w:pStyle w:val="ListBullet2"/>
      </w:pPr>
      <w:r w:rsidRPr="00B568DB">
        <w:t>interpreter requirements</w:t>
      </w:r>
    </w:p>
    <w:p w:rsidR="00000000" w:rsidRPr="00B568DB" w:rsidP="00B568DB">
      <w:pPr>
        <w:pStyle w:val="ListBullet2"/>
      </w:pPr>
      <w:r w:rsidRPr="00B568DB">
        <w:t>clothing requirements for imaging</w:t>
      </w:r>
    </w:p>
    <w:p w:rsidR="00000000" w:rsidRPr="00B568DB" w:rsidP="00B568DB">
      <w:pPr>
        <w:pStyle w:val="ListBullet"/>
      </w:pPr>
      <w:r w:rsidRPr="00B568DB">
        <w:t>in</w:t>
      </w:r>
      <w:r w:rsidRPr="00B568DB">
        <w:t>formation technology (IT):</w:t>
      </w:r>
    </w:p>
    <w:p w:rsidR="00000000" w:rsidRPr="00B568DB" w:rsidP="00B568DB">
      <w:pPr>
        <w:pStyle w:val="ListBullet2"/>
      </w:pPr>
      <w:r w:rsidRPr="00B568DB">
        <w:t>terms and meanings</w:t>
      </w:r>
    </w:p>
    <w:p w:rsidR="00000000" w:rsidRPr="00B568DB" w:rsidP="00B568DB">
      <w:pPr>
        <w:pStyle w:val="ListBullet2"/>
      </w:pPr>
      <w:r w:rsidRPr="00B568DB">
        <w:t>risks and ramifications of renaming files</w:t>
      </w:r>
    </w:p>
    <w:p w:rsidR="00000000" w:rsidRPr="00B568DB" w:rsidP="00B568DB">
      <w:pPr>
        <w:pStyle w:val="ListBullet"/>
      </w:pPr>
      <w:r w:rsidRPr="00B568DB">
        <w:t>medical imaging processes:</w:t>
      </w:r>
    </w:p>
    <w:p w:rsidR="00000000" w:rsidRPr="00B568DB" w:rsidP="00B568DB">
      <w:pPr>
        <w:pStyle w:val="ListBullet2"/>
      </w:pPr>
      <w:r w:rsidRPr="00B568DB">
        <w:t>what they are used for</w:t>
      </w:r>
    </w:p>
    <w:p w:rsidR="00000000" w:rsidRPr="00B568DB" w:rsidP="00B568DB">
      <w:pPr>
        <w:pStyle w:val="ListBullet2"/>
      </w:pPr>
      <w:r w:rsidRPr="00B568DB">
        <w:t>length of time to undertake the procedure</w:t>
      </w:r>
    </w:p>
    <w:p w:rsidR="00000000" w:rsidRPr="00B568DB" w:rsidP="00B568DB">
      <w:pPr>
        <w:pStyle w:val="ListBullet2"/>
      </w:pPr>
      <w:r w:rsidRPr="00B568DB">
        <w:t>images produced by each procedure:</w:t>
      </w:r>
    </w:p>
    <w:p w:rsidR="00000000" w:rsidRPr="00B568DB" w:rsidP="00B568DB">
      <w:pPr>
        <w:pStyle w:val="ListBullet3"/>
      </w:pPr>
      <w:r w:rsidRPr="00B568DB">
        <w:t>general radiography</w:t>
      </w:r>
    </w:p>
    <w:p w:rsidR="00000000" w:rsidRPr="00B568DB" w:rsidP="00B568DB">
      <w:pPr>
        <w:pStyle w:val="ListBullet3"/>
      </w:pPr>
      <w:r w:rsidRPr="00B568DB">
        <w:t>mammography</w:t>
      </w:r>
    </w:p>
    <w:p w:rsidR="00000000" w:rsidRPr="00B568DB" w:rsidP="00B568DB">
      <w:pPr>
        <w:pStyle w:val="ListBullet3"/>
      </w:pPr>
      <w:r w:rsidRPr="00B568DB">
        <w:t>fluoroscopy</w:t>
      </w:r>
    </w:p>
    <w:p w:rsidR="00000000" w:rsidRPr="00B568DB" w:rsidP="00B568DB">
      <w:pPr>
        <w:pStyle w:val="ListBullet3"/>
      </w:pPr>
      <w:r w:rsidRPr="00B568DB">
        <w:t>computed tomography (CT) scanning</w:t>
      </w:r>
    </w:p>
    <w:p w:rsidR="00000000" w:rsidRPr="00B568DB" w:rsidP="00B568DB">
      <w:pPr>
        <w:pStyle w:val="ListBullet3"/>
      </w:pPr>
      <w:r w:rsidRPr="00B568DB">
        <w:t>magnetic resonance imaging (MRI) scanning</w:t>
      </w:r>
    </w:p>
    <w:p w:rsidR="00000000" w:rsidRPr="00B568DB" w:rsidP="00B568DB">
      <w:pPr>
        <w:pStyle w:val="ListBullet3"/>
      </w:pPr>
      <w:r w:rsidRPr="00B568DB">
        <w:t>ultrasound</w:t>
      </w:r>
    </w:p>
    <w:p w:rsidR="00000000" w:rsidRPr="00B568DB" w:rsidP="00B568DB">
      <w:pPr>
        <w:pStyle w:val="ListBullet3"/>
      </w:pPr>
      <w:r w:rsidRPr="00B568DB">
        <w:t>angiography</w:t>
      </w:r>
    </w:p>
    <w:p w:rsidR="00000000" w:rsidRPr="00B568DB" w:rsidP="00B568DB">
      <w:pPr>
        <w:pStyle w:val="ListBullet3"/>
      </w:pPr>
      <w:r w:rsidRPr="00B568DB">
        <w:t>bone densitometry</w:t>
      </w:r>
    </w:p>
    <w:p w:rsidR="00000000" w:rsidRPr="00B568DB" w:rsidP="00B568DB">
      <w:pPr>
        <w:pStyle w:val="ListBullet"/>
      </w:pPr>
      <w:r w:rsidRPr="00B568DB">
        <w:t>personal radiation safety requirements in the medical imaging environment, including:</w:t>
      </w:r>
    </w:p>
    <w:p w:rsidR="00000000" w:rsidRPr="00B568DB" w:rsidP="00B568DB">
      <w:pPr>
        <w:pStyle w:val="ListBullet2"/>
      </w:pPr>
      <w:r w:rsidRPr="00B568DB">
        <w:t>radiation protection principles</w:t>
      </w:r>
    </w:p>
    <w:p w:rsidR="00000000" w:rsidRPr="00B568DB" w:rsidP="00B568DB">
      <w:pPr>
        <w:pStyle w:val="ListBullet2"/>
      </w:pPr>
      <w:r w:rsidRPr="00B568DB">
        <w:t>hierarchy of control measures</w:t>
      </w:r>
    </w:p>
    <w:p w:rsidR="00000000" w:rsidRPr="00B568DB" w:rsidP="00B568DB">
      <w:pPr>
        <w:pStyle w:val="ListBullet2"/>
      </w:pPr>
      <w:r w:rsidRPr="00B568DB">
        <w:t>responsibilities of employees and employers under relevant regulations and codes of practice</w:t>
      </w:r>
    </w:p>
    <w:p w:rsidR="00000000" w:rsidRPr="00B568DB" w:rsidP="00B568DB">
      <w:pPr>
        <w:pStyle w:val="ListBullet2"/>
      </w:pPr>
      <w:r w:rsidRPr="00B568DB">
        <w:t>emergency procedures</w:t>
      </w:r>
    </w:p>
    <w:p w:rsidR="00000000" w:rsidRPr="00B568DB" w:rsidP="00B568DB">
      <w:pPr>
        <w:pStyle w:val="ListBullet2"/>
      </w:pPr>
      <w:r w:rsidRPr="00B568DB">
        <w:t>use and care of personal protective equipment and monitoring equipment</w:t>
      </w:r>
    </w:p>
    <w:p w:rsidR="00000000" w:rsidRPr="00B568DB" w:rsidP="00B568DB">
      <w:pPr>
        <w:pStyle w:val="ListBullet2"/>
      </w:pPr>
      <w:r w:rsidRPr="00B568DB">
        <w:t>safety signs and their meaning</w:t>
      </w:r>
    </w:p>
    <w:p w:rsidR="00000000" w:rsidRPr="00B568DB" w:rsidP="00B568DB">
      <w:pPr>
        <w:pStyle w:val="ListBullet2"/>
      </w:pPr>
      <w:r w:rsidRPr="00B568DB">
        <w:t>work healt</w:t>
      </w:r>
      <w:r w:rsidRPr="00B568DB">
        <w:t>h and safety (WHS) requirements within the medical imaging environment, including personal safety requirements in an MRI environment and hierarchy of MRI field control measures</w:t>
      </w:r>
    </w:p>
    <w:p w:rsidR="00000000" w:rsidRPr="00B568DB" w:rsidP="00B568DB">
      <w:pPr>
        <w:pStyle w:val="ListBullet"/>
      </w:pPr>
      <w:r w:rsidRPr="00B568DB">
        <w:t>principles and practices of effective workflow and list management</w:t>
      </w:r>
    </w:p>
    <w:p w:rsidR="00000000" w:rsidRPr="00B568DB" w:rsidP="00B568DB">
      <w:pPr>
        <w:pStyle w:val="ListBullet"/>
      </w:pPr>
      <w:r w:rsidRPr="00B568DB">
        <w:t>quality req</w:t>
      </w:r>
      <w:r w:rsidRPr="00B568DB">
        <w:t>uirements associated with the flow of people in the medical imaging environment</w:t>
      </w:r>
    </w:p>
    <w:p w:rsidR="00000000" w:rsidRPr="00B568DB" w:rsidP="00B568DB">
      <w:pPr>
        <w:pStyle w:val="ListBullet"/>
      </w:pPr>
      <w:r w:rsidRPr="00B568DB">
        <w:t>organisational policies and procedures in relation to person</w:t>
      </w:r>
      <w:r>
        <w:t>’</w:t>
      </w:r>
      <w:r w:rsidRPr="00B568DB">
        <w:t>s flow in medical imaging and work role:</w:t>
      </w:r>
    </w:p>
    <w:p w:rsidR="00000000" w:rsidRPr="00B568DB" w:rsidP="00B568DB">
      <w:pPr>
        <w:pStyle w:val="ListBullet2"/>
      </w:pPr>
      <w:r w:rsidRPr="00B568DB">
        <w:t>electronic and paper appointment management systems</w:t>
      </w:r>
    </w:p>
    <w:p w:rsidR="00000000" w:rsidRPr="00B568DB" w:rsidP="00B568DB">
      <w:pPr>
        <w:pStyle w:val="ListBullet2"/>
      </w:pPr>
      <w:r w:rsidRPr="00B568DB">
        <w:t>processes for acquiri</w:t>
      </w:r>
      <w:r w:rsidRPr="00B568DB">
        <w:t>ng and processing previous personal information</w:t>
      </w:r>
    </w:p>
    <w:p w:rsidR="00000000" w:rsidRPr="00B568DB" w:rsidP="00B568DB">
      <w:pPr>
        <w:pStyle w:val="ListBullet2"/>
      </w:pPr>
      <w:r w:rsidRPr="00B568DB">
        <w:t>systems for filing person</w:t>
      </w:r>
      <w:r>
        <w:t>’</w:t>
      </w:r>
      <w:r w:rsidRPr="00B568DB">
        <w:t>s data and other information</w:t>
      </w:r>
    </w:p>
    <w:p w:rsidR="00000000" w:rsidRPr="00B568DB" w:rsidP="00B568DB">
      <w:pPr>
        <w:pStyle w:val="ListBullet2"/>
      </w:pPr>
      <w:r w:rsidRPr="00B568DB">
        <w:t>protocols for the dispatch of person</w:t>
      </w:r>
      <w:r>
        <w:t>’</w:t>
      </w:r>
      <w:r w:rsidRPr="00B568DB">
        <w:t>s reports</w:t>
      </w:r>
    </w:p>
    <w:p w:rsidR="00000000" w:rsidRPr="00B568DB" w:rsidP="00B568DB">
      <w:pPr>
        <w:pStyle w:val="ListBullet"/>
      </w:pPr>
      <w:r w:rsidRPr="00B568DB">
        <w:t>sources of person</w:t>
      </w:r>
      <w:r>
        <w:t>’</w:t>
      </w:r>
      <w:r w:rsidRPr="00B568DB">
        <w:t>s data and information, including:</w:t>
      </w:r>
    </w:p>
    <w:p w:rsidR="00000000" w:rsidRPr="00B568DB" w:rsidP="00B568DB">
      <w:pPr>
        <w:pStyle w:val="ListBullet2"/>
      </w:pPr>
      <w:r w:rsidRPr="00B568DB">
        <w:t>picture archiving and communication system (PACS)</w:t>
      </w:r>
    </w:p>
    <w:p w:rsidR="00000000" w:rsidRPr="00B568DB" w:rsidP="00B568DB">
      <w:pPr>
        <w:pStyle w:val="ListBullet2"/>
      </w:pPr>
      <w:r w:rsidRPr="00B568DB">
        <w:t>radiology information system (RIS)</w:t>
      </w:r>
    </w:p>
    <w:p w:rsidR="00000000" w:rsidRPr="00B568DB" w:rsidP="00B568DB">
      <w:pPr>
        <w:pStyle w:val="ListBullet2"/>
      </w:pPr>
      <w:r w:rsidRPr="00B568DB">
        <w:t>hospital information system (HIS)</w:t>
      </w:r>
    </w:p>
    <w:p w:rsidR="00000000" w:rsidRPr="00B568DB" w:rsidP="00B568DB">
      <w:pPr>
        <w:pStyle w:val="ListBullet"/>
      </w:pPr>
      <w:r w:rsidRPr="00B568DB">
        <w:t>principles of empowering the older person</w:t>
      </w:r>
    </w:p>
    <w:p w:rsidR="00000000" w:rsidRPr="00B568DB" w:rsidP="00B568DB">
      <w:pPr>
        <w:pStyle w:val="ListBullet"/>
      </w:pPr>
      <w:r w:rsidRPr="00B568DB">
        <w:t>principles of empowering people living with disability or serious mental illness</w:t>
      </w:r>
    </w:p>
    <w:p w:rsidR="00000000" w:rsidRPr="00B568DB" w:rsidP="00B568DB">
      <w:pPr>
        <w:pStyle w:val="ListBullet"/>
      </w:pPr>
      <w:r w:rsidRPr="00B568DB">
        <w:t>changes related to ageing</w:t>
      </w:r>
    </w:p>
    <w:p w:rsidR="00000000" w:rsidRPr="00B568DB" w:rsidP="00B568DB">
      <w:pPr>
        <w:pStyle w:val="ListBullet"/>
      </w:pPr>
      <w:r w:rsidRPr="00B568DB">
        <w:t>concepts of holistic health and wellb</w:t>
      </w:r>
      <w:r w:rsidRPr="00B568DB">
        <w:t>eing</w:t>
      </w:r>
    </w:p>
    <w:p w:rsidR="00000000" w:rsidRPr="00B568DB" w:rsidP="00B568DB">
      <w:pPr>
        <w:pStyle w:val="ListBullet"/>
      </w:pPr>
      <w:r w:rsidRPr="00B568DB">
        <w:t>social determinants of health.</w:t>
      </w:r>
    </w:p>
    <w:p w:rsidR="00000000" w:rsidRPr="00B568DB" w:rsidP="00B568DB">
      <w:pPr>
        <w:pStyle w:val="ListBullet"/>
      </w:pPr>
      <w:r w:rsidRPr="00B568DB">
        <w:t>concepts of the medical model, the biopsychosocial models and the human rights-based approach of allied health interventions</w:t>
      </w:r>
    </w:p>
    <w:p w:rsidR="00000000" w:rsidRPr="00B568DB" w:rsidP="00B568DB">
      <w:pPr>
        <w:pStyle w:val="ListBullet"/>
      </w:pPr>
      <w:r w:rsidRPr="00B568DB">
        <w:t>principles of choice and control</w:t>
      </w:r>
    </w:p>
    <w:p w:rsidR="00000000" w:rsidRPr="00B568DB" w:rsidP="00B568DB">
      <w:pPr>
        <w:pStyle w:val="ListBullet"/>
      </w:pPr>
      <w:r w:rsidRPr="00B568DB">
        <w:t>concept of reablement.</w:t>
      </w:r>
    </w:p>
    <w:p w:rsidR="00000000" w:rsidRPr="00B568DB" w:rsidP="00B568DB">
      <w:pPr>
        <w:pStyle w:val="AllowPageBreak"/>
      </w:pPr>
    </w:p>
    <w:p w:rsidR="00000000" w:rsidRPr="00B568DB" w:rsidP="00B568DB">
      <w:pPr>
        <w:pStyle w:val="Heading1"/>
      </w:pPr>
      <w:bookmarkStart w:id="4" w:name="O_1224935"/>
      <w:bookmarkEnd w:id="4"/>
      <w:r w:rsidRPr="00B568DB">
        <w:t>Assessment Condition</w:t>
      </w:r>
      <w:r w:rsidRPr="00B568DB">
        <w:t>s</w:t>
      </w:r>
    </w:p>
    <w:p w:rsidR="00000000" w:rsidRPr="00B568DB" w:rsidP="00FE272C">
      <w:pPr>
        <w:pStyle w:val="BodyText"/>
      </w:pPr>
      <w:r w:rsidRPr="00B568DB">
        <w:t>Skills may be demonstrated in the workplace, or in a simulated environment, as outlined in the performance evidence.</w:t>
      </w:r>
    </w:p>
    <w:p w:rsidR="00000000" w:rsidRPr="00B568DB" w:rsidP="00FE272C">
      <w:pPr>
        <w:pStyle w:val="BodyText"/>
      </w:pPr>
      <w:r w:rsidRPr="00B568DB">
        <w:t>Assessment must ensure:</w:t>
      </w:r>
    </w:p>
    <w:p w:rsidR="00000000" w:rsidRPr="00B568DB" w:rsidP="00B568DB">
      <w:pPr>
        <w:pStyle w:val="ListBullet"/>
      </w:pPr>
      <w:r w:rsidRPr="00B568DB">
        <w:t xml:space="preserve">access to suitable facilities, equipment and resources that reflect real working conditions </w:t>
      </w:r>
      <w:r w:rsidRPr="00B568DB">
        <w:t>and model industry operating conditions and contingencies</w:t>
      </w:r>
    </w:p>
    <w:p w:rsidR="00000000" w:rsidRPr="00B568DB" w:rsidP="00B568DB">
      <w:pPr>
        <w:pStyle w:val="ListBullet"/>
      </w:pPr>
      <w:r w:rsidRPr="00B568DB">
        <w:t>access to individualised plans and any relevant equipment outlined in the plan</w:t>
      </w:r>
    </w:p>
    <w:p w:rsidR="00000000" w:rsidRPr="00B568DB" w:rsidP="00B568DB">
      <w:pPr>
        <w:pStyle w:val="ListBullet"/>
      </w:pPr>
      <w:r w:rsidRPr="00B568DB">
        <w:t>access to organisational policies and procedures</w:t>
      </w:r>
    </w:p>
    <w:p w:rsidR="00000000" w:rsidRPr="00B568DB" w:rsidP="00B568DB">
      <w:pPr>
        <w:pStyle w:val="ListBullet"/>
      </w:pPr>
      <w:r w:rsidRPr="00B568DB">
        <w:t xml:space="preserve">opportunities for engagement with real people accessing allied health </w:t>
      </w:r>
      <w:r w:rsidRPr="00B568DB">
        <w:t>services</w:t>
      </w:r>
    </w:p>
    <w:p w:rsidR="00000000" w:rsidRPr="00B568DB" w:rsidP="00B568DB">
      <w:pPr>
        <w:pStyle w:val="ListBullet"/>
      </w:pPr>
      <w:r w:rsidRPr="00B568DB">
        <w:t>access to medical imaging equipment and guidelines</w:t>
      </w:r>
    </w:p>
    <w:p w:rsidR="00000000" w:rsidRPr="00B568DB" w:rsidP="00B568DB">
      <w:pPr>
        <w:pStyle w:val="ListBullet"/>
      </w:pPr>
      <w:r w:rsidRPr="00B568DB">
        <w:t>access to radiation management plan</w:t>
      </w:r>
    </w:p>
    <w:p w:rsidR="00000000" w:rsidRPr="00B568DB" w:rsidP="00B568DB">
      <w:pPr>
        <w:pStyle w:val="ListBullet"/>
      </w:pPr>
      <w:r w:rsidRPr="00B568DB">
        <w:t>access to personal protective equipment (PPE).</w:t>
      </w:r>
    </w:p>
    <w:p w:rsidR="00000000" w:rsidRPr="00B568DB" w:rsidP="00FE272C">
      <w:pPr>
        <w:pStyle w:val="BodyText"/>
      </w:pPr>
      <w:r w:rsidRPr="00B568DB">
        <w:t>Assessors must satisfy the Standards for Registered Training Organisations requirements for assessors, and:</w:t>
      </w:r>
    </w:p>
    <w:p w:rsidR="00000000" w:rsidRPr="00B568DB" w:rsidP="00B568DB">
      <w:pPr>
        <w:pStyle w:val="ListBullet"/>
      </w:pPr>
      <w:r w:rsidRPr="00B568DB">
        <w:t>be a</w:t>
      </w:r>
      <w:r w:rsidRPr="00B568DB">
        <w:t xml:space="preserve"> Certificate IV qualified Allied Health Assistant with a minimum of three years of professional experience in allied health services; or</w:t>
      </w:r>
    </w:p>
    <w:p w:rsidR="00000000" w:rsidRPr="00B568DB" w:rsidP="00B568DB">
      <w:pPr>
        <w:pStyle w:val="ListBullet"/>
      </w:pPr>
      <w:r w:rsidRPr="00B568DB">
        <w:t>a registered Medical Imaging Professional.</w:t>
      </w:r>
    </w:p>
    <w:p w:rsidR="00000000" w:rsidRPr="00B568DB" w:rsidP="00B568DB">
      <w:pPr>
        <w:pStyle w:val="AllowPageBreak"/>
      </w:pPr>
    </w:p>
    <w:p w:rsidR="00000000" w:rsidRPr="00B568DB" w:rsidP="00B568DB">
      <w:pPr>
        <w:pStyle w:val="Heading1"/>
      </w:pPr>
      <w:bookmarkStart w:id="5" w:name="O_1224933"/>
      <w:bookmarkEnd w:id="5"/>
      <w:r w:rsidRPr="00B568DB">
        <w:t>Links</w:t>
      </w:r>
    </w:p>
    <w:p w:rsidR="00000000" w:rsidRPr="00B568DB" w:rsidP="00FE272C">
      <w:pPr>
        <w:pStyle w:val="BodyText"/>
      </w:pPr>
      <w:r w:rsidRPr="00B568DB">
        <w:t>Companion Volume implementation guides are found in</w:t>
      </w:r>
      <w:r w:rsidRPr="00B568DB">
        <w:t xml:space="preserve">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D56C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568DB" w:rsidP="00B568DB"/>
    <w:sectPr w:rsidSect="00B568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DB" w:rsidRPr="00FE272C" w:rsidP="00FE2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2C" w:rsidP="00B568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272C" w:rsidP="00B568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272C" w:rsidP="00B568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8DB" w:rsidRPr="00FE272C" w:rsidP="00FE2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8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72C" w:rsidRPr="002D2AF8" w:rsidP="00B568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HLTAHA045 Assist people management in medical imaging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E272C" w:rsidP="00B568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AE4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3E8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A9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8DB"/>
  </w:style>
  <w:style w:type="character" w:customStyle="1" w:styleId="Heading1Char">
    <w:name w:val="Heading 1 Char"/>
    <w:basedOn w:val="DefaultParagraphFont"/>
    <w:link w:val="Heading1"/>
    <w:rsid w:val="00B56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8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8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68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6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568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56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8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68DB"/>
    <w:rPr>
      <w:b/>
      <w:spacing w:val="0"/>
    </w:rPr>
  </w:style>
  <w:style w:type="paragraph" w:customStyle="1" w:styleId="SuperTitle">
    <w:name w:val="SuperTitle"/>
    <w:basedOn w:val="Title"/>
    <w:rsid w:val="00B56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68DB"/>
    <w:rPr>
      <w:i/>
    </w:rPr>
  </w:style>
  <w:style w:type="paragraph" w:styleId="Caption">
    <w:name w:val="caption"/>
    <w:basedOn w:val="BodyText"/>
    <w:next w:val="Normal"/>
    <w:qFormat/>
    <w:rsid w:val="00B56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8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8DB"/>
  </w:style>
  <w:style w:type="paragraph" w:styleId="TableofFigures">
    <w:name w:val="table of figures"/>
    <w:basedOn w:val="Normal"/>
    <w:next w:val="Normal"/>
    <w:semiHidden/>
    <w:rsid w:val="00B56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8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568DB"/>
    <w:rPr>
      <w:rFonts w:ascii="Wingdings" w:hAnsi="Wingdings"/>
    </w:rPr>
  </w:style>
  <w:style w:type="paragraph" w:customStyle="1" w:styleId="TableHeading">
    <w:name w:val="Table Heading"/>
    <w:basedOn w:val="HeadingBase"/>
    <w:rsid w:val="00B56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8DB"/>
    <w:rPr>
      <w:color w:val="0033CC"/>
      <w:u w:val="none"/>
    </w:rPr>
  </w:style>
  <w:style w:type="paragraph" w:customStyle="1" w:styleId="BodyTextRight">
    <w:name w:val="Body Text Right"/>
    <w:basedOn w:val="BodyText"/>
    <w:rsid w:val="00B56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8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8DB"/>
    <w:rPr>
      <w:sz w:val="32"/>
    </w:rPr>
  </w:style>
  <w:style w:type="paragraph" w:customStyle="1" w:styleId="HeadingProcedure">
    <w:name w:val="Heading Procedure"/>
    <w:basedOn w:val="HeadingBase"/>
    <w:next w:val="Normal"/>
    <w:rsid w:val="00B56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8DB"/>
    <w:pPr>
      <w:spacing w:before="60" w:after="60"/>
    </w:pPr>
  </w:style>
  <w:style w:type="paragraph" w:styleId="ListContinue">
    <w:name w:val="List Continue"/>
    <w:basedOn w:val="List"/>
    <w:rsid w:val="00B568DB"/>
    <w:pPr>
      <w:ind w:firstLine="0"/>
    </w:pPr>
  </w:style>
  <w:style w:type="paragraph" w:customStyle="1" w:styleId="ListNote">
    <w:name w:val="List Note"/>
    <w:basedOn w:val="List"/>
    <w:rsid w:val="00B56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8DB"/>
    <w:rPr>
      <w:rFonts w:ascii="Courier New" w:hAnsi="Courier New"/>
    </w:rPr>
  </w:style>
  <w:style w:type="paragraph" w:customStyle="1" w:styleId="NoteBullet">
    <w:name w:val="Note Bullet"/>
    <w:basedOn w:val="Note"/>
    <w:rsid w:val="00B56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8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56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8DB"/>
    <w:rPr>
      <w:b/>
      <w:smallCaps/>
    </w:rPr>
  </w:style>
  <w:style w:type="paragraph" w:customStyle="1" w:styleId="TableListNumber">
    <w:name w:val="Table List Number"/>
    <w:basedOn w:val="ListNumber"/>
    <w:rsid w:val="00B56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8DB"/>
    <w:pPr>
      <w:numPr>
        <w:numId w:val="10"/>
      </w:numPr>
    </w:pPr>
  </w:style>
  <w:style w:type="paragraph" w:customStyle="1" w:styleId="ListAlpha2">
    <w:name w:val="List Alpha 2"/>
    <w:basedOn w:val="List2"/>
    <w:rsid w:val="00B568DB"/>
    <w:pPr>
      <w:numPr>
        <w:numId w:val="9"/>
      </w:numPr>
    </w:pPr>
  </w:style>
  <w:style w:type="paragraph" w:styleId="List2">
    <w:name w:val="List 2"/>
    <w:basedOn w:val="BodyText"/>
    <w:rsid w:val="00B56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8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568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568DB"/>
    <w:pPr>
      <w:numPr>
        <w:numId w:val="5"/>
      </w:numPr>
    </w:pPr>
  </w:style>
  <w:style w:type="paragraph" w:styleId="ListContinue2">
    <w:name w:val="List Continue 2"/>
    <w:basedOn w:val="List2"/>
    <w:rsid w:val="00B568DB"/>
    <w:pPr>
      <w:ind w:firstLine="0"/>
    </w:pPr>
  </w:style>
  <w:style w:type="paragraph" w:styleId="ListContinue3">
    <w:name w:val="List Continue 3"/>
    <w:basedOn w:val="List3"/>
    <w:rsid w:val="00B568DB"/>
    <w:pPr>
      <w:ind w:left="1021" w:firstLine="0"/>
    </w:pPr>
  </w:style>
  <w:style w:type="paragraph" w:styleId="ListContinue4">
    <w:name w:val="List Continue 4"/>
    <w:basedOn w:val="List4"/>
    <w:rsid w:val="00B568DB"/>
    <w:pPr>
      <w:ind w:firstLine="0"/>
    </w:pPr>
  </w:style>
  <w:style w:type="paragraph" w:styleId="ListContinue5">
    <w:name w:val="List Continue 5"/>
    <w:basedOn w:val="List5"/>
    <w:rsid w:val="00B568DB"/>
    <w:pPr>
      <w:ind w:firstLine="0"/>
    </w:pPr>
  </w:style>
  <w:style w:type="paragraph" w:styleId="ListNumber3">
    <w:name w:val="List Number 3"/>
    <w:basedOn w:val="List3"/>
    <w:rsid w:val="00B568DB"/>
    <w:pPr>
      <w:numPr>
        <w:numId w:val="6"/>
      </w:numPr>
    </w:pPr>
  </w:style>
  <w:style w:type="paragraph" w:styleId="ListNumber4">
    <w:name w:val="List Number 4"/>
    <w:basedOn w:val="List4"/>
    <w:rsid w:val="00B568DB"/>
    <w:pPr>
      <w:numPr>
        <w:numId w:val="7"/>
      </w:numPr>
    </w:pPr>
  </w:style>
  <w:style w:type="paragraph" w:styleId="ListNumber5">
    <w:name w:val="List Number 5"/>
    <w:basedOn w:val="List5"/>
    <w:rsid w:val="00B568DB"/>
    <w:pPr>
      <w:numPr>
        <w:numId w:val="8"/>
      </w:numPr>
    </w:pPr>
  </w:style>
  <w:style w:type="paragraph" w:styleId="BlockText">
    <w:name w:val="Block Text"/>
    <w:basedOn w:val="Normal"/>
    <w:rsid w:val="00B56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8DB"/>
    <w:rPr>
      <w:sz w:val="16"/>
      <w:vertAlign w:val="superscript"/>
    </w:rPr>
  </w:style>
  <w:style w:type="character" w:customStyle="1" w:styleId="Symbols">
    <w:name w:val="Symbols"/>
    <w:basedOn w:val="DefaultParagraphFont"/>
    <w:rsid w:val="00B568DB"/>
    <w:rPr>
      <w:rFonts w:ascii="Symbol" w:hAnsi="Symbol"/>
    </w:rPr>
  </w:style>
  <w:style w:type="character" w:customStyle="1" w:styleId="MenuOptions">
    <w:name w:val="Menu Options"/>
    <w:basedOn w:val="DefaultParagraphFont"/>
    <w:rsid w:val="00B56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8DB"/>
    <w:rPr>
      <w:b/>
    </w:rPr>
  </w:style>
  <w:style w:type="character" w:customStyle="1" w:styleId="Underlined">
    <w:name w:val="Underlined"/>
    <w:basedOn w:val="DefaultParagraphFont"/>
    <w:rsid w:val="00B568DB"/>
    <w:rPr>
      <w:u w:val="single"/>
    </w:rPr>
  </w:style>
  <w:style w:type="paragraph" w:customStyle="1" w:styleId="TableBodyTextRight">
    <w:name w:val="Table Body Text Right"/>
    <w:basedOn w:val="TableBodyText"/>
    <w:rsid w:val="00B56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8DB"/>
    <w:rPr>
      <w:sz w:val="18"/>
    </w:rPr>
  </w:style>
  <w:style w:type="paragraph" w:customStyle="1" w:styleId="BodySmallRight">
    <w:name w:val="Body Small Right"/>
    <w:basedOn w:val="BodyTextRight"/>
    <w:rsid w:val="00B568DB"/>
    <w:rPr>
      <w:sz w:val="18"/>
      <w:szCs w:val="18"/>
    </w:rPr>
  </w:style>
  <w:style w:type="paragraph" w:customStyle="1" w:styleId="MarginEdition">
    <w:name w:val="Margin Edition"/>
    <w:basedOn w:val="MarginNote"/>
    <w:rsid w:val="00B56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8DB"/>
    <w:rPr>
      <w:sz w:val="2"/>
      <w:szCs w:val="2"/>
    </w:rPr>
  </w:style>
  <w:style w:type="character" w:customStyle="1" w:styleId="Small">
    <w:name w:val="Small"/>
    <w:basedOn w:val="DefaultParagraphFont"/>
    <w:rsid w:val="00B568DB"/>
    <w:rPr>
      <w:sz w:val="16"/>
    </w:rPr>
  </w:style>
  <w:style w:type="paragraph" w:customStyle="1" w:styleId="WideTable">
    <w:name w:val="Wide Table"/>
    <w:basedOn w:val="Normal"/>
    <w:rsid w:val="00B56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8DB"/>
  </w:style>
  <w:style w:type="paragraph" w:styleId="Quote">
    <w:name w:val="Quote"/>
    <w:basedOn w:val="Heading1"/>
    <w:link w:val="QuoteChar"/>
    <w:qFormat/>
    <w:rsid w:val="00B56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8DB"/>
    <w:pPr>
      <w:pageBreakBefore/>
    </w:pPr>
  </w:style>
  <w:style w:type="paragraph" w:customStyle="1" w:styleId="Border">
    <w:name w:val="Border"/>
    <w:basedOn w:val="Normal"/>
    <w:qFormat/>
    <w:rsid w:val="00B56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8DB"/>
    <w:rPr>
      <w:u w:val="single"/>
    </w:rPr>
  </w:style>
  <w:style w:type="character" w:customStyle="1" w:styleId="BoldandItalics">
    <w:name w:val="Bold and Italics"/>
    <w:qFormat/>
    <w:rsid w:val="00B568DB"/>
    <w:rPr>
      <w:b/>
      <w:i/>
      <w:u w:val="none"/>
    </w:rPr>
  </w:style>
  <w:style w:type="paragraph" w:styleId="BalloonText">
    <w:name w:val="Balloon Text"/>
    <w:basedOn w:val="Normal"/>
    <w:link w:val="BalloonTextChar"/>
    <w:rsid w:val="00B56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8DB"/>
    <w:pPr>
      <w:spacing w:before="0" w:after="0"/>
    </w:pPr>
  </w:style>
  <w:style w:type="paragraph" w:customStyle="1" w:styleId="BodyTextBold">
    <w:name w:val="Body Text Bold"/>
    <w:basedOn w:val="BodyText"/>
    <w:qFormat/>
    <w:rsid w:val="00B568DB"/>
    <w:rPr>
      <w:b/>
    </w:rPr>
  </w:style>
  <w:style w:type="character" w:styleId="Hyperlink">
    <w:name w:val="Hyperlink"/>
    <w:basedOn w:val="DefaultParagraphFont"/>
    <w:uiPriority w:val="99"/>
    <w:unhideWhenUsed/>
    <w:rsid w:val="00FE2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4500</Characters>
  <Application>Microsoft Office Word</Application>
  <DocSecurity>0</DocSecurity>
  <Lines>128</Lines>
  <Paragraphs>112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HLTAHA045 Assist people management in medical imaging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2023-07-02T02:37:00Z</dcterms:created>
  <dcterms:modified xsi:type="dcterms:W3CDTF">2023-07-02T02:37:00Z</dcterms:modified>
</cp:coreProperties>
</file>